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0706" w:rsidRDefault="00A9647B">
      <w:pPr>
        <w:tabs>
          <w:tab w:val="left" w:pos="1410"/>
          <w:tab w:val="left" w:pos="5160"/>
        </w:tabs>
        <w:jc w:val="left"/>
        <w:rPr>
          <w:rFonts w:ascii="宋体"/>
          <w:color w:val="000000"/>
          <w:spacing w:val="80"/>
          <w:sz w:val="100"/>
          <w:szCs w:val="100"/>
        </w:rPr>
      </w:pPr>
      <w:r>
        <w:rPr>
          <w:rFonts w:ascii="宋体"/>
          <w:color w:val="000000"/>
          <w:spacing w:val="80"/>
          <w:sz w:val="100"/>
          <w:szCs w:val="100"/>
        </w:rPr>
        <w:tab/>
      </w:r>
      <w:r>
        <w:rPr>
          <w:rFonts w:ascii="宋体"/>
          <w:color w:val="000000"/>
          <w:spacing w:val="80"/>
          <w:sz w:val="100"/>
          <w:szCs w:val="100"/>
        </w:rPr>
        <w:tab/>
      </w:r>
    </w:p>
    <w:p w:rsidR="00AC0706" w:rsidRDefault="00A9647B">
      <w:pPr>
        <w:jc w:val="center"/>
        <w:rPr>
          <w:rFonts w:ascii="华文细黑" w:eastAsia="华文细黑" w:hAnsi="华文细黑"/>
          <w:spacing w:val="80"/>
          <w:sz w:val="100"/>
          <w:szCs w:val="100"/>
        </w:rPr>
      </w:pPr>
      <w:r>
        <w:rPr>
          <w:rFonts w:ascii="华文细黑" w:eastAsia="华文细黑" w:hAnsi="华文细黑" w:cs="华文细黑" w:hint="eastAsia"/>
          <w:spacing w:val="80"/>
          <w:sz w:val="100"/>
          <w:szCs w:val="100"/>
        </w:rPr>
        <w:t>询价采购文件</w:t>
      </w:r>
    </w:p>
    <w:p w:rsidR="00AC0706" w:rsidRDefault="00AC0706">
      <w:pPr>
        <w:spacing w:line="700" w:lineRule="exact"/>
        <w:rPr>
          <w:rFonts w:ascii="华文细黑" w:eastAsia="华文细黑" w:hAnsi="华文细黑"/>
          <w:spacing w:val="80"/>
          <w:sz w:val="100"/>
          <w:szCs w:val="100"/>
        </w:rPr>
      </w:pPr>
    </w:p>
    <w:p w:rsidR="00AC0706" w:rsidRDefault="00AC0706">
      <w:pPr>
        <w:spacing w:line="700" w:lineRule="exact"/>
        <w:rPr>
          <w:rFonts w:ascii="华文细黑" w:eastAsia="华文细黑" w:hAnsi="华文细黑"/>
          <w:spacing w:val="80"/>
          <w:sz w:val="100"/>
          <w:szCs w:val="100"/>
        </w:rPr>
      </w:pPr>
    </w:p>
    <w:p w:rsidR="00AC0706" w:rsidRDefault="00AC0706">
      <w:pPr>
        <w:spacing w:line="700" w:lineRule="exact"/>
        <w:rPr>
          <w:rFonts w:ascii="华文细黑" w:eastAsia="华文细黑" w:hAnsi="华文细黑"/>
          <w:spacing w:val="80"/>
          <w:sz w:val="36"/>
          <w:szCs w:val="36"/>
        </w:rPr>
      </w:pPr>
    </w:p>
    <w:p w:rsidR="00AC0706" w:rsidRDefault="00A9647B">
      <w:pPr>
        <w:ind w:firstLineChars="400" w:firstLine="1281"/>
        <w:rPr>
          <w:rFonts w:ascii="华文细黑" w:eastAsia="华文细黑" w:hAnsi="华文细黑"/>
          <w:b/>
          <w:bCs/>
          <w:sz w:val="32"/>
          <w:szCs w:val="32"/>
        </w:rPr>
      </w:pPr>
      <w:r>
        <w:rPr>
          <w:rFonts w:ascii="华文细黑" w:eastAsia="华文细黑" w:hAnsi="华文细黑" w:cs="华文细黑" w:hint="eastAsia"/>
          <w:b/>
          <w:bCs/>
          <w:sz w:val="32"/>
          <w:szCs w:val="32"/>
        </w:rPr>
        <w:t>采购执行单号</w:t>
      </w:r>
      <w:r>
        <w:rPr>
          <w:rFonts w:ascii="华文细黑" w:eastAsia="华文细黑" w:hAnsi="华文细黑" w:cs="华文细黑"/>
          <w:b/>
          <w:bCs/>
          <w:sz w:val="32"/>
          <w:szCs w:val="32"/>
        </w:rPr>
        <w:t xml:space="preserve">: </w:t>
      </w:r>
      <w:r>
        <w:rPr>
          <w:rFonts w:ascii="华文细黑" w:eastAsia="华文细黑" w:hAnsi="华文细黑" w:cs="华文细黑" w:hint="eastAsia"/>
          <w:b/>
          <w:bCs/>
          <w:sz w:val="32"/>
          <w:szCs w:val="32"/>
        </w:rPr>
        <w:t>H2017146</w:t>
      </w:r>
    </w:p>
    <w:p w:rsidR="00AC0706" w:rsidRDefault="00AC0706">
      <w:pPr>
        <w:rPr>
          <w:rFonts w:ascii="华文细黑" w:eastAsia="华文细黑" w:hAnsi="华文细黑"/>
          <w:sz w:val="32"/>
          <w:szCs w:val="32"/>
        </w:rPr>
      </w:pPr>
    </w:p>
    <w:p w:rsidR="00AC0706" w:rsidRDefault="00A9647B">
      <w:pPr>
        <w:adjustRightInd w:val="0"/>
        <w:snapToGrid w:val="0"/>
        <w:ind w:leftChars="456" w:left="3023" w:hangingChars="545" w:hanging="1746"/>
        <w:rPr>
          <w:rFonts w:ascii="华文细黑" w:eastAsia="华文细黑" w:hAnsi="华文细黑"/>
          <w:b/>
          <w:bCs/>
          <w:sz w:val="32"/>
          <w:szCs w:val="32"/>
        </w:rPr>
      </w:pPr>
      <w:r>
        <w:rPr>
          <w:rFonts w:ascii="华文细黑" w:eastAsia="华文细黑" w:hAnsi="华文细黑" w:cs="华文细黑" w:hint="eastAsia"/>
          <w:b/>
          <w:bCs/>
          <w:sz w:val="32"/>
          <w:szCs w:val="32"/>
        </w:rPr>
        <w:t>项目名称</w:t>
      </w:r>
      <w:r>
        <w:rPr>
          <w:rFonts w:ascii="华文细黑" w:eastAsia="华文细黑" w:hAnsi="华文细黑" w:cs="华文细黑"/>
          <w:b/>
          <w:bCs/>
          <w:sz w:val="32"/>
          <w:szCs w:val="32"/>
        </w:rPr>
        <w:t xml:space="preserve">: </w:t>
      </w:r>
      <w:r>
        <w:rPr>
          <w:rFonts w:ascii="华文细黑" w:eastAsia="华文细黑" w:hAnsi="华文细黑" w:cs="华文细黑" w:hint="eastAsia"/>
          <w:b/>
          <w:bCs/>
          <w:sz w:val="32"/>
          <w:szCs w:val="32"/>
        </w:rPr>
        <w:t>教技中心杀毒软件</w:t>
      </w:r>
    </w:p>
    <w:p w:rsidR="00AC0706" w:rsidRDefault="00AC0706">
      <w:pPr>
        <w:spacing w:line="700" w:lineRule="exact"/>
        <w:rPr>
          <w:rFonts w:ascii="华文细黑" w:eastAsia="华文细黑" w:hAnsi="华文细黑"/>
          <w:b/>
          <w:bCs/>
          <w:sz w:val="36"/>
          <w:szCs w:val="36"/>
        </w:rPr>
      </w:pPr>
    </w:p>
    <w:p w:rsidR="00AC0706" w:rsidRDefault="00AC0706">
      <w:pPr>
        <w:spacing w:line="700" w:lineRule="exact"/>
        <w:rPr>
          <w:rFonts w:ascii="华文细黑" w:eastAsia="华文细黑" w:hAnsi="华文细黑"/>
          <w:b/>
          <w:bCs/>
          <w:sz w:val="36"/>
          <w:szCs w:val="36"/>
        </w:rPr>
      </w:pPr>
    </w:p>
    <w:p w:rsidR="00AC0706" w:rsidRDefault="00AC0706">
      <w:pPr>
        <w:spacing w:line="700" w:lineRule="exact"/>
        <w:rPr>
          <w:rFonts w:ascii="华文细黑" w:eastAsia="华文细黑" w:hAnsi="华文细黑"/>
          <w:b/>
          <w:bCs/>
          <w:sz w:val="36"/>
          <w:szCs w:val="36"/>
        </w:rPr>
      </w:pPr>
    </w:p>
    <w:p w:rsidR="00AC0706" w:rsidRDefault="00AC0706">
      <w:pPr>
        <w:spacing w:line="700" w:lineRule="exact"/>
        <w:rPr>
          <w:rFonts w:ascii="华文细黑" w:eastAsia="华文细黑" w:hAnsi="华文细黑"/>
          <w:b/>
          <w:bCs/>
          <w:sz w:val="36"/>
          <w:szCs w:val="36"/>
        </w:rPr>
      </w:pPr>
    </w:p>
    <w:p w:rsidR="00AC0706" w:rsidRDefault="00AC0706">
      <w:pPr>
        <w:spacing w:line="700" w:lineRule="exact"/>
        <w:rPr>
          <w:rFonts w:ascii="华文细黑" w:eastAsia="华文细黑" w:hAnsi="华文细黑"/>
          <w:b/>
          <w:bCs/>
          <w:sz w:val="36"/>
          <w:szCs w:val="36"/>
        </w:rPr>
      </w:pPr>
    </w:p>
    <w:p w:rsidR="00AC0706" w:rsidRDefault="00A9647B">
      <w:pPr>
        <w:spacing w:line="360" w:lineRule="auto"/>
        <w:jc w:val="center"/>
        <w:rPr>
          <w:rFonts w:ascii="华文细黑" w:eastAsia="华文细黑" w:hAnsi="华文细黑"/>
          <w:b/>
          <w:bCs/>
          <w:sz w:val="32"/>
          <w:szCs w:val="32"/>
        </w:rPr>
      </w:pPr>
      <w:r>
        <w:rPr>
          <w:rFonts w:ascii="华文细黑" w:eastAsia="华文细黑" w:hAnsi="华文细黑" w:cs="华文细黑" w:hint="eastAsia"/>
          <w:b/>
          <w:bCs/>
          <w:sz w:val="32"/>
          <w:szCs w:val="32"/>
        </w:rPr>
        <w:t>四川外国语大学招投标采购办公室制</w:t>
      </w:r>
    </w:p>
    <w:p w:rsidR="00AC0706" w:rsidRDefault="00A9647B">
      <w:pPr>
        <w:jc w:val="center"/>
        <w:rPr>
          <w:rFonts w:ascii="华文细黑" w:eastAsia="华文细黑" w:hAnsi="华文细黑"/>
          <w:b/>
          <w:bCs/>
          <w:sz w:val="32"/>
          <w:szCs w:val="32"/>
        </w:rPr>
      </w:pPr>
      <w:r>
        <w:rPr>
          <w:rFonts w:ascii="华文细黑" w:eastAsia="华文细黑" w:hAnsi="华文细黑" w:cs="华文细黑" w:hint="eastAsia"/>
          <w:b/>
          <w:bCs/>
          <w:sz w:val="32"/>
          <w:szCs w:val="32"/>
        </w:rPr>
        <w:t>二〇一七年十一月</w:t>
      </w:r>
    </w:p>
    <w:p w:rsidR="00AC0706" w:rsidRDefault="00AC0706">
      <w:pPr>
        <w:spacing w:line="700" w:lineRule="exact"/>
        <w:rPr>
          <w:rFonts w:ascii="华文细黑" w:eastAsia="华文细黑" w:hAnsi="华文细黑"/>
          <w:b/>
          <w:bCs/>
          <w:sz w:val="36"/>
          <w:szCs w:val="36"/>
        </w:rPr>
        <w:sectPr w:rsidR="00AC0706">
          <w:headerReference w:type="default" r:id="rId8"/>
          <w:footerReference w:type="default" r:id="rId9"/>
          <w:headerReference w:type="first" r:id="rId10"/>
          <w:pgSz w:w="11907" w:h="16840"/>
          <w:pgMar w:top="1440" w:right="1797" w:bottom="1440" w:left="1797" w:header="851" w:footer="992" w:gutter="0"/>
          <w:pgNumType w:start="0"/>
          <w:cols w:space="720"/>
          <w:titlePg/>
          <w:docGrid w:linePitch="380" w:charSpace="-5735"/>
        </w:sectPr>
      </w:pPr>
    </w:p>
    <w:p w:rsidR="00AC0706" w:rsidRDefault="00A9647B">
      <w:pPr>
        <w:spacing w:line="700" w:lineRule="exact"/>
        <w:jc w:val="center"/>
        <w:rPr>
          <w:rFonts w:ascii="华文细黑" w:eastAsia="华文细黑" w:hAnsi="华文细黑" w:cs="华文细黑"/>
          <w:b/>
          <w:bCs/>
          <w:sz w:val="24"/>
          <w:szCs w:val="24"/>
        </w:rPr>
      </w:pPr>
      <w:r>
        <w:rPr>
          <w:rFonts w:ascii="华文细黑" w:eastAsia="华文细黑" w:hAnsi="华文细黑" w:cs="华文细黑" w:hint="eastAsia"/>
          <w:b/>
          <w:bCs/>
          <w:sz w:val="24"/>
          <w:szCs w:val="24"/>
        </w:rPr>
        <w:lastRenderedPageBreak/>
        <w:t>目录</w:t>
      </w:r>
    </w:p>
    <w:bookmarkStart w:id="0" w:name="_Toc223847741"/>
    <w:bookmarkStart w:id="1" w:name="_Toc25725118"/>
    <w:p w:rsidR="00AC0706" w:rsidRDefault="00AC0706">
      <w:pPr>
        <w:pStyle w:val="10"/>
        <w:tabs>
          <w:tab w:val="right" w:leader="dot" w:pos="9258"/>
        </w:tabs>
      </w:pPr>
      <w:r w:rsidRPr="00AC0706">
        <w:rPr>
          <w:rStyle w:val="af0"/>
          <w:rFonts w:hint="eastAsia"/>
          <w:color w:val="auto"/>
          <w:sz w:val="24"/>
        </w:rPr>
        <w:fldChar w:fldCharType="begin"/>
      </w:r>
      <w:r w:rsidR="00A9647B">
        <w:rPr>
          <w:rStyle w:val="af0"/>
          <w:rFonts w:ascii="华文细黑" w:eastAsia="华文细黑" w:hAnsi="华文细黑" w:cs="华文细黑" w:hint="eastAsia"/>
          <w:color w:val="auto"/>
          <w:sz w:val="24"/>
          <w:szCs w:val="24"/>
        </w:rPr>
        <w:instrText xml:space="preserve"> TOC \o "1-3" \h \z \u </w:instrText>
      </w:r>
      <w:r w:rsidRPr="00AC0706">
        <w:rPr>
          <w:rStyle w:val="af0"/>
          <w:rFonts w:hint="eastAsia"/>
          <w:color w:val="auto"/>
          <w:sz w:val="24"/>
        </w:rPr>
        <w:fldChar w:fldCharType="separate"/>
      </w:r>
      <w:hyperlink w:anchor="_Toc28585" w:history="1">
        <w:r w:rsidR="00A9647B">
          <w:rPr>
            <w:rFonts w:ascii="华文细黑" w:eastAsia="华文细黑" w:hAnsi="华文细黑" w:cs="华文细黑" w:hint="eastAsia"/>
            <w:szCs w:val="30"/>
          </w:rPr>
          <w:t>第一篇　询价采购项目书</w:t>
        </w:r>
        <w:r w:rsidR="00A9647B">
          <w:tab/>
        </w:r>
        <w:r>
          <w:fldChar w:fldCharType="begin"/>
        </w:r>
        <w:r w:rsidR="00A9647B">
          <w:instrText xml:space="preserve"> PAGEREF _Toc28585 </w:instrText>
        </w:r>
        <w:r>
          <w:fldChar w:fldCharType="separate"/>
        </w:r>
        <w:r w:rsidR="00A9647B">
          <w:t>3</w:t>
        </w:r>
        <w:r>
          <w:fldChar w:fldCharType="end"/>
        </w:r>
      </w:hyperlink>
    </w:p>
    <w:p w:rsidR="00AC0706" w:rsidRDefault="00AC0706">
      <w:pPr>
        <w:pStyle w:val="21"/>
        <w:tabs>
          <w:tab w:val="right" w:leader="dot" w:pos="9258"/>
        </w:tabs>
      </w:pPr>
      <w:hyperlink w:anchor="_Toc11122" w:history="1">
        <w:r w:rsidR="00A9647B">
          <w:rPr>
            <w:rFonts w:ascii="华文细黑" w:eastAsia="华文细黑" w:hAnsi="华文细黑" w:cs="华文细黑" w:hint="eastAsia"/>
            <w:bCs/>
          </w:rPr>
          <w:t>一、询价采购时间、地点</w:t>
        </w:r>
        <w:r w:rsidR="00A9647B">
          <w:tab/>
        </w:r>
        <w:r>
          <w:fldChar w:fldCharType="begin"/>
        </w:r>
        <w:r w:rsidR="00A9647B">
          <w:instrText xml:space="preserve"> PAGEREF _Toc11122 </w:instrText>
        </w:r>
        <w:r>
          <w:fldChar w:fldCharType="separate"/>
        </w:r>
        <w:r w:rsidR="00A9647B">
          <w:t>3</w:t>
        </w:r>
        <w:r>
          <w:fldChar w:fldCharType="end"/>
        </w:r>
      </w:hyperlink>
    </w:p>
    <w:p w:rsidR="00AC0706" w:rsidRDefault="00AC0706">
      <w:pPr>
        <w:pStyle w:val="21"/>
        <w:tabs>
          <w:tab w:val="right" w:leader="dot" w:pos="9258"/>
        </w:tabs>
      </w:pPr>
      <w:hyperlink w:anchor="_Toc1757" w:history="1">
        <w:r w:rsidR="00A9647B">
          <w:rPr>
            <w:rFonts w:ascii="华文细黑" w:eastAsia="华文细黑" w:hAnsi="华文细黑" w:cs="华文细黑" w:hint="eastAsia"/>
            <w:bCs/>
          </w:rPr>
          <w:t>二、有关规定</w:t>
        </w:r>
        <w:r w:rsidR="00A9647B">
          <w:tab/>
        </w:r>
        <w:r>
          <w:fldChar w:fldCharType="begin"/>
        </w:r>
        <w:r w:rsidR="00A9647B">
          <w:instrText xml:space="preserve"> PAGEREF _Toc1757 </w:instrText>
        </w:r>
        <w:r>
          <w:fldChar w:fldCharType="separate"/>
        </w:r>
        <w:r w:rsidR="00A9647B">
          <w:t>4</w:t>
        </w:r>
        <w:r>
          <w:fldChar w:fldCharType="end"/>
        </w:r>
      </w:hyperlink>
    </w:p>
    <w:p w:rsidR="00AC0706" w:rsidRDefault="00AC0706">
      <w:pPr>
        <w:pStyle w:val="21"/>
        <w:tabs>
          <w:tab w:val="right" w:leader="dot" w:pos="9258"/>
        </w:tabs>
      </w:pPr>
      <w:hyperlink w:anchor="_Toc3255" w:history="1">
        <w:r w:rsidR="00A9647B">
          <w:rPr>
            <w:rFonts w:ascii="华文细黑" w:eastAsia="华文细黑" w:hAnsi="华文细黑" w:cs="华文细黑" w:hint="eastAsia"/>
            <w:bCs/>
          </w:rPr>
          <w:t>三、采购文件文本费及保证金缴退说明</w:t>
        </w:r>
        <w:r w:rsidR="00A9647B">
          <w:tab/>
        </w:r>
        <w:r>
          <w:fldChar w:fldCharType="begin"/>
        </w:r>
        <w:r w:rsidR="00A9647B">
          <w:instrText xml:space="preserve"> PAGEREF _Toc3255 </w:instrText>
        </w:r>
        <w:r>
          <w:fldChar w:fldCharType="separate"/>
        </w:r>
        <w:r w:rsidR="00A9647B">
          <w:t>6</w:t>
        </w:r>
        <w:r>
          <w:fldChar w:fldCharType="end"/>
        </w:r>
      </w:hyperlink>
    </w:p>
    <w:p w:rsidR="00AC0706" w:rsidRDefault="00AC0706">
      <w:pPr>
        <w:pStyle w:val="21"/>
        <w:tabs>
          <w:tab w:val="right" w:leader="dot" w:pos="9258"/>
        </w:tabs>
      </w:pPr>
      <w:hyperlink w:anchor="_Toc18819" w:history="1">
        <w:r w:rsidR="00A9647B">
          <w:rPr>
            <w:rFonts w:ascii="华文细黑" w:eastAsia="华文细黑" w:hAnsi="华文细黑" w:cs="华文细黑" w:hint="eastAsia"/>
            <w:bCs/>
          </w:rPr>
          <w:t>四、关于无效投标</w:t>
        </w:r>
        <w:r w:rsidR="00A9647B">
          <w:tab/>
        </w:r>
        <w:r>
          <w:fldChar w:fldCharType="begin"/>
        </w:r>
        <w:r w:rsidR="00A9647B">
          <w:instrText xml:space="preserve"> PAGEREF _Toc18819 </w:instrText>
        </w:r>
        <w:r>
          <w:fldChar w:fldCharType="separate"/>
        </w:r>
        <w:r w:rsidR="00A9647B">
          <w:t>7</w:t>
        </w:r>
        <w:r>
          <w:fldChar w:fldCharType="end"/>
        </w:r>
      </w:hyperlink>
    </w:p>
    <w:p w:rsidR="00AC0706" w:rsidRDefault="00AC0706">
      <w:pPr>
        <w:pStyle w:val="21"/>
        <w:tabs>
          <w:tab w:val="right" w:leader="dot" w:pos="9258"/>
        </w:tabs>
      </w:pPr>
      <w:hyperlink w:anchor="_Toc24925" w:history="1">
        <w:r w:rsidR="00A9647B">
          <w:rPr>
            <w:rFonts w:ascii="华文细黑" w:eastAsia="华文细黑" w:hAnsi="华文细黑" w:cs="华文细黑" w:hint="eastAsia"/>
            <w:bCs/>
          </w:rPr>
          <w:t>五、关于废标</w:t>
        </w:r>
        <w:r w:rsidR="00A9647B">
          <w:tab/>
        </w:r>
        <w:r>
          <w:fldChar w:fldCharType="begin"/>
        </w:r>
        <w:r w:rsidR="00A9647B">
          <w:instrText xml:space="preserve"> PAGEREF _Toc24925 </w:instrText>
        </w:r>
        <w:r>
          <w:fldChar w:fldCharType="separate"/>
        </w:r>
        <w:r w:rsidR="00A9647B">
          <w:t>7</w:t>
        </w:r>
        <w:r>
          <w:fldChar w:fldCharType="end"/>
        </w:r>
      </w:hyperlink>
    </w:p>
    <w:p w:rsidR="00AC0706" w:rsidRDefault="00AC0706">
      <w:pPr>
        <w:pStyle w:val="10"/>
        <w:tabs>
          <w:tab w:val="right" w:leader="dot" w:pos="9258"/>
        </w:tabs>
      </w:pPr>
      <w:hyperlink w:anchor="_Toc30795" w:history="1">
        <w:r w:rsidR="00A9647B">
          <w:rPr>
            <w:rFonts w:ascii="华文细黑" w:eastAsia="华文细黑" w:hAnsi="华文细黑" w:cs="华文细黑" w:hint="eastAsia"/>
            <w:szCs w:val="30"/>
          </w:rPr>
          <w:t>第二篇　技术要求</w:t>
        </w:r>
        <w:r w:rsidR="00A9647B">
          <w:tab/>
        </w:r>
        <w:r>
          <w:fldChar w:fldCharType="begin"/>
        </w:r>
        <w:r w:rsidR="00A9647B">
          <w:instrText xml:space="preserve"> PAGEREF _Toc30795 </w:instrText>
        </w:r>
        <w:r>
          <w:fldChar w:fldCharType="separate"/>
        </w:r>
        <w:r w:rsidR="00A9647B">
          <w:t>- 8 -</w:t>
        </w:r>
        <w:r>
          <w:fldChar w:fldCharType="end"/>
        </w:r>
      </w:hyperlink>
    </w:p>
    <w:p w:rsidR="00AC0706" w:rsidRDefault="00AC0706">
      <w:pPr>
        <w:pStyle w:val="10"/>
        <w:tabs>
          <w:tab w:val="right" w:leader="dot" w:pos="9258"/>
        </w:tabs>
      </w:pPr>
      <w:hyperlink w:anchor="_Toc22349" w:history="1">
        <w:r w:rsidR="00A9647B">
          <w:rPr>
            <w:rFonts w:ascii="华文细黑" w:eastAsia="华文细黑" w:hAnsi="华文细黑" w:cs="华文细黑" w:hint="eastAsia"/>
            <w:szCs w:val="30"/>
          </w:rPr>
          <w:t>第三篇　商务要求</w:t>
        </w:r>
        <w:r w:rsidR="00A9647B">
          <w:tab/>
        </w:r>
        <w:r>
          <w:fldChar w:fldCharType="begin"/>
        </w:r>
        <w:r w:rsidR="00A9647B">
          <w:instrText xml:space="preserve"> PAGEREF _Toc22349 </w:instrText>
        </w:r>
        <w:r>
          <w:fldChar w:fldCharType="separate"/>
        </w:r>
        <w:r w:rsidR="00A9647B">
          <w:t>- 10 -</w:t>
        </w:r>
        <w:r>
          <w:fldChar w:fldCharType="end"/>
        </w:r>
      </w:hyperlink>
    </w:p>
    <w:p w:rsidR="00AC0706" w:rsidRDefault="00AC0706">
      <w:pPr>
        <w:pStyle w:val="21"/>
        <w:tabs>
          <w:tab w:val="right" w:leader="dot" w:pos="9258"/>
        </w:tabs>
      </w:pPr>
      <w:hyperlink w:anchor="_Toc5486" w:history="1">
        <w:r w:rsidR="00A9647B">
          <w:rPr>
            <w:rFonts w:ascii="华文细黑" w:eastAsia="华文细黑" w:hAnsi="华文细黑" w:cs="华文细黑" w:hint="eastAsia"/>
            <w:szCs w:val="28"/>
          </w:rPr>
          <w:t>一、供货时间、地点</w:t>
        </w:r>
        <w:r w:rsidR="00A9647B">
          <w:tab/>
        </w:r>
        <w:r>
          <w:fldChar w:fldCharType="begin"/>
        </w:r>
        <w:r w:rsidR="00A9647B">
          <w:instrText xml:space="preserve"> PAGEREF _Toc5486 </w:instrText>
        </w:r>
        <w:r>
          <w:fldChar w:fldCharType="separate"/>
        </w:r>
        <w:r w:rsidR="00A9647B">
          <w:t>- 10 -</w:t>
        </w:r>
        <w:r>
          <w:fldChar w:fldCharType="end"/>
        </w:r>
      </w:hyperlink>
    </w:p>
    <w:p w:rsidR="00AC0706" w:rsidRDefault="00AC0706">
      <w:pPr>
        <w:pStyle w:val="21"/>
        <w:tabs>
          <w:tab w:val="right" w:leader="dot" w:pos="9258"/>
        </w:tabs>
      </w:pPr>
      <w:hyperlink w:anchor="_Toc2967" w:history="1">
        <w:r w:rsidR="00A9647B">
          <w:rPr>
            <w:rFonts w:ascii="华文细黑" w:eastAsia="华文细黑" w:hAnsi="华文细黑" w:cs="华文细黑" w:hint="eastAsia"/>
            <w:szCs w:val="28"/>
          </w:rPr>
          <w:t>二、验收方式：</w:t>
        </w:r>
        <w:r w:rsidR="00A9647B">
          <w:tab/>
        </w:r>
        <w:r>
          <w:fldChar w:fldCharType="begin"/>
        </w:r>
        <w:r w:rsidR="00A9647B">
          <w:instrText xml:space="preserve"> PAGEREF _Toc2967 </w:instrText>
        </w:r>
        <w:r>
          <w:fldChar w:fldCharType="separate"/>
        </w:r>
        <w:r w:rsidR="00A9647B">
          <w:t>- 10 -</w:t>
        </w:r>
        <w:r>
          <w:fldChar w:fldCharType="end"/>
        </w:r>
      </w:hyperlink>
    </w:p>
    <w:p w:rsidR="00AC0706" w:rsidRDefault="00AC0706">
      <w:pPr>
        <w:pStyle w:val="21"/>
        <w:tabs>
          <w:tab w:val="right" w:leader="dot" w:pos="9258"/>
        </w:tabs>
      </w:pPr>
      <w:hyperlink w:anchor="_Toc1577" w:history="1">
        <w:r w:rsidR="00A9647B">
          <w:rPr>
            <w:rFonts w:ascii="华文细黑" w:eastAsia="华文细黑" w:hAnsi="华文细黑" w:cs="华文细黑" w:hint="eastAsia"/>
            <w:szCs w:val="28"/>
          </w:rPr>
          <w:t>三、付款方式</w:t>
        </w:r>
        <w:r w:rsidR="00A9647B">
          <w:tab/>
        </w:r>
        <w:r>
          <w:fldChar w:fldCharType="begin"/>
        </w:r>
        <w:r w:rsidR="00A9647B">
          <w:instrText xml:space="preserve"> PAGEREF _Toc1577 </w:instrText>
        </w:r>
        <w:r>
          <w:fldChar w:fldCharType="separate"/>
        </w:r>
        <w:r w:rsidR="00A9647B">
          <w:t>- 10 -</w:t>
        </w:r>
        <w:r>
          <w:fldChar w:fldCharType="end"/>
        </w:r>
      </w:hyperlink>
    </w:p>
    <w:p w:rsidR="00AC0706" w:rsidRDefault="00AC0706">
      <w:pPr>
        <w:pStyle w:val="30"/>
        <w:tabs>
          <w:tab w:val="right" w:leader="dot" w:pos="9258"/>
        </w:tabs>
        <w:ind w:left="0" w:firstLineChars="200" w:firstLine="400"/>
      </w:pPr>
      <w:hyperlink w:anchor="_Toc29504" w:history="1">
        <w:r w:rsidR="00A9647B">
          <w:rPr>
            <w:rFonts w:ascii="华文细黑" w:eastAsia="华文细黑" w:hAnsi="华文细黑" w:cs="华文细黑" w:hint="eastAsia"/>
            <w:i w:val="0"/>
            <w:iCs w:val="0"/>
            <w:smallCaps/>
            <w:szCs w:val="28"/>
          </w:rPr>
          <w:t>四、质量保证及售后服务</w:t>
        </w:r>
        <w:r w:rsidR="00A9647B">
          <w:tab/>
        </w:r>
        <w:r>
          <w:fldChar w:fldCharType="begin"/>
        </w:r>
        <w:r w:rsidR="00A9647B">
          <w:instrText xml:space="preserve"> PAGEREF _Toc29504 </w:instrText>
        </w:r>
        <w:r>
          <w:fldChar w:fldCharType="separate"/>
        </w:r>
        <w:r w:rsidR="00A9647B">
          <w:t>- 10 -</w:t>
        </w:r>
        <w:r>
          <w:fldChar w:fldCharType="end"/>
        </w:r>
      </w:hyperlink>
    </w:p>
    <w:p w:rsidR="00AC0706" w:rsidRDefault="00AC0706">
      <w:pPr>
        <w:pStyle w:val="21"/>
        <w:tabs>
          <w:tab w:val="right" w:leader="dot" w:pos="9258"/>
        </w:tabs>
      </w:pPr>
      <w:hyperlink w:anchor="_Toc31176" w:history="1">
        <w:r w:rsidR="00A9647B">
          <w:rPr>
            <w:rFonts w:ascii="华文细黑" w:eastAsia="华文细黑" w:hAnsi="华文细黑" w:cs="华文细黑" w:hint="eastAsia"/>
            <w:szCs w:val="28"/>
          </w:rPr>
          <w:t>五、其他</w:t>
        </w:r>
        <w:r w:rsidR="00A9647B">
          <w:tab/>
        </w:r>
        <w:r>
          <w:fldChar w:fldCharType="begin"/>
        </w:r>
        <w:r w:rsidR="00A9647B">
          <w:instrText xml:space="preserve"> PAGEREF _Toc31176 </w:instrText>
        </w:r>
        <w:r>
          <w:fldChar w:fldCharType="separate"/>
        </w:r>
        <w:r w:rsidR="00A9647B">
          <w:t>- 11 -</w:t>
        </w:r>
        <w:r>
          <w:fldChar w:fldCharType="end"/>
        </w:r>
      </w:hyperlink>
    </w:p>
    <w:p w:rsidR="00AC0706" w:rsidRDefault="00AC0706">
      <w:pPr>
        <w:pStyle w:val="10"/>
        <w:tabs>
          <w:tab w:val="right" w:leader="dot" w:pos="9258"/>
        </w:tabs>
      </w:pPr>
      <w:hyperlink w:anchor="_Toc4151" w:history="1">
        <w:r w:rsidR="00A9647B">
          <w:rPr>
            <w:rFonts w:ascii="华文细黑" w:eastAsia="华文细黑" w:hAnsi="华文细黑" w:cs="华文细黑" w:hint="eastAsia"/>
            <w:szCs w:val="30"/>
          </w:rPr>
          <w:t>第四篇　合同主要条款及合同格式</w:t>
        </w:r>
        <w:r w:rsidR="00A9647B">
          <w:tab/>
        </w:r>
        <w:r>
          <w:fldChar w:fldCharType="begin"/>
        </w:r>
        <w:r w:rsidR="00A9647B">
          <w:instrText xml:space="preserve"> PAGEREF _Toc4151 </w:instrText>
        </w:r>
        <w:r>
          <w:fldChar w:fldCharType="separate"/>
        </w:r>
        <w:r w:rsidR="00A9647B">
          <w:t>- 12 -</w:t>
        </w:r>
        <w:r>
          <w:fldChar w:fldCharType="end"/>
        </w:r>
      </w:hyperlink>
    </w:p>
    <w:p w:rsidR="00AC0706" w:rsidRDefault="00AC0706">
      <w:pPr>
        <w:pStyle w:val="21"/>
        <w:tabs>
          <w:tab w:val="right" w:leader="dot" w:pos="9258"/>
        </w:tabs>
      </w:pPr>
      <w:hyperlink w:anchor="_Toc21641" w:history="1">
        <w:r w:rsidR="00A9647B">
          <w:rPr>
            <w:rFonts w:ascii="华文细黑" w:eastAsia="华文细黑" w:hAnsi="华文细黑" w:cs="华文细黑" w:hint="eastAsia"/>
            <w:bCs/>
            <w:szCs w:val="24"/>
          </w:rPr>
          <w:t>一、定义</w:t>
        </w:r>
        <w:r w:rsidR="00A9647B">
          <w:tab/>
        </w:r>
        <w:r>
          <w:fldChar w:fldCharType="begin"/>
        </w:r>
        <w:r w:rsidR="00A9647B">
          <w:instrText xml:space="preserve"> PAGEREF _Toc21641 </w:instrText>
        </w:r>
        <w:r>
          <w:fldChar w:fldCharType="separate"/>
        </w:r>
        <w:r w:rsidR="00A9647B">
          <w:t>- 12 -</w:t>
        </w:r>
        <w:r>
          <w:fldChar w:fldCharType="end"/>
        </w:r>
      </w:hyperlink>
    </w:p>
    <w:p w:rsidR="00AC0706" w:rsidRDefault="00AC0706">
      <w:pPr>
        <w:pStyle w:val="21"/>
        <w:tabs>
          <w:tab w:val="right" w:leader="dot" w:pos="9258"/>
        </w:tabs>
      </w:pPr>
      <w:hyperlink w:anchor="_Toc8102" w:history="1">
        <w:r w:rsidR="00A9647B">
          <w:rPr>
            <w:rFonts w:ascii="华文细黑" w:eastAsia="华文细黑" w:hAnsi="华文细黑" w:cs="华文细黑" w:hint="eastAsia"/>
            <w:bCs/>
            <w:szCs w:val="24"/>
          </w:rPr>
          <w:t>二、合同标的</w:t>
        </w:r>
        <w:r w:rsidR="00A9647B">
          <w:tab/>
        </w:r>
        <w:r>
          <w:fldChar w:fldCharType="begin"/>
        </w:r>
        <w:r w:rsidR="00A9647B">
          <w:instrText xml:space="preserve"> PAGEREF _Toc8102 </w:instrText>
        </w:r>
        <w:r>
          <w:fldChar w:fldCharType="separate"/>
        </w:r>
        <w:r w:rsidR="00A9647B">
          <w:t>- 12 -</w:t>
        </w:r>
        <w:r>
          <w:fldChar w:fldCharType="end"/>
        </w:r>
      </w:hyperlink>
    </w:p>
    <w:p w:rsidR="00AC0706" w:rsidRDefault="00AC0706">
      <w:pPr>
        <w:pStyle w:val="21"/>
        <w:tabs>
          <w:tab w:val="right" w:leader="dot" w:pos="9258"/>
        </w:tabs>
      </w:pPr>
      <w:hyperlink w:anchor="_Toc10565" w:history="1">
        <w:r w:rsidR="00A9647B">
          <w:rPr>
            <w:rFonts w:ascii="华文细黑" w:eastAsia="华文细黑" w:hAnsi="华文细黑" w:cs="华文细黑" w:hint="eastAsia"/>
            <w:bCs/>
            <w:szCs w:val="24"/>
          </w:rPr>
          <w:t>三、合同价格</w:t>
        </w:r>
        <w:r w:rsidR="00A9647B">
          <w:tab/>
        </w:r>
        <w:r>
          <w:fldChar w:fldCharType="begin"/>
        </w:r>
        <w:r w:rsidR="00A9647B">
          <w:instrText xml:space="preserve"> PAGEREF _Toc10565 </w:instrText>
        </w:r>
        <w:r>
          <w:fldChar w:fldCharType="separate"/>
        </w:r>
        <w:r w:rsidR="00A9647B">
          <w:t>- 12 -</w:t>
        </w:r>
        <w:r>
          <w:fldChar w:fldCharType="end"/>
        </w:r>
      </w:hyperlink>
    </w:p>
    <w:p w:rsidR="00AC0706" w:rsidRDefault="00AC0706">
      <w:pPr>
        <w:pStyle w:val="21"/>
        <w:tabs>
          <w:tab w:val="right" w:leader="dot" w:pos="9258"/>
        </w:tabs>
      </w:pPr>
      <w:hyperlink w:anchor="_Toc29171" w:history="1">
        <w:r w:rsidR="00A9647B">
          <w:rPr>
            <w:rFonts w:ascii="华文细黑" w:eastAsia="华文细黑" w:hAnsi="华文细黑" w:cs="华文细黑" w:hint="eastAsia"/>
            <w:bCs/>
            <w:szCs w:val="24"/>
          </w:rPr>
          <w:t>四、付款</w:t>
        </w:r>
        <w:r w:rsidR="00A9647B">
          <w:tab/>
        </w:r>
        <w:r>
          <w:fldChar w:fldCharType="begin"/>
        </w:r>
        <w:r w:rsidR="00A9647B">
          <w:instrText xml:space="preserve"> PAGEREF _Toc29171 </w:instrText>
        </w:r>
        <w:r>
          <w:fldChar w:fldCharType="separate"/>
        </w:r>
        <w:r w:rsidR="00A9647B">
          <w:t>- 12 -</w:t>
        </w:r>
        <w:r>
          <w:fldChar w:fldCharType="end"/>
        </w:r>
      </w:hyperlink>
    </w:p>
    <w:p w:rsidR="00AC0706" w:rsidRDefault="00AC0706">
      <w:pPr>
        <w:pStyle w:val="21"/>
        <w:tabs>
          <w:tab w:val="right" w:leader="dot" w:pos="9258"/>
        </w:tabs>
      </w:pPr>
      <w:hyperlink w:anchor="_Toc13303" w:history="1">
        <w:r w:rsidR="00A9647B">
          <w:rPr>
            <w:rFonts w:ascii="华文细黑" w:eastAsia="华文细黑" w:hAnsi="华文细黑" w:cs="华文细黑" w:hint="eastAsia"/>
            <w:bCs/>
            <w:szCs w:val="24"/>
          </w:rPr>
          <w:t>五、合同生效及其它</w:t>
        </w:r>
        <w:r w:rsidR="00A9647B">
          <w:tab/>
        </w:r>
        <w:r>
          <w:fldChar w:fldCharType="begin"/>
        </w:r>
        <w:r w:rsidR="00A9647B">
          <w:instrText xml:space="preserve"> PAGEREF _Toc13303 </w:instrText>
        </w:r>
        <w:r>
          <w:fldChar w:fldCharType="separate"/>
        </w:r>
        <w:r w:rsidR="00A9647B">
          <w:t>- 12 -</w:t>
        </w:r>
        <w:r>
          <w:fldChar w:fldCharType="end"/>
        </w:r>
      </w:hyperlink>
    </w:p>
    <w:p w:rsidR="00AC0706" w:rsidRDefault="00AC0706">
      <w:pPr>
        <w:pStyle w:val="10"/>
        <w:tabs>
          <w:tab w:val="right" w:leader="dot" w:pos="9258"/>
        </w:tabs>
      </w:pPr>
      <w:hyperlink w:anchor="_Toc21855" w:history="1">
        <w:r w:rsidR="00A9647B">
          <w:rPr>
            <w:rFonts w:ascii="华文细黑" w:eastAsia="华文细黑" w:hAnsi="华文细黑" w:cs="华文细黑" w:hint="eastAsia"/>
            <w:szCs w:val="30"/>
          </w:rPr>
          <w:t>第五篇　询价采购报价文件格式要求</w:t>
        </w:r>
        <w:r w:rsidR="00A9647B">
          <w:tab/>
        </w:r>
        <w:r>
          <w:fldChar w:fldCharType="begin"/>
        </w:r>
        <w:r w:rsidR="00A9647B">
          <w:instrText xml:space="preserve"> PAGEREF _Toc21855 </w:instrText>
        </w:r>
        <w:r>
          <w:fldChar w:fldCharType="separate"/>
        </w:r>
        <w:r w:rsidR="00A9647B">
          <w:t>- 16 -</w:t>
        </w:r>
        <w:r>
          <w:fldChar w:fldCharType="end"/>
        </w:r>
      </w:hyperlink>
    </w:p>
    <w:p w:rsidR="00AC0706" w:rsidRDefault="00AC0706">
      <w:pPr>
        <w:pStyle w:val="30"/>
        <w:tabs>
          <w:tab w:val="right" w:leader="dot" w:pos="9258"/>
        </w:tabs>
      </w:pPr>
    </w:p>
    <w:p w:rsidR="00AC0706" w:rsidRDefault="00AC0706">
      <w:pPr>
        <w:pStyle w:val="10"/>
        <w:tabs>
          <w:tab w:val="right" w:leader="dot" w:pos="9248"/>
        </w:tabs>
        <w:rPr>
          <w:rStyle w:val="af0"/>
          <w:rFonts w:ascii="华文细黑" w:eastAsia="华文细黑" w:hAnsi="华文细黑" w:cs="华文细黑"/>
          <w:caps w:val="0"/>
          <w:smallCaps/>
          <w:color w:val="auto"/>
          <w:sz w:val="24"/>
          <w:szCs w:val="24"/>
        </w:rPr>
      </w:pPr>
      <w:r>
        <w:rPr>
          <w:rFonts w:ascii="华文细黑" w:eastAsia="华文细黑" w:hAnsi="华文细黑" w:cs="华文细黑" w:hint="eastAsia"/>
          <w:szCs w:val="24"/>
        </w:rPr>
        <w:fldChar w:fldCharType="end"/>
      </w:r>
      <w:bookmarkStart w:id="2" w:name="_Toc246305537"/>
      <w:bookmarkStart w:id="3" w:name="_Toc246395347"/>
    </w:p>
    <w:p w:rsidR="00AC0706" w:rsidRDefault="00AC0706">
      <w:pPr>
        <w:rPr>
          <w:rFonts w:ascii="华文细黑" w:eastAsia="华文细黑" w:hAnsi="华文细黑" w:cs="华文细黑"/>
          <w:sz w:val="24"/>
          <w:szCs w:val="24"/>
        </w:rPr>
      </w:pPr>
    </w:p>
    <w:p w:rsidR="00AC0706" w:rsidRDefault="00AC0706">
      <w:pPr>
        <w:rPr>
          <w:rFonts w:ascii="华文细黑" w:eastAsia="华文细黑" w:hAnsi="华文细黑" w:cs="华文细黑"/>
          <w:sz w:val="24"/>
          <w:szCs w:val="24"/>
        </w:rPr>
      </w:pPr>
    </w:p>
    <w:p w:rsidR="00AC0706" w:rsidRDefault="00AC0706"/>
    <w:p w:rsidR="00AC0706" w:rsidRDefault="00AC0706"/>
    <w:p w:rsidR="00AC0706" w:rsidRDefault="00AC0706"/>
    <w:p w:rsidR="00AC0706" w:rsidRDefault="00AC0706"/>
    <w:p w:rsidR="00AC0706" w:rsidRDefault="00AC0706"/>
    <w:p w:rsidR="00AC0706" w:rsidRDefault="00AC0706"/>
    <w:p w:rsidR="00AC0706" w:rsidRDefault="00AC0706"/>
    <w:p w:rsidR="00AC0706" w:rsidRDefault="00AC0706"/>
    <w:p w:rsidR="00AC0706" w:rsidRDefault="00AC0706"/>
    <w:p w:rsidR="00AC0706" w:rsidRDefault="00AC0706"/>
    <w:p w:rsidR="00AC0706" w:rsidRDefault="00AC0706"/>
    <w:p w:rsidR="00AC0706" w:rsidRDefault="00AC0706"/>
    <w:p w:rsidR="00AC0706" w:rsidRDefault="00AC0706"/>
    <w:p w:rsidR="00AC0706" w:rsidRDefault="00AC0706"/>
    <w:p w:rsidR="00AC0706" w:rsidRDefault="00AC0706"/>
    <w:p w:rsidR="00AC0706" w:rsidRDefault="00A9647B">
      <w:pPr>
        <w:spacing w:line="480" w:lineRule="exact"/>
        <w:jc w:val="center"/>
        <w:outlineLvl w:val="0"/>
        <w:rPr>
          <w:rFonts w:ascii="华文细黑" w:eastAsia="华文细黑" w:hAnsi="华文细黑"/>
          <w:b/>
          <w:bCs/>
          <w:sz w:val="30"/>
          <w:szCs w:val="30"/>
        </w:rPr>
      </w:pPr>
      <w:r>
        <w:rPr>
          <w:rFonts w:ascii="华文细黑" w:eastAsia="华文细黑" w:hAnsi="华文细黑"/>
          <w:b/>
          <w:bCs/>
          <w:sz w:val="30"/>
          <w:szCs w:val="30"/>
        </w:rPr>
        <w:lastRenderedPageBreak/>
        <w:tab/>
      </w:r>
      <w:bookmarkStart w:id="4" w:name="_Toc28585"/>
      <w:r>
        <w:rPr>
          <w:rFonts w:ascii="华文细黑" w:eastAsia="华文细黑" w:hAnsi="华文细黑" w:cs="华文细黑" w:hint="eastAsia"/>
          <w:b/>
          <w:bCs/>
          <w:sz w:val="30"/>
          <w:szCs w:val="30"/>
        </w:rPr>
        <w:t>第一篇　询价采购项目书</w:t>
      </w:r>
      <w:bookmarkEnd w:id="0"/>
      <w:bookmarkEnd w:id="1"/>
      <w:bookmarkEnd w:id="2"/>
      <w:bookmarkEnd w:id="3"/>
      <w:bookmarkEnd w:id="4"/>
    </w:p>
    <w:p w:rsidR="00AC0706" w:rsidRDefault="00AC0706">
      <w:pPr>
        <w:snapToGrid w:val="0"/>
        <w:spacing w:line="480" w:lineRule="exact"/>
        <w:ind w:firstLineChars="200" w:firstLine="480"/>
        <w:rPr>
          <w:rStyle w:val="para1"/>
          <w:rFonts w:ascii="华文细黑" w:eastAsia="华文细黑" w:hAnsi="华文细黑" w:cs="Times New Roman"/>
          <w:sz w:val="24"/>
          <w:szCs w:val="24"/>
        </w:rPr>
      </w:pPr>
    </w:p>
    <w:p w:rsidR="00AC0706" w:rsidRDefault="00A9647B">
      <w:pPr>
        <w:snapToGrid w:val="0"/>
        <w:spacing w:line="48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四川外国语大学按照采购计划，对教技中心杀毒软件项目进行询价采购，欢迎具有相应资质能力的供应商积极参与。</w:t>
      </w:r>
    </w:p>
    <w:tbl>
      <w:tblPr>
        <w:tblW w:w="9237" w:type="dxa"/>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4143"/>
        <w:gridCol w:w="1572"/>
        <w:gridCol w:w="1575"/>
        <w:gridCol w:w="900"/>
      </w:tblGrid>
      <w:tr w:rsidR="00AC0706">
        <w:trPr>
          <w:trHeight w:val="640"/>
          <w:jc w:val="center"/>
        </w:trPr>
        <w:tc>
          <w:tcPr>
            <w:tcW w:w="1047" w:type="dxa"/>
            <w:vAlign w:val="center"/>
          </w:tcPr>
          <w:p w:rsidR="00AC0706" w:rsidRDefault="00A9647B">
            <w:pPr>
              <w:widowControl/>
              <w:spacing w:line="480" w:lineRule="exact"/>
              <w:jc w:val="center"/>
              <w:rPr>
                <w:rStyle w:val="para1"/>
                <w:rFonts w:ascii="华文细黑" w:eastAsia="华文细黑" w:hAnsi="华文细黑" w:cs="Times New Roman"/>
                <w:sz w:val="24"/>
                <w:szCs w:val="24"/>
              </w:rPr>
            </w:pPr>
            <w:bookmarkStart w:id="5" w:name="_Toc246395348"/>
            <w:bookmarkStart w:id="6" w:name="_Toc246305538"/>
            <w:r>
              <w:rPr>
                <w:rStyle w:val="para1"/>
                <w:rFonts w:ascii="华文细黑" w:eastAsia="华文细黑" w:hAnsi="华文细黑" w:cs="华文细黑" w:hint="eastAsia"/>
                <w:sz w:val="24"/>
                <w:szCs w:val="24"/>
              </w:rPr>
              <w:t>分包号</w:t>
            </w:r>
          </w:p>
        </w:tc>
        <w:tc>
          <w:tcPr>
            <w:tcW w:w="4143" w:type="dxa"/>
            <w:vAlign w:val="center"/>
          </w:tcPr>
          <w:p w:rsidR="00AC0706" w:rsidRDefault="00A9647B">
            <w:pPr>
              <w:widowControl/>
              <w:spacing w:line="480" w:lineRule="exact"/>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分包名称</w:t>
            </w:r>
          </w:p>
        </w:tc>
        <w:tc>
          <w:tcPr>
            <w:tcW w:w="1572" w:type="dxa"/>
            <w:vAlign w:val="center"/>
          </w:tcPr>
          <w:p w:rsidR="00AC0706" w:rsidRDefault="00A9647B">
            <w:pPr>
              <w:widowControl/>
              <w:spacing w:line="480" w:lineRule="exact"/>
              <w:ind w:firstLineChars="50" w:firstLine="12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最高限价</w:t>
            </w:r>
          </w:p>
          <w:p w:rsidR="00AC0706" w:rsidRDefault="00A9647B">
            <w:pPr>
              <w:spacing w:line="480" w:lineRule="exact"/>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（万元）</w:t>
            </w:r>
          </w:p>
        </w:tc>
        <w:tc>
          <w:tcPr>
            <w:tcW w:w="1575" w:type="dxa"/>
            <w:vAlign w:val="center"/>
          </w:tcPr>
          <w:p w:rsidR="00AC0706" w:rsidRDefault="00A9647B">
            <w:pPr>
              <w:widowControl/>
              <w:spacing w:line="480" w:lineRule="exact"/>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保证金</w:t>
            </w:r>
          </w:p>
          <w:p w:rsidR="00AC0706" w:rsidRDefault="00A9647B">
            <w:pPr>
              <w:spacing w:line="480" w:lineRule="exact"/>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（万元）</w:t>
            </w:r>
          </w:p>
        </w:tc>
        <w:tc>
          <w:tcPr>
            <w:tcW w:w="900" w:type="dxa"/>
            <w:vAlign w:val="center"/>
          </w:tcPr>
          <w:p w:rsidR="00AC0706" w:rsidRDefault="00A9647B">
            <w:pPr>
              <w:spacing w:line="480" w:lineRule="exact"/>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备注</w:t>
            </w:r>
          </w:p>
        </w:tc>
      </w:tr>
      <w:tr w:rsidR="00AC0706">
        <w:trPr>
          <w:trHeight w:val="461"/>
          <w:jc w:val="center"/>
        </w:trPr>
        <w:tc>
          <w:tcPr>
            <w:tcW w:w="1047" w:type="dxa"/>
            <w:vAlign w:val="center"/>
          </w:tcPr>
          <w:p w:rsidR="00AC0706" w:rsidRDefault="00A9647B">
            <w:pPr>
              <w:widowControl/>
              <w:spacing w:line="480" w:lineRule="exact"/>
              <w:jc w:val="center"/>
              <w:rPr>
                <w:rStyle w:val="para1"/>
                <w:rFonts w:ascii="华文细黑" w:eastAsia="华文细黑" w:hAnsi="华文细黑" w:cs="Times New Roman"/>
                <w:sz w:val="24"/>
                <w:szCs w:val="24"/>
              </w:rPr>
            </w:pPr>
            <w:bookmarkStart w:id="7" w:name="_Hlk344477914"/>
            <w:r>
              <w:rPr>
                <w:rStyle w:val="para1"/>
                <w:rFonts w:ascii="华文细黑" w:eastAsia="华文细黑" w:hAnsi="华文细黑" w:cs="华文细黑"/>
                <w:sz w:val="24"/>
                <w:szCs w:val="24"/>
              </w:rPr>
              <w:t>1</w:t>
            </w:r>
          </w:p>
        </w:tc>
        <w:tc>
          <w:tcPr>
            <w:tcW w:w="4143" w:type="dxa"/>
            <w:vAlign w:val="center"/>
          </w:tcPr>
          <w:p w:rsidR="00AC0706" w:rsidRDefault="00A9647B">
            <w:pPr>
              <w:widowControl/>
              <w:spacing w:line="480" w:lineRule="exact"/>
              <w:jc w:val="center"/>
              <w:rPr>
                <w:rStyle w:val="para1"/>
                <w:rFonts w:ascii="华文细黑" w:eastAsia="华文细黑" w:hAnsi="华文细黑" w:cs="Times New Roman"/>
                <w:sz w:val="24"/>
                <w:szCs w:val="24"/>
              </w:rPr>
            </w:pPr>
            <w:r>
              <w:rPr>
                <w:rStyle w:val="para1"/>
                <w:rFonts w:ascii="华文细黑" w:eastAsia="华文细黑" w:hAnsi="华文细黑" w:cs="Times New Roman" w:hint="eastAsia"/>
                <w:sz w:val="24"/>
                <w:szCs w:val="24"/>
              </w:rPr>
              <w:t>杀毒软件</w:t>
            </w:r>
          </w:p>
        </w:tc>
        <w:tc>
          <w:tcPr>
            <w:tcW w:w="1572" w:type="dxa"/>
            <w:vAlign w:val="center"/>
          </w:tcPr>
          <w:p w:rsidR="00AC0706" w:rsidRDefault="00A9647B">
            <w:pPr>
              <w:widowControl/>
              <w:spacing w:line="480" w:lineRule="exact"/>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7.00</w:t>
            </w:r>
          </w:p>
        </w:tc>
        <w:tc>
          <w:tcPr>
            <w:tcW w:w="1575" w:type="dxa"/>
            <w:vAlign w:val="center"/>
          </w:tcPr>
          <w:p w:rsidR="00AC0706" w:rsidRDefault="00A9647B">
            <w:pPr>
              <w:widowControl/>
              <w:spacing w:line="480" w:lineRule="exact"/>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0.14</w:t>
            </w:r>
          </w:p>
        </w:tc>
        <w:tc>
          <w:tcPr>
            <w:tcW w:w="900" w:type="dxa"/>
            <w:vAlign w:val="center"/>
          </w:tcPr>
          <w:p w:rsidR="00AC0706" w:rsidRDefault="00AC0706">
            <w:pPr>
              <w:spacing w:line="480" w:lineRule="exact"/>
              <w:jc w:val="center"/>
              <w:rPr>
                <w:rStyle w:val="para1"/>
                <w:rFonts w:ascii="华文细黑" w:eastAsia="华文细黑" w:hAnsi="华文细黑" w:cs="Times New Roman"/>
                <w:sz w:val="24"/>
                <w:szCs w:val="24"/>
              </w:rPr>
            </w:pPr>
          </w:p>
        </w:tc>
      </w:tr>
    </w:tbl>
    <w:p w:rsidR="00AC0706" w:rsidRDefault="00A9647B">
      <w:pPr>
        <w:snapToGrid w:val="0"/>
        <w:spacing w:line="480" w:lineRule="exact"/>
        <w:outlineLvl w:val="1"/>
        <w:rPr>
          <w:rFonts w:ascii="华文细黑" w:eastAsia="华文细黑" w:hAnsi="华文细黑"/>
          <w:sz w:val="24"/>
          <w:szCs w:val="24"/>
        </w:rPr>
      </w:pPr>
      <w:bookmarkStart w:id="8" w:name="_Toc11122"/>
      <w:bookmarkEnd w:id="7"/>
      <w:r>
        <w:rPr>
          <w:rFonts w:ascii="华文细黑" w:eastAsia="华文细黑" w:hAnsi="华文细黑" w:cs="华文细黑" w:hint="eastAsia"/>
          <w:b/>
          <w:bCs/>
        </w:rPr>
        <w:t>一、询价采购时间、地点</w:t>
      </w:r>
      <w:bookmarkEnd w:id="5"/>
      <w:bookmarkEnd w:id="6"/>
      <w:bookmarkEnd w:id="8"/>
    </w:p>
    <w:p w:rsidR="00AC0706" w:rsidRDefault="00A9647B">
      <w:pPr>
        <w:spacing w:line="480" w:lineRule="exact"/>
        <w:ind w:firstLineChars="200" w:firstLine="480"/>
        <w:rPr>
          <w:rStyle w:val="para1"/>
          <w:rFonts w:ascii="华文细黑" w:eastAsia="华文细黑" w:hAnsi="华文细黑" w:cs="Times New Roman"/>
          <w:sz w:val="24"/>
          <w:szCs w:val="24"/>
        </w:rPr>
      </w:pPr>
      <w:bookmarkStart w:id="9" w:name="_Toc11641053"/>
      <w:bookmarkStart w:id="10" w:name="_Toc246395349"/>
      <w:bookmarkStart w:id="11" w:name="_Toc246305539"/>
      <w:bookmarkStart w:id="12" w:name="_Toc223847743"/>
      <w:bookmarkStart w:id="13" w:name="_Toc25725120"/>
      <w:r>
        <w:rPr>
          <w:rStyle w:val="para1"/>
          <w:rFonts w:ascii="华文细黑" w:eastAsia="华文细黑" w:hAnsi="华文细黑" w:cs="华文细黑" w:hint="eastAsia"/>
          <w:sz w:val="24"/>
          <w:szCs w:val="24"/>
        </w:rPr>
        <w:t>项目名称：</w:t>
      </w:r>
      <w:r>
        <w:rPr>
          <w:rStyle w:val="para1"/>
          <w:rFonts w:ascii="华文细黑" w:eastAsia="华文细黑" w:hAnsi="华文细黑" w:cs="Times New Roman" w:hint="eastAsia"/>
          <w:sz w:val="24"/>
          <w:szCs w:val="24"/>
        </w:rPr>
        <w:t>教技中心杀毒软件</w:t>
      </w:r>
    </w:p>
    <w:p w:rsidR="00AC0706" w:rsidRDefault="00A9647B">
      <w:pPr>
        <w:spacing w:line="48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采购执行单号：</w:t>
      </w:r>
      <w:r>
        <w:rPr>
          <w:rFonts w:ascii="华文细黑" w:eastAsia="华文细黑" w:hAnsi="华文细黑" w:cs="华文细黑" w:hint="eastAsia"/>
          <w:sz w:val="24"/>
          <w:szCs w:val="24"/>
        </w:rPr>
        <w:t>H2017146</w:t>
      </w:r>
    </w:p>
    <w:p w:rsidR="00AC0706" w:rsidRDefault="00A9647B">
      <w:pPr>
        <w:snapToGrid w:val="0"/>
        <w:spacing w:line="480" w:lineRule="exact"/>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 xml:space="preserve">    </w:t>
      </w:r>
      <w:r>
        <w:rPr>
          <w:rStyle w:val="para1"/>
          <w:rFonts w:ascii="华文细黑" w:eastAsia="华文细黑" w:hAnsi="华文细黑" w:cs="华文细黑" w:hint="eastAsia"/>
          <w:sz w:val="24"/>
          <w:szCs w:val="24"/>
        </w:rPr>
        <w:t>采购方式：询价采购</w:t>
      </w:r>
    </w:p>
    <w:p w:rsidR="00AC0706" w:rsidRDefault="00A9647B">
      <w:pPr>
        <w:shd w:val="clear" w:color="auto" w:fill="FFFFFF"/>
        <w:spacing w:line="48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采购文件售价（元）：</w:t>
      </w:r>
      <w:r>
        <w:rPr>
          <w:rStyle w:val="para1"/>
          <w:rFonts w:ascii="华文细黑" w:eastAsia="华文细黑" w:hAnsi="华文细黑" w:cs="华文细黑" w:hint="eastAsia"/>
          <w:sz w:val="24"/>
          <w:szCs w:val="24"/>
        </w:rPr>
        <w:t>2</w:t>
      </w:r>
      <w:r>
        <w:rPr>
          <w:rStyle w:val="para1"/>
          <w:rFonts w:ascii="华文细黑" w:eastAsia="华文细黑" w:hAnsi="华文细黑" w:cs="华文细黑"/>
          <w:sz w:val="24"/>
          <w:szCs w:val="24"/>
        </w:rPr>
        <w:t>00.00/</w:t>
      </w:r>
      <w:r>
        <w:rPr>
          <w:rStyle w:val="para1"/>
          <w:rFonts w:ascii="华文细黑" w:eastAsia="华文细黑" w:hAnsi="华文细黑" w:cs="华文细黑" w:hint="eastAsia"/>
          <w:sz w:val="24"/>
          <w:szCs w:val="24"/>
        </w:rPr>
        <w:t>分包；（售后不退）</w:t>
      </w:r>
    </w:p>
    <w:p w:rsidR="00AC0706" w:rsidRDefault="00A9647B">
      <w:pPr>
        <w:shd w:val="clear" w:color="auto" w:fill="FFFFFF"/>
        <w:spacing w:line="48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投标保证金：（元）：</w:t>
      </w:r>
      <w:r>
        <w:rPr>
          <w:rStyle w:val="para1"/>
          <w:rFonts w:ascii="华文细黑" w:eastAsia="华文细黑" w:hAnsi="华文细黑" w:cs="华文细黑" w:hint="eastAsia"/>
          <w:sz w:val="24"/>
          <w:szCs w:val="24"/>
        </w:rPr>
        <w:t>14</w:t>
      </w:r>
      <w:r>
        <w:rPr>
          <w:rStyle w:val="para1"/>
          <w:rFonts w:ascii="华文细黑" w:eastAsia="华文细黑" w:hAnsi="华文细黑" w:cs="华文细黑"/>
          <w:sz w:val="24"/>
          <w:szCs w:val="24"/>
        </w:rPr>
        <w:t>00.00/</w:t>
      </w:r>
      <w:r>
        <w:rPr>
          <w:rStyle w:val="para1"/>
          <w:rFonts w:ascii="华文细黑" w:eastAsia="华文细黑" w:hAnsi="华文细黑" w:cs="华文细黑" w:hint="eastAsia"/>
          <w:sz w:val="24"/>
          <w:szCs w:val="24"/>
        </w:rPr>
        <w:t>分包</w:t>
      </w:r>
    </w:p>
    <w:p w:rsidR="00BF6576" w:rsidRDefault="00A9647B">
      <w:pPr>
        <w:spacing w:line="480" w:lineRule="exact"/>
        <w:ind w:leftChars="172" w:left="2522" w:hangingChars="850" w:hanging="2040"/>
        <w:rPr>
          <w:rStyle w:val="para1"/>
          <w:rFonts w:ascii="华文细黑" w:eastAsia="华文细黑" w:hAnsi="华文细黑" w:cs="华文细黑" w:hint="eastAsia"/>
          <w:sz w:val="24"/>
          <w:szCs w:val="24"/>
        </w:rPr>
      </w:pPr>
      <w:r>
        <w:rPr>
          <w:rStyle w:val="para1"/>
          <w:rFonts w:ascii="华文细黑" w:eastAsia="华文细黑" w:hAnsi="华文细黑" w:cs="华文细黑" w:hint="eastAsia"/>
          <w:sz w:val="24"/>
          <w:szCs w:val="24"/>
        </w:rPr>
        <w:t>报名起止时间：</w:t>
      </w:r>
      <w:r>
        <w:rPr>
          <w:rStyle w:val="para1"/>
          <w:rFonts w:ascii="华文细黑" w:eastAsia="华文细黑" w:hAnsi="华文细黑" w:cs="华文细黑"/>
          <w:sz w:val="24"/>
          <w:szCs w:val="24"/>
        </w:rPr>
        <w:t>2017</w:t>
      </w:r>
      <w:r>
        <w:rPr>
          <w:rStyle w:val="para1"/>
          <w:rFonts w:ascii="华文细黑" w:eastAsia="华文细黑" w:hAnsi="华文细黑" w:cs="华文细黑" w:hint="eastAsia"/>
          <w:sz w:val="24"/>
          <w:szCs w:val="24"/>
        </w:rPr>
        <w:t>年</w:t>
      </w:r>
      <w:r>
        <w:rPr>
          <w:rStyle w:val="para1"/>
          <w:rFonts w:ascii="华文细黑" w:eastAsia="华文细黑" w:hAnsi="华文细黑" w:cs="华文细黑" w:hint="eastAsia"/>
          <w:sz w:val="24"/>
          <w:szCs w:val="24"/>
        </w:rPr>
        <w:t>1</w:t>
      </w:r>
      <w:r>
        <w:rPr>
          <w:rStyle w:val="para1"/>
          <w:rFonts w:ascii="华文细黑" w:eastAsia="华文细黑" w:hAnsi="华文细黑" w:cs="华文细黑" w:hint="eastAsia"/>
          <w:sz w:val="24"/>
          <w:szCs w:val="24"/>
        </w:rPr>
        <w:t>2</w:t>
      </w:r>
      <w:r>
        <w:rPr>
          <w:rStyle w:val="para1"/>
          <w:rFonts w:ascii="华文细黑" w:eastAsia="华文细黑" w:hAnsi="华文细黑" w:cs="华文细黑" w:hint="eastAsia"/>
          <w:sz w:val="24"/>
          <w:szCs w:val="24"/>
        </w:rPr>
        <w:t>月</w:t>
      </w:r>
      <w:r>
        <w:rPr>
          <w:rStyle w:val="para1"/>
          <w:rFonts w:ascii="华文细黑" w:eastAsia="华文细黑" w:hAnsi="华文细黑" w:cs="华文细黑" w:hint="eastAsia"/>
          <w:sz w:val="24"/>
          <w:szCs w:val="24"/>
        </w:rPr>
        <w:t>6</w:t>
      </w:r>
      <w:r>
        <w:rPr>
          <w:rStyle w:val="para1"/>
          <w:rFonts w:ascii="华文细黑" w:eastAsia="华文细黑" w:hAnsi="华文细黑" w:cs="华文细黑" w:hint="eastAsia"/>
          <w:sz w:val="24"/>
          <w:szCs w:val="24"/>
        </w:rPr>
        <w:t>日</w:t>
      </w:r>
      <w:r>
        <w:rPr>
          <w:rStyle w:val="para1"/>
          <w:rFonts w:ascii="华文细黑" w:eastAsia="华文细黑" w:hAnsi="华文细黑" w:cs="华文细黑" w:hint="eastAsia"/>
          <w:sz w:val="24"/>
          <w:szCs w:val="24"/>
        </w:rPr>
        <w:t>-12</w:t>
      </w:r>
      <w:r>
        <w:rPr>
          <w:rStyle w:val="para1"/>
          <w:rFonts w:ascii="华文细黑" w:eastAsia="华文细黑" w:hAnsi="华文细黑" w:cs="华文细黑" w:hint="eastAsia"/>
          <w:sz w:val="24"/>
          <w:szCs w:val="24"/>
        </w:rPr>
        <w:t>月</w:t>
      </w:r>
      <w:r>
        <w:rPr>
          <w:rStyle w:val="para1"/>
          <w:rFonts w:ascii="华文细黑" w:eastAsia="华文细黑" w:hAnsi="华文细黑" w:cs="华文细黑" w:hint="eastAsia"/>
          <w:sz w:val="24"/>
          <w:szCs w:val="24"/>
        </w:rPr>
        <w:t>7</w:t>
      </w:r>
      <w:r>
        <w:rPr>
          <w:rStyle w:val="para1"/>
          <w:rFonts w:ascii="华文细黑" w:eastAsia="华文细黑" w:hAnsi="华文细黑" w:cs="华文细黑" w:hint="eastAsia"/>
          <w:sz w:val="24"/>
          <w:szCs w:val="24"/>
        </w:rPr>
        <w:t>日</w:t>
      </w:r>
    </w:p>
    <w:p w:rsidR="00AC0706" w:rsidRDefault="00A9647B" w:rsidP="00BF6576">
      <w:pPr>
        <w:spacing w:line="480" w:lineRule="exact"/>
        <w:ind w:leftChars="774" w:left="2527" w:hangingChars="150" w:hanging="36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北京时间上午</w:t>
      </w:r>
      <w:r>
        <w:rPr>
          <w:rStyle w:val="para1"/>
          <w:rFonts w:ascii="华文细黑" w:eastAsia="华文细黑" w:hAnsi="华文细黑" w:cs="华文细黑"/>
          <w:sz w:val="24"/>
          <w:szCs w:val="24"/>
        </w:rPr>
        <w:t>09:00—11:00</w:t>
      </w:r>
      <w:r>
        <w:rPr>
          <w:rStyle w:val="para1"/>
          <w:rFonts w:ascii="华文细黑" w:eastAsia="华文细黑" w:hAnsi="华文细黑" w:cs="华文细黑" w:hint="eastAsia"/>
          <w:sz w:val="24"/>
          <w:szCs w:val="24"/>
        </w:rPr>
        <w:t>下午</w:t>
      </w:r>
      <w:r>
        <w:rPr>
          <w:rStyle w:val="para1"/>
          <w:rFonts w:ascii="华文细黑" w:eastAsia="华文细黑" w:hAnsi="华文细黑" w:cs="华文细黑"/>
          <w:sz w:val="24"/>
          <w:szCs w:val="24"/>
        </w:rPr>
        <w:t xml:space="preserve">15:00—17:00  </w:t>
      </w:r>
    </w:p>
    <w:p w:rsidR="00AC0706" w:rsidRDefault="00A9647B">
      <w:pPr>
        <w:spacing w:line="480" w:lineRule="exact"/>
        <w:ind w:leftChars="172" w:left="2522" w:hangingChars="850" w:hanging="204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文本费及投标保证金缴纳时间：</w:t>
      </w:r>
      <w:r>
        <w:rPr>
          <w:rStyle w:val="para1"/>
          <w:rFonts w:ascii="华文细黑" w:eastAsia="华文细黑" w:hAnsi="华文细黑" w:cs="华文细黑"/>
          <w:sz w:val="24"/>
          <w:szCs w:val="24"/>
        </w:rPr>
        <w:t>201</w:t>
      </w:r>
      <w:r>
        <w:rPr>
          <w:rStyle w:val="para1"/>
          <w:rFonts w:ascii="华文细黑" w:eastAsia="华文细黑" w:hAnsi="华文细黑" w:cs="华文细黑" w:hint="eastAsia"/>
          <w:sz w:val="24"/>
          <w:szCs w:val="24"/>
        </w:rPr>
        <w:t>7</w:t>
      </w:r>
      <w:r>
        <w:rPr>
          <w:rStyle w:val="para1"/>
          <w:rFonts w:ascii="华文细黑" w:eastAsia="华文细黑" w:hAnsi="华文细黑" w:cs="华文细黑" w:hint="eastAsia"/>
          <w:sz w:val="24"/>
          <w:szCs w:val="24"/>
        </w:rPr>
        <w:t>年</w:t>
      </w:r>
      <w:r>
        <w:rPr>
          <w:rStyle w:val="para1"/>
          <w:rFonts w:ascii="华文细黑" w:eastAsia="华文细黑" w:hAnsi="华文细黑" w:cs="华文细黑" w:hint="eastAsia"/>
          <w:sz w:val="24"/>
          <w:szCs w:val="24"/>
        </w:rPr>
        <w:t>1</w:t>
      </w:r>
      <w:r>
        <w:rPr>
          <w:rStyle w:val="para1"/>
          <w:rFonts w:ascii="华文细黑" w:eastAsia="华文细黑" w:hAnsi="华文细黑" w:cs="华文细黑" w:hint="eastAsia"/>
          <w:sz w:val="24"/>
          <w:szCs w:val="24"/>
        </w:rPr>
        <w:t>2</w:t>
      </w:r>
      <w:r>
        <w:rPr>
          <w:rStyle w:val="para1"/>
          <w:rFonts w:ascii="华文细黑" w:eastAsia="华文细黑" w:hAnsi="华文细黑" w:cs="华文细黑" w:hint="eastAsia"/>
          <w:sz w:val="24"/>
          <w:szCs w:val="24"/>
        </w:rPr>
        <w:t>月</w:t>
      </w:r>
      <w:r>
        <w:rPr>
          <w:rStyle w:val="para1"/>
          <w:rFonts w:ascii="华文细黑" w:eastAsia="华文细黑" w:hAnsi="华文细黑" w:cs="华文细黑" w:hint="eastAsia"/>
          <w:sz w:val="24"/>
          <w:szCs w:val="24"/>
        </w:rPr>
        <w:t>6</w:t>
      </w:r>
      <w:r>
        <w:rPr>
          <w:rStyle w:val="para1"/>
          <w:rFonts w:ascii="华文细黑" w:eastAsia="华文细黑" w:hAnsi="华文细黑" w:cs="华文细黑" w:hint="eastAsia"/>
          <w:sz w:val="24"/>
          <w:szCs w:val="24"/>
        </w:rPr>
        <w:t>日</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1</w:t>
      </w:r>
      <w:r>
        <w:rPr>
          <w:rStyle w:val="para1"/>
          <w:rFonts w:ascii="华文细黑" w:eastAsia="华文细黑" w:hAnsi="华文细黑" w:cs="华文细黑" w:hint="eastAsia"/>
          <w:sz w:val="24"/>
          <w:szCs w:val="24"/>
        </w:rPr>
        <w:t>2</w:t>
      </w:r>
      <w:r>
        <w:rPr>
          <w:rStyle w:val="para1"/>
          <w:rFonts w:ascii="华文细黑" w:eastAsia="华文细黑" w:hAnsi="华文细黑" w:cs="华文细黑" w:hint="eastAsia"/>
          <w:sz w:val="24"/>
          <w:szCs w:val="24"/>
        </w:rPr>
        <w:t>月</w:t>
      </w:r>
      <w:r>
        <w:rPr>
          <w:rStyle w:val="para1"/>
          <w:rFonts w:ascii="华文细黑" w:eastAsia="华文细黑" w:hAnsi="华文细黑" w:cs="华文细黑" w:hint="eastAsia"/>
          <w:sz w:val="24"/>
          <w:szCs w:val="24"/>
        </w:rPr>
        <w:t>7</w:t>
      </w:r>
      <w:r>
        <w:rPr>
          <w:rStyle w:val="para1"/>
          <w:rFonts w:ascii="华文细黑" w:eastAsia="华文细黑" w:hAnsi="华文细黑" w:cs="华文细黑" w:hint="eastAsia"/>
          <w:sz w:val="24"/>
          <w:szCs w:val="24"/>
        </w:rPr>
        <w:t>日</w:t>
      </w:r>
      <w:bookmarkStart w:id="14" w:name="_GoBack"/>
      <w:bookmarkEnd w:id="14"/>
    </w:p>
    <w:p w:rsidR="002211C2" w:rsidRDefault="00A9647B">
      <w:pPr>
        <w:spacing w:line="480" w:lineRule="exact"/>
        <w:ind w:leftChars="172" w:left="2522" w:hangingChars="850" w:hanging="2040"/>
        <w:rPr>
          <w:rFonts w:ascii="华文细黑" w:eastAsia="华文细黑" w:hAnsi="华文细黑" w:cs="华文细黑" w:hint="eastAsia"/>
          <w:sz w:val="24"/>
          <w:szCs w:val="24"/>
        </w:rPr>
      </w:pPr>
      <w:r>
        <w:rPr>
          <w:rStyle w:val="para1"/>
          <w:rFonts w:ascii="华文细黑" w:eastAsia="华文细黑" w:hAnsi="华文细黑" w:cs="华文细黑" w:hint="eastAsia"/>
          <w:sz w:val="24"/>
          <w:szCs w:val="24"/>
        </w:rPr>
        <w:t>报名方式：</w:t>
      </w:r>
      <w:r w:rsidR="002211C2">
        <w:rPr>
          <w:rStyle w:val="para1"/>
          <w:rFonts w:ascii="华文细黑" w:eastAsia="华文细黑" w:hAnsi="华文细黑" w:cs="华文细黑" w:hint="eastAsia"/>
          <w:sz w:val="24"/>
          <w:szCs w:val="24"/>
        </w:rPr>
        <w:t>在</w:t>
      </w:r>
      <w:r>
        <w:rPr>
          <w:rFonts w:ascii="华文细黑" w:eastAsia="华文细黑" w:hAnsi="华文细黑" w:cs="华文细黑" w:hint="eastAsia"/>
          <w:sz w:val="24"/>
          <w:szCs w:val="24"/>
        </w:rPr>
        <w:t>规定报名时间内到四川外国语大学招投标采购办公室（资产楼</w:t>
      </w:r>
      <w:r>
        <w:rPr>
          <w:rFonts w:ascii="华文细黑" w:eastAsia="华文细黑" w:hAnsi="华文细黑" w:cs="华文细黑" w:hint="eastAsia"/>
          <w:sz w:val="24"/>
          <w:szCs w:val="24"/>
        </w:rPr>
        <w:t>3-6</w:t>
      </w:r>
      <w:r>
        <w:rPr>
          <w:rFonts w:ascii="华文细黑" w:eastAsia="华文细黑" w:hAnsi="华文细黑" w:cs="华文细黑" w:hint="eastAsia"/>
          <w:sz w:val="24"/>
          <w:szCs w:val="24"/>
        </w:rPr>
        <w:t>）</w:t>
      </w:r>
      <w:r w:rsidR="00CA5783">
        <w:rPr>
          <w:rFonts w:ascii="华文细黑" w:eastAsia="华文细黑" w:hAnsi="华文细黑" w:cs="华文细黑" w:hint="eastAsia"/>
          <w:sz w:val="24"/>
          <w:szCs w:val="24"/>
        </w:rPr>
        <w:t>现</w:t>
      </w:r>
    </w:p>
    <w:p w:rsidR="00AC0706" w:rsidRPr="002211C2" w:rsidRDefault="00CA5783" w:rsidP="002211C2">
      <w:pPr>
        <w:spacing w:line="480" w:lineRule="exact"/>
        <w:ind w:leftChars="602" w:left="2526" w:hangingChars="350" w:hanging="840"/>
        <w:rPr>
          <w:rStyle w:val="para1"/>
          <w:rFonts w:ascii="华文细黑" w:eastAsia="华文细黑" w:hAnsi="华文细黑" w:cs="华文细黑"/>
          <w:sz w:val="24"/>
          <w:szCs w:val="24"/>
        </w:rPr>
      </w:pPr>
      <w:r>
        <w:rPr>
          <w:rFonts w:ascii="华文细黑" w:eastAsia="华文细黑" w:hAnsi="华文细黑" w:cs="华文细黑" w:hint="eastAsia"/>
          <w:sz w:val="24"/>
          <w:szCs w:val="24"/>
        </w:rPr>
        <w:t>场</w:t>
      </w:r>
      <w:r w:rsidR="00A9647B">
        <w:rPr>
          <w:rFonts w:ascii="华文细黑" w:eastAsia="华文细黑" w:hAnsi="华文细黑" w:cs="华文细黑" w:hint="eastAsia"/>
          <w:sz w:val="24"/>
          <w:szCs w:val="24"/>
        </w:rPr>
        <w:t>报名；</w:t>
      </w:r>
    </w:p>
    <w:p w:rsidR="00AC0706" w:rsidRDefault="00A9647B">
      <w:pPr>
        <w:spacing w:line="480" w:lineRule="exact"/>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获取文件方式：凡有意参加投标的供应商，请在四川外国语大学校园网（</w:t>
      </w:r>
      <w:r>
        <w:rPr>
          <w:rStyle w:val="para1"/>
          <w:rFonts w:ascii="华文细黑" w:eastAsia="华文细黑" w:hAnsi="华文细黑" w:cs="华文细黑" w:hint="eastAsia"/>
          <w:sz w:val="24"/>
          <w:szCs w:val="24"/>
        </w:rPr>
        <w:t>www.sisu.edu.cn</w:t>
      </w:r>
      <w:r>
        <w:rPr>
          <w:rStyle w:val="para1"/>
          <w:rFonts w:ascii="华文细黑" w:eastAsia="华文细黑" w:hAnsi="华文细黑" w:cs="华文细黑" w:hint="eastAsia"/>
          <w:sz w:val="24"/>
          <w:szCs w:val="24"/>
        </w:rPr>
        <w:t>）上下载本项目询价文件以及图纸（如果有）、补遗（如果有）等开标前公布的所有项目资料，无论投标人下载与否，均视为已知晓所有招标内容。</w:t>
      </w:r>
    </w:p>
    <w:p w:rsidR="00AC0706" w:rsidRDefault="00A9647B">
      <w:pPr>
        <w:spacing w:line="480" w:lineRule="exact"/>
        <w:ind w:leftChars="172" w:left="2162" w:hangingChars="700" w:hanging="16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文件递交起止时间：</w:t>
      </w:r>
      <w:r>
        <w:rPr>
          <w:rStyle w:val="para1"/>
          <w:rFonts w:ascii="华文细黑" w:eastAsia="华文细黑" w:hAnsi="华文细黑" w:cs="华文细黑"/>
          <w:sz w:val="24"/>
          <w:szCs w:val="24"/>
        </w:rPr>
        <w:t>2017</w:t>
      </w:r>
      <w:r>
        <w:rPr>
          <w:rStyle w:val="para1"/>
          <w:rFonts w:ascii="华文细黑" w:eastAsia="华文细黑" w:hAnsi="华文细黑" w:cs="华文细黑" w:hint="eastAsia"/>
          <w:sz w:val="24"/>
          <w:szCs w:val="24"/>
        </w:rPr>
        <w:t>年</w:t>
      </w:r>
      <w:r>
        <w:rPr>
          <w:rStyle w:val="para1"/>
          <w:rFonts w:ascii="华文细黑" w:eastAsia="华文细黑" w:hAnsi="华文细黑" w:cs="华文细黑" w:hint="eastAsia"/>
          <w:sz w:val="24"/>
          <w:szCs w:val="24"/>
        </w:rPr>
        <w:t>1</w:t>
      </w:r>
      <w:r>
        <w:rPr>
          <w:rStyle w:val="para1"/>
          <w:rFonts w:ascii="华文细黑" w:eastAsia="华文细黑" w:hAnsi="华文细黑" w:cs="华文细黑" w:hint="eastAsia"/>
          <w:sz w:val="24"/>
          <w:szCs w:val="24"/>
        </w:rPr>
        <w:t>2</w:t>
      </w:r>
      <w:r>
        <w:rPr>
          <w:rStyle w:val="para1"/>
          <w:rFonts w:ascii="华文细黑" w:eastAsia="华文细黑" w:hAnsi="华文细黑" w:cs="华文细黑" w:hint="eastAsia"/>
          <w:sz w:val="24"/>
          <w:szCs w:val="24"/>
        </w:rPr>
        <w:t>月</w:t>
      </w:r>
      <w:r>
        <w:rPr>
          <w:rStyle w:val="para1"/>
          <w:rFonts w:ascii="华文细黑" w:eastAsia="华文细黑" w:hAnsi="华文细黑" w:cs="华文细黑" w:hint="eastAsia"/>
          <w:sz w:val="24"/>
          <w:szCs w:val="24"/>
        </w:rPr>
        <w:t>12</w:t>
      </w:r>
      <w:r>
        <w:rPr>
          <w:rStyle w:val="para1"/>
          <w:rFonts w:ascii="华文细黑" w:eastAsia="华文细黑" w:hAnsi="华文细黑" w:cs="华文细黑" w:hint="eastAsia"/>
          <w:sz w:val="24"/>
          <w:szCs w:val="24"/>
        </w:rPr>
        <w:t>日北京时间</w:t>
      </w:r>
      <w:r>
        <w:rPr>
          <w:rStyle w:val="para1"/>
          <w:rFonts w:ascii="华文细黑" w:eastAsia="华文细黑" w:hAnsi="华文细黑" w:cs="华文细黑" w:hint="eastAsia"/>
          <w:sz w:val="24"/>
          <w:szCs w:val="24"/>
        </w:rPr>
        <w:t>08</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3</w:t>
      </w:r>
      <w:r>
        <w:rPr>
          <w:rStyle w:val="para1"/>
          <w:rFonts w:ascii="华文细黑" w:eastAsia="华文细黑" w:hAnsi="华文细黑" w:cs="华文细黑"/>
          <w:sz w:val="24"/>
          <w:szCs w:val="24"/>
        </w:rPr>
        <w:t>0—</w:t>
      </w:r>
      <w:r>
        <w:rPr>
          <w:rStyle w:val="para1"/>
          <w:rFonts w:ascii="华文细黑" w:eastAsia="华文细黑" w:hAnsi="华文细黑" w:cs="华文细黑" w:hint="eastAsia"/>
          <w:sz w:val="24"/>
          <w:szCs w:val="24"/>
        </w:rPr>
        <w:t>09</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0</w:t>
      </w:r>
      <w:r>
        <w:rPr>
          <w:rStyle w:val="para1"/>
          <w:rFonts w:ascii="华文细黑" w:eastAsia="华文细黑" w:hAnsi="华文细黑" w:cs="华文细黑"/>
          <w:sz w:val="24"/>
          <w:szCs w:val="24"/>
        </w:rPr>
        <w:t>0</w:t>
      </w:r>
    </w:p>
    <w:p w:rsidR="00AC0706" w:rsidRDefault="00A9647B">
      <w:pPr>
        <w:spacing w:line="48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开标时间：</w:t>
      </w:r>
      <w:r>
        <w:rPr>
          <w:rStyle w:val="para1"/>
          <w:rFonts w:ascii="华文细黑" w:eastAsia="华文细黑" w:hAnsi="华文细黑" w:cs="华文细黑"/>
          <w:sz w:val="24"/>
          <w:szCs w:val="24"/>
        </w:rPr>
        <w:t>2017</w:t>
      </w:r>
      <w:r>
        <w:rPr>
          <w:rStyle w:val="para1"/>
          <w:rFonts w:ascii="华文细黑" w:eastAsia="华文细黑" w:hAnsi="华文细黑" w:cs="华文细黑" w:hint="eastAsia"/>
          <w:sz w:val="24"/>
          <w:szCs w:val="24"/>
        </w:rPr>
        <w:t>年</w:t>
      </w:r>
      <w:r>
        <w:rPr>
          <w:rStyle w:val="para1"/>
          <w:rFonts w:ascii="华文细黑" w:eastAsia="华文细黑" w:hAnsi="华文细黑" w:cs="华文细黑" w:hint="eastAsia"/>
          <w:sz w:val="24"/>
          <w:szCs w:val="24"/>
        </w:rPr>
        <w:t>1</w:t>
      </w:r>
      <w:r>
        <w:rPr>
          <w:rStyle w:val="para1"/>
          <w:rFonts w:ascii="华文细黑" w:eastAsia="华文细黑" w:hAnsi="华文细黑" w:cs="华文细黑" w:hint="eastAsia"/>
          <w:sz w:val="24"/>
          <w:szCs w:val="24"/>
        </w:rPr>
        <w:t>2</w:t>
      </w:r>
      <w:r>
        <w:rPr>
          <w:rStyle w:val="para1"/>
          <w:rFonts w:ascii="华文细黑" w:eastAsia="华文细黑" w:hAnsi="华文细黑" w:cs="华文细黑" w:hint="eastAsia"/>
          <w:sz w:val="24"/>
          <w:szCs w:val="24"/>
        </w:rPr>
        <w:t>月</w:t>
      </w:r>
      <w:r>
        <w:rPr>
          <w:rStyle w:val="para1"/>
          <w:rFonts w:ascii="华文细黑" w:eastAsia="华文细黑" w:hAnsi="华文细黑" w:cs="华文细黑" w:hint="eastAsia"/>
          <w:sz w:val="24"/>
          <w:szCs w:val="24"/>
        </w:rPr>
        <w:t>12</w:t>
      </w:r>
      <w:r>
        <w:rPr>
          <w:rStyle w:val="para1"/>
          <w:rFonts w:ascii="华文细黑" w:eastAsia="华文细黑" w:hAnsi="华文细黑" w:cs="华文细黑" w:hint="eastAsia"/>
          <w:sz w:val="24"/>
          <w:szCs w:val="24"/>
        </w:rPr>
        <w:t>日北京时间</w:t>
      </w:r>
      <w:r>
        <w:rPr>
          <w:rStyle w:val="para1"/>
          <w:rFonts w:ascii="华文细黑" w:eastAsia="华文细黑" w:hAnsi="华文细黑" w:cs="华文细黑" w:hint="eastAsia"/>
          <w:sz w:val="24"/>
          <w:szCs w:val="24"/>
        </w:rPr>
        <w:t>09</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0</w:t>
      </w:r>
      <w:r>
        <w:rPr>
          <w:rStyle w:val="para1"/>
          <w:rFonts w:ascii="华文细黑" w:eastAsia="华文细黑" w:hAnsi="华文细黑" w:cs="华文细黑"/>
          <w:sz w:val="24"/>
          <w:szCs w:val="24"/>
        </w:rPr>
        <w:t>0</w:t>
      </w:r>
    </w:p>
    <w:p w:rsidR="00AC0706" w:rsidRDefault="00A9647B">
      <w:pPr>
        <w:spacing w:line="48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文件递交及开标地址：四川外国语大学招投标会议室（资产楼</w:t>
      </w:r>
      <w:r>
        <w:rPr>
          <w:rStyle w:val="para1"/>
          <w:rFonts w:ascii="华文细黑" w:eastAsia="华文细黑" w:hAnsi="华文细黑" w:cs="华文细黑" w:hint="eastAsia"/>
          <w:sz w:val="24"/>
          <w:szCs w:val="24"/>
        </w:rPr>
        <w:t>3</w:t>
      </w:r>
      <w:r>
        <w:rPr>
          <w:rStyle w:val="para1"/>
          <w:rFonts w:ascii="华文细黑" w:eastAsia="华文细黑" w:hAnsi="华文细黑" w:cs="华文细黑" w:hint="eastAsia"/>
          <w:sz w:val="24"/>
          <w:szCs w:val="24"/>
        </w:rPr>
        <w:t>楼）</w:t>
      </w:r>
    </w:p>
    <w:p w:rsidR="00AC0706" w:rsidRDefault="00A9647B">
      <w:pPr>
        <w:spacing w:line="48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采购人名称：四川外国语大学</w:t>
      </w:r>
    </w:p>
    <w:p w:rsidR="00AC0706" w:rsidRDefault="00A9647B">
      <w:pPr>
        <w:spacing w:line="48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采购人地址：重庆市沙坪坝区壮志路</w:t>
      </w:r>
      <w:r>
        <w:rPr>
          <w:rStyle w:val="para1"/>
          <w:rFonts w:ascii="华文细黑" w:eastAsia="华文细黑" w:hAnsi="华文细黑" w:cs="华文细黑"/>
          <w:sz w:val="24"/>
          <w:szCs w:val="24"/>
        </w:rPr>
        <w:t>33</w:t>
      </w:r>
      <w:r>
        <w:rPr>
          <w:rStyle w:val="para1"/>
          <w:rFonts w:ascii="华文细黑" w:eastAsia="华文细黑" w:hAnsi="华文细黑" w:cs="华文细黑" w:hint="eastAsia"/>
          <w:sz w:val="24"/>
          <w:szCs w:val="24"/>
        </w:rPr>
        <w:t>号</w:t>
      </w:r>
    </w:p>
    <w:p w:rsidR="00AC0706" w:rsidRDefault="00A9647B">
      <w:pPr>
        <w:spacing w:line="48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联系人：张老师</w:t>
      </w:r>
    </w:p>
    <w:p w:rsidR="00AC0706" w:rsidRDefault="00A9647B">
      <w:pPr>
        <w:spacing w:line="480" w:lineRule="exact"/>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联系电话：</w:t>
      </w:r>
      <w:r>
        <w:rPr>
          <w:rStyle w:val="para1"/>
          <w:rFonts w:ascii="华文细黑" w:eastAsia="华文细黑" w:hAnsi="华文细黑" w:cs="华文细黑"/>
          <w:sz w:val="24"/>
          <w:szCs w:val="24"/>
        </w:rPr>
        <w:t>65385008</w:t>
      </w:r>
    </w:p>
    <w:p w:rsidR="00AC0706" w:rsidRDefault="00A9647B">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供应商须满足以下条件，其响应文件才被接受：</w:t>
      </w:r>
    </w:p>
    <w:p w:rsidR="00AC0706" w:rsidRDefault="00A9647B">
      <w:pPr>
        <w:spacing w:line="480" w:lineRule="exact"/>
        <w:ind w:firstLineChars="300" w:firstLine="720"/>
        <w:rPr>
          <w:rFonts w:ascii="华文细黑" w:eastAsia="华文细黑" w:hAnsi="华文细黑"/>
          <w:sz w:val="24"/>
          <w:szCs w:val="24"/>
        </w:rPr>
      </w:pPr>
      <w:r>
        <w:rPr>
          <w:rFonts w:ascii="华文细黑" w:eastAsia="华文细黑" w:hAnsi="华文细黑" w:cs="华文细黑"/>
          <w:sz w:val="24"/>
          <w:szCs w:val="24"/>
        </w:rPr>
        <w:lastRenderedPageBreak/>
        <w:t>1</w:t>
      </w:r>
      <w:r>
        <w:rPr>
          <w:rFonts w:ascii="华文细黑" w:eastAsia="华文细黑" w:hAnsi="华文细黑" w:cs="华文细黑" w:hint="eastAsia"/>
          <w:sz w:val="24"/>
          <w:szCs w:val="24"/>
        </w:rPr>
        <w:t>、按时递交了响应文件；</w:t>
      </w:r>
    </w:p>
    <w:p w:rsidR="00AC0706" w:rsidRDefault="00A9647B">
      <w:pPr>
        <w:spacing w:line="480" w:lineRule="exact"/>
        <w:ind w:firstLineChars="300" w:firstLine="72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、按时报名、签到；</w:t>
      </w:r>
    </w:p>
    <w:p w:rsidR="00AC0706" w:rsidRDefault="00A9647B">
      <w:pPr>
        <w:spacing w:line="480" w:lineRule="exact"/>
        <w:ind w:firstLineChars="300" w:firstLine="72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、按时缴纳了文本费及投标保证金；</w:t>
      </w:r>
    </w:p>
    <w:p w:rsidR="00AC0706" w:rsidRDefault="00AC0706">
      <w:pPr>
        <w:spacing w:line="380" w:lineRule="exact"/>
        <w:ind w:firstLineChars="300" w:firstLine="720"/>
        <w:rPr>
          <w:rFonts w:ascii="华文细黑" w:eastAsia="华文细黑" w:hAnsi="华文细黑"/>
          <w:sz w:val="24"/>
          <w:szCs w:val="24"/>
        </w:rPr>
      </w:pPr>
    </w:p>
    <w:p w:rsidR="00AC0706" w:rsidRDefault="00A9647B">
      <w:pPr>
        <w:snapToGrid w:val="0"/>
        <w:spacing w:line="360" w:lineRule="auto"/>
        <w:outlineLvl w:val="1"/>
        <w:rPr>
          <w:rFonts w:ascii="华文细黑" w:eastAsia="华文细黑" w:hAnsi="华文细黑"/>
          <w:b/>
          <w:bCs/>
        </w:rPr>
      </w:pPr>
      <w:bookmarkStart w:id="15" w:name="_Toc1757"/>
      <w:r>
        <w:rPr>
          <w:rFonts w:ascii="华文细黑" w:eastAsia="华文细黑" w:hAnsi="华文细黑" w:cs="华文细黑" w:hint="eastAsia"/>
          <w:b/>
          <w:bCs/>
        </w:rPr>
        <w:t>二、有关</w:t>
      </w:r>
      <w:bookmarkEnd w:id="9"/>
      <w:r>
        <w:rPr>
          <w:rFonts w:ascii="华文细黑" w:eastAsia="华文细黑" w:hAnsi="华文细黑" w:cs="华文细黑" w:hint="eastAsia"/>
          <w:b/>
          <w:bCs/>
        </w:rPr>
        <w:t>规定</w:t>
      </w:r>
      <w:bookmarkEnd w:id="10"/>
      <w:bookmarkEnd w:id="11"/>
      <w:bookmarkEnd w:id="12"/>
      <w:bookmarkEnd w:id="13"/>
      <w:bookmarkEnd w:id="15"/>
    </w:p>
    <w:p w:rsidR="00AC0706" w:rsidRDefault="00A9647B">
      <w:pPr>
        <w:topLinePunct/>
        <w:snapToGrid w:val="0"/>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AC0706" w:rsidRDefault="00A9647B">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（一）一般资格条件</w:t>
      </w:r>
    </w:p>
    <w:p w:rsidR="00AC0706" w:rsidRDefault="00A9647B">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1</w:t>
      </w:r>
      <w:r>
        <w:rPr>
          <w:rFonts w:ascii="华文细黑" w:eastAsia="华文细黑" w:hAnsi="华文细黑" w:cs="华文细黑" w:hint="eastAsia"/>
          <w:sz w:val="24"/>
          <w:szCs w:val="24"/>
        </w:rPr>
        <w:t>）具有独立承担民事责任的能力；</w:t>
      </w:r>
    </w:p>
    <w:p w:rsidR="00AC0706" w:rsidRDefault="00A9647B">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2</w:t>
      </w:r>
      <w:r>
        <w:rPr>
          <w:rFonts w:ascii="华文细黑" w:eastAsia="华文细黑" w:hAnsi="华文细黑" w:cs="华文细黑" w:hint="eastAsia"/>
          <w:sz w:val="24"/>
          <w:szCs w:val="24"/>
        </w:rPr>
        <w:t>）具有良好的商业信誉和健全的财务会计制度；</w:t>
      </w:r>
    </w:p>
    <w:p w:rsidR="00AC0706" w:rsidRDefault="00A9647B">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3</w:t>
      </w:r>
      <w:r>
        <w:rPr>
          <w:rFonts w:ascii="华文细黑" w:eastAsia="华文细黑" w:hAnsi="华文细黑" w:cs="华文细黑" w:hint="eastAsia"/>
          <w:sz w:val="24"/>
          <w:szCs w:val="24"/>
        </w:rPr>
        <w:t>）具有履行合同所必需的设备和专业技术能力；</w:t>
      </w:r>
    </w:p>
    <w:p w:rsidR="00AC0706" w:rsidRDefault="00A9647B">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4</w:t>
      </w:r>
      <w:r>
        <w:rPr>
          <w:rFonts w:ascii="华文细黑" w:eastAsia="华文细黑" w:hAnsi="华文细黑" w:cs="华文细黑" w:hint="eastAsia"/>
          <w:sz w:val="24"/>
          <w:szCs w:val="24"/>
        </w:rPr>
        <w:t>）有依法缴纳税收和社会保障资金的良好记录；</w:t>
      </w:r>
    </w:p>
    <w:p w:rsidR="00AC0706" w:rsidRDefault="00A9647B">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5</w:t>
      </w:r>
      <w:r>
        <w:rPr>
          <w:rFonts w:ascii="华文细黑" w:eastAsia="华文细黑" w:hAnsi="华文细黑" w:cs="华文细黑" w:hint="eastAsia"/>
          <w:sz w:val="24"/>
          <w:szCs w:val="24"/>
        </w:rPr>
        <w:t>）参加政府采购活动前三年内，在经营活动中没有重大违法记录；</w:t>
      </w:r>
    </w:p>
    <w:p w:rsidR="00AC0706" w:rsidRDefault="00A9647B">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hint="eastAsia"/>
          <w:sz w:val="24"/>
          <w:szCs w:val="24"/>
        </w:rPr>
        <w:t>6</w:t>
      </w:r>
      <w:r>
        <w:rPr>
          <w:rFonts w:ascii="华文细黑" w:eastAsia="华文细黑" w:hAnsi="华文细黑" w:cs="华文细黑" w:hint="eastAsia"/>
          <w:sz w:val="24"/>
          <w:szCs w:val="24"/>
        </w:rPr>
        <w:t>）法律、行政法规规定的其他条件。</w:t>
      </w:r>
    </w:p>
    <w:p w:rsidR="00AC0706" w:rsidRDefault="00A9647B">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（二）特定资格条件</w:t>
      </w:r>
    </w:p>
    <w:p w:rsidR="00AC0706" w:rsidRDefault="00A9647B">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1</w:t>
      </w:r>
      <w:r>
        <w:rPr>
          <w:rFonts w:ascii="华文细黑" w:eastAsia="华文细黑" w:hAnsi="华文细黑" w:cs="华文细黑" w:hint="eastAsia"/>
          <w:sz w:val="24"/>
          <w:szCs w:val="24"/>
        </w:rPr>
        <w:t>）无</w:t>
      </w:r>
    </w:p>
    <w:p w:rsidR="00AC0706" w:rsidRDefault="00AC0706">
      <w:pPr>
        <w:spacing w:line="480" w:lineRule="exact"/>
        <w:ind w:firstLineChars="200" w:firstLine="480"/>
        <w:rPr>
          <w:rFonts w:ascii="华文细黑" w:eastAsia="华文细黑" w:hAnsi="华文细黑" w:cs="华文细黑"/>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679"/>
        <w:gridCol w:w="3564"/>
      </w:tblGrid>
      <w:tr w:rsidR="00AC0706">
        <w:tc>
          <w:tcPr>
            <w:tcW w:w="676" w:type="dxa"/>
            <w:vAlign w:val="center"/>
          </w:tcPr>
          <w:p w:rsidR="00AC0706" w:rsidRDefault="00A9647B">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序号</w:t>
            </w:r>
          </w:p>
        </w:tc>
        <w:tc>
          <w:tcPr>
            <w:tcW w:w="5388" w:type="dxa"/>
            <w:gridSpan w:val="2"/>
            <w:vAlign w:val="center"/>
          </w:tcPr>
          <w:p w:rsidR="00AC0706" w:rsidRDefault="00A9647B">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检查因素</w:t>
            </w:r>
          </w:p>
        </w:tc>
        <w:tc>
          <w:tcPr>
            <w:tcW w:w="3564" w:type="dxa"/>
            <w:vAlign w:val="center"/>
          </w:tcPr>
          <w:p w:rsidR="00AC0706" w:rsidRDefault="00A9647B">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检查内容</w:t>
            </w:r>
          </w:p>
        </w:tc>
      </w:tr>
      <w:tr w:rsidR="00AC0706">
        <w:tc>
          <w:tcPr>
            <w:tcW w:w="676" w:type="dxa"/>
            <w:vMerge w:val="restart"/>
            <w:vAlign w:val="center"/>
          </w:tcPr>
          <w:p w:rsidR="00AC0706" w:rsidRDefault="00A9647B">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1</w:t>
            </w:r>
          </w:p>
        </w:tc>
        <w:tc>
          <w:tcPr>
            <w:tcW w:w="709" w:type="dxa"/>
            <w:vMerge w:val="restart"/>
            <w:vAlign w:val="center"/>
          </w:tcPr>
          <w:p w:rsidR="00AC0706" w:rsidRDefault="00A9647B">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供应商</w:t>
            </w:r>
            <w:r>
              <w:rPr>
                <w:rFonts w:ascii="华文细黑" w:eastAsia="华文细黑" w:hAnsi="华文细黑" w:cs="华文细黑" w:hint="eastAsia"/>
                <w:sz w:val="21"/>
                <w:szCs w:val="21"/>
                <w:lang w:val="zh-CN"/>
              </w:rPr>
              <w:t>应符合的基本资格条件</w:t>
            </w:r>
          </w:p>
        </w:tc>
        <w:tc>
          <w:tcPr>
            <w:tcW w:w="4679" w:type="dxa"/>
            <w:vAlign w:val="center"/>
          </w:tcPr>
          <w:p w:rsidR="00AC0706" w:rsidRDefault="00A9647B">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w:t>
            </w:r>
            <w:r>
              <w:rPr>
                <w:rFonts w:ascii="华文细黑" w:eastAsia="华文细黑" w:hAnsi="华文细黑" w:cs="华文细黑" w:hint="eastAsia"/>
                <w:sz w:val="21"/>
                <w:szCs w:val="21"/>
              </w:rPr>
              <w:t>1</w:t>
            </w:r>
            <w:r>
              <w:rPr>
                <w:rFonts w:ascii="华文细黑" w:eastAsia="华文细黑" w:hAnsi="华文细黑" w:cs="华文细黑" w:hint="eastAsia"/>
                <w:sz w:val="21"/>
                <w:szCs w:val="21"/>
              </w:rPr>
              <w:t>）具有独立承担民事责任的能力</w:t>
            </w:r>
          </w:p>
        </w:tc>
        <w:tc>
          <w:tcPr>
            <w:tcW w:w="3564" w:type="dxa"/>
            <w:vAlign w:val="center"/>
          </w:tcPr>
          <w:p w:rsidR="00AC0706" w:rsidRDefault="00A9647B">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供应商法人营业执照（副本）或事业单位法人证书（副本）或个体工商户营业执照或有效的自然人身份证明、组织机构代码证复印件加盖供应商公章（注</w:t>
            </w:r>
            <w:r w:rsidR="00AC0706">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sz w:val="21"/>
                <w:szCs w:val="21"/>
              </w:rPr>
              <w:instrText>○</w:instrText>
            </w:r>
            <w:r>
              <w:rPr>
                <w:rFonts w:ascii="华文细黑" w:eastAsia="华文细黑" w:hAnsi="华文细黑" w:cs="华文细黑" w:hint="eastAsia"/>
                <w:sz w:val="21"/>
                <w:szCs w:val="21"/>
              </w:rPr>
              <w:instrText>,</w:instrText>
            </w:r>
            <w:r>
              <w:rPr>
                <w:rFonts w:ascii="华文细黑" w:eastAsia="华文细黑" w:hAnsi="华文细黑" w:cs="华文细黑" w:hint="eastAsia"/>
                <w:position w:val="2"/>
                <w:sz w:val="14"/>
                <w:szCs w:val="21"/>
              </w:rPr>
              <w:instrText>2</w:instrText>
            </w:r>
            <w:r>
              <w:rPr>
                <w:rFonts w:ascii="华文细黑" w:eastAsia="华文细黑" w:hAnsi="华文细黑" w:cs="华文细黑" w:hint="eastAsia"/>
                <w:sz w:val="21"/>
                <w:szCs w:val="21"/>
              </w:rPr>
              <w:instrText>)</w:instrText>
            </w:r>
            <w:r w:rsidR="00AC0706">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w:t>
            </w:r>
            <w:r>
              <w:rPr>
                <w:rFonts w:ascii="华文细黑" w:eastAsia="华文细黑" w:hAnsi="华文细黑" w:cs="华文细黑" w:hint="eastAsia"/>
                <w:sz w:val="21"/>
                <w:szCs w:val="21"/>
              </w:rPr>
              <w:t xml:space="preserve"> </w:t>
            </w:r>
          </w:p>
          <w:p w:rsidR="00AC0706" w:rsidRDefault="00A9647B">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供应商法定代表人身份证明和法定代表人授权代表委托书。不具有独立法人的分公司、办事处等分支机构不能参加竞价。</w:t>
            </w:r>
          </w:p>
        </w:tc>
      </w:tr>
      <w:tr w:rsidR="00AC0706">
        <w:tc>
          <w:tcPr>
            <w:tcW w:w="676" w:type="dxa"/>
            <w:vMerge/>
            <w:vAlign w:val="center"/>
          </w:tcPr>
          <w:p w:rsidR="00AC0706" w:rsidRDefault="00AC0706">
            <w:pPr>
              <w:spacing w:line="240" w:lineRule="exact"/>
              <w:jc w:val="center"/>
              <w:rPr>
                <w:rFonts w:ascii="华文细黑" w:eastAsia="华文细黑" w:hAnsi="华文细黑" w:cs="华文细黑"/>
                <w:sz w:val="21"/>
                <w:szCs w:val="21"/>
              </w:rPr>
            </w:pPr>
          </w:p>
        </w:tc>
        <w:tc>
          <w:tcPr>
            <w:tcW w:w="709" w:type="dxa"/>
            <w:vMerge/>
            <w:vAlign w:val="center"/>
          </w:tcPr>
          <w:p w:rsidR="00AC0706" w:rsidRDefault="00AC0706">
            <w:pPr>
              <w:spacing w:line="240" w:lineRule="exact"/>
              <w:rPr>
                <w:rFonts w:ascii="华文细黑" w:eastAsia="华文细黑" w:hAnsi="华文细黑" w:cs="华文细黑"/>
                <w:sz w:val="21"/>
                <w:szCs w:val="21"/>
                <w:lang w:val="zh-CN"/>
              </w:rPr>
            </w:pPr>
          </w:p>
        </w:tc>
        <w:tc>
          <w:tcPr>
            <w:tcW w:w="4679" w:type="dxa"/>
            <w:vAlign w:val="center"/>
          </w:tcPr>
          <w:p w:rsidR="00AC0706" w:rsidRDefault="00A9647B">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lang w:val="zh-CN"/>
              </w:rPr>
              <w:t>（</w:t>
            </w:r>
            <w:r>
              <w:rPr>
                <w:rFonts w:ascii="华文细黑" w:eastAsia="华文细黑" w:hAnsi="华文细黑" w:cs="华文细黑" w:hint="eastAsia"/>
                <w:sz w:val="21"/>
                <w:szCs w:val="21"/>
                <w:lang w:val="zh-CN"/>
              </w:rPr>
              <w:t>2</w:t>
            </w:r>
            <w:r>
              <w:rPr>
                <w:rFonts w:ascii="华文细黑" w:eastAsia="华文细黑" w:hAnsi="华文细黑" w:cs="华文细黑" w:hint="eastAsia"/>
                <w:sz w:val="21"/>
                <w:szCs w:val="21"/>
                <w:lang w:val="zh-CN"/>
              </w:rPr>
              <w:t>）</w:t>
            </w:r>
            <w:r>
              <w:rPr>
                <w:rFonts w:ascii="华文细黑" w:eastAsia="华文细黑" w:hAnsi="华文细黑" w:cs="华文细黑" w:hint="eastAsia"/>
                <w:sz w:val="21"/>
                <w:szCs w:val="21"/>
              </w:rPr>
              <w:t>具有良好的商业信誉和健全的财务会计制度</w:t>
            </w:r>
          </w:p>
        </w:tc>
        <w:tc>
          <w:tcPr>
            <w:tcW w:w="3564" w:type="dxa"/>
            <w:vAlign w:val="center"/>
          </w:tcPr>
          <w:p w:rsidR="00AC0706" w:rsidRDefault="00A9647B">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提供上一年度财务状况报告（表）复印件，本年度新成立的公司提供提交响应文件截止时间前一个月的财务状况报告（表）复印件加盖供应商鲜章。（新成立公司不足一个月的除外）</w:t>
            </w:r>
          </w:p>
        </w:tc>
      </w:tr>
      <w:tr w:rsidR="00AC0706">
        <w:tc>
          <w:tcPr>
            <w:tcW w:w="676" w:type="dxa"/>
            <w:vMerge/>
            <w:vAlign w:val="center"/>
          </w:tcPr>
          <w:p w:rsidR="00AC0706" w:rsidRDefault="00AC0706">
            <w:pPr>
              <w:spacing w:line="240" w:lineRule="exact"/>
              <w:jc w:val="center"/>
              <w:rPr>
                <w:rFonts w:ascii="华文细黑" w:eastAsia="华文细黑" w:hAnsi="华文细黑" w:cs="华文细黑"/>
                <w:sz w:val="21"/>
                <w:szCs w:val="21"/>
              </w:rPr>
            </w:pPr>
          </w:p>
        </w:tc>
        <w:tc>
          <w:tcPr>
            <w:tcW w:w="709" w:type="dxa"/>
            <w:vMerge/>
            <w:vAlign w:val="center"/>
          </w:tcPr>
          <w:p w:rsidR="00AC0706" w:rsidRDefault="00AC0706">
            <w:pPr>
              <w:spacing w:line="240" w:lineRule="exact"/>
              <w:rPr>
                <w:rFonts w:ascii="华文细黑" w:eastAsia="华文细黑" w:hAnsi="华文细黑" w:cs="华文细黑"/>
                <w:sz w:val="21"/>
                <w:szCs w:val="21"/>
                <w:lang w:val="zh-CN"/>
              </w:rPr>
            </w:pPr>
          </w:p>
        </w:tc>
        <w:tc>
          <w:tcPr>
            <w:tcW w:w="4679" w:type="dxa"/>
            <w:vAlign w:val="center"/>
          </w:tcPr>
          <w:p w:rsidR="00AC0706" w:rsidRDefault="00A9647B">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lang w:val="zh-CN"/>
              </w:rPr>
              <w:t>（</w:t>
            </w:r>
            <w:r>
              <w:rPr>
                <w:rFonts w:ascii="华文细黑" w:eastAsia="华文细黑" w:hAnsi="华文细黑" w:cs="华文细黑" w:hint="eastAsia"/>
                <w:sz w:val="21"/>
                <w:szCs w:val="21"/>
                <w:lang w:val="zh-CN"/>
              </w:rPr>
              <w:t>3</w:t>
            </w:r>
            <w:r>
              <w:rPr>
                <w:rFonts w:ascii="华文细黑" w:eastAsia="华文细黑" w:hAnsi="华文细黑" w:cs="华文细黑" w:hint="eastAsia"/>
                <w:sz w:val="21"/>
                <w:szCs w:val="21"/>
                <w:lang w:val="zh-CN"/>
              </w:rPr>
              <w:t>）具有履行合同所必需的设备和专业技术能力</w:t>
            </w:r>
          </w:p>
        </w:tc>
        <w:tc>
          <w:tcPr>
            <w:tcW w:w="3564" w:type="dxa"/>
            <w:vAlign w:val="center"/>
          </w:tcPr>
          <w:p w:rsidR="00AC0706" w:rsidRDefault="00A9647B">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供应商提供书面声明</w:t>
            </w:r>
          </w:p>
        </w:tc>
      </w:tr>
      <w:tr w:rsidR="00AC0706">
        <w:tc>
          <w:tcPr>
            <w:tcW w:w="676" w:type="dxa"/>
            <w:vMerge/>
            <w:vAlign w:val="center"/>
          </w:tcPr>
          <w:p w:rsidR="00AC0706" w:rsidRDefault="00AC0706">
            <w:pPr>
              <w:spacing w:line="240" w:lineRule="exact"/>
              <w:jc w:val="center"/>
              <w:rPr>
                <w:rFonts w:ascii="华文细黑" w:eastAsia="华文细黑" w:hAnsi="华文细黑" w:cs="华文细黑"/>
                <w:sz w:val="21"/>
                <w:szCs w:val="21"/>
              </w:rPr>
            </w:pPr>
          </w:p>
        </w:tc>
        <w:tc>
          <w:tcPr>
            <w:tcW w:w="709" w:type="dxa"/>
            <w:vMerge/>
            <w:vAlign w:val="center"/>
          </w:tcPr>
          <w:p w:rsidR="00AC0706" w:rsidRDefault="00AC0706">
            <w:pPr>
              <w:spacing w:line="240" w:lineRule="exact"/>
              <w:rPr>
                <w:rFonts w:ascii="华文细黑" w:eastAsia="华文细黑" w:hAnsi="华文细黑" w:cs="华文细黑"/>
                <w:sz w:val="21"/>
                <w:szCs w:val="21"/>
                <w:lang w:val="zh-CN"/>
              </w:rPr>
            </w:pPr>
          </w:p>
        </w:tc>
        <w:tc>
          <w:tcPr>
            <w:tcW w:w="4679" w:type="dxa"/>
            <w:vAlign w:val="center"/>
          </w:tcPr>
          <w:p w:rsidR="00AC0706" w:rsidRDefault="00A9647B">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lang w:val="zh-CN"/>
              </w:rPr>
              <w:t>（</w:t>
            </w:r>
            <w:r>
              <w:rPr>
                <w:rFonts w:ascii="华文细黑" w:eastAsia="华文细黑" w:hAnsi="华文细黑" w:cs="华文细黑" w:hint="eastAsia"/>
                <w:sz w:val="21"/>
                <w:szCs w:val="21"/>
                <w:lang w:val="zh-CN"/>
              </w:rPr>
              <w:t>4</w:t>
            </w:r>
            <w:r>
              <w:rPr>
                <w:rFonts w:ascii="华文细黑" w:eastAsia="华文细黑" w:hAnsi="华文细黑" w:cs="华文细黑" w:hint="eastAsia"/>
                <w:sz w:val="21"/>
                <w:szCs w:val="21"/>
                <w:lang w:val="zh-CN"/>
              </w:rPr>
              <w:t>）有依法缴纳税收和社会保障金的良好记录</w:t>
            </w:r>
          </w:p>
        </w:tc>
        <w:tc>
          <w:tcPr>
            <w:tcW w:w="3564" w:type="dxa"/>
            <w:vAlign w:val="center"/>
          </w:tcPr>
          <w:p w:rsidR="00AC0706" w:rsidRDefault="00A9647B">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税务登记证（副本）（注</w:t>
            </w:r>
            <w:r w:rsidR="00AC0706">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sz w:val="21"/>
                <w:szCs w:val="21"/>
              </w:rPr>
              <w:instrText>○</w:instrText>
            </w:r>
            <w:r>
              <w:rPr>
                <w:rFonts w:ascii="华文细黑" w:eastAsia="华文细黑" w:hAnsi="华文细黑" w:cs="华文细黑" w:hint="eastAsia"/>
                <w:sz w:val="21"/>
                <w:szCs w:val="21"/>
              </w:rPr>
              <w:instrText>,</w:instrText>
            </w:r>
            <w:r>
              <w:rPr>
                <w:rFonts w:ascii="华文细黑" w:eastAsia="华文细黑" w:hAnsi="华文细黑" w:cs="华文细黑" w:hint="eastAsia"/>
                <w:position w:val="2"/>
                <w:sz w:val="14"/>
                <w:szCs w:val="21"/>
              </w:rPr>
              <w:instrText>2</w:instrText>
            </w:r>
            <w:r>
              <w:rPr>
                <w:rFonts w:ascii="华文细黑" w:eastAsia="华文细黑" w:hAnsi="华文细黑" w:cs="华文细黑" w:hint="eastAsia"/>
                <w:sz w:val="21"/>
                <w:szCs w:val="21"/>
              </w:rPr>
              <w:instrText>)</w:instrText>
            </w:r>
            <w:r w:rsidR="00AC0706">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）和社会保险缴纳证明材料，加盖供应商公章</w:t>
            </w:r>
          </w:p>
        </w:tc>
      </w:tr>
      <w:tr w:rsidR="00AC0706">
        <w:tc>
          <w:tcPr>
            <w:tcW w:w="676" w:type="dxa"/>
            <w:vMerge/>
            <w:vAlign w:val="center"/>
          </w:tcPr>
          <w:p w:rsidR="00AC0706" w:rsidRDefault="00AC0706">
            <w:pPr>
              <w:spacing w:line="240" w:lineRule="exact"/>
              <w:jc w:val="center"/>
              <w:rPr>
                <w:rFonts w:ascii="华文细黑" w:eastAsia="华文细黑" w:hAnsi="华文细黑" w:cs="华文细黑"/>
                <w:sz w:val="21"/>
                <w:szCs w:val="21"/>
              </w:rPr>
            </w:pPr>
          </w:p>
        </w:tc>
        <w:tc>
          <w:tcPr>
            <w:tcW w:w="709" w:type="dxa"/>
            <w:vMerge/>
            <w:vAlign w:val="center"/>
          </w:tcPr>
          <w:p w:rsidR="00AC0706" w:rsidRDefault="00AC0706">
            <w:pPr>
              <w:spacing w:line="240" w:lineRule="exact"/>
              <w:rPr>
                <w:rFonts w:ascii="华文细黑" w:eastAsia="华文细黑" w:hAnsi="华文细黑" w:cs="华文细黑"/>
                <w:sz w:val="21"/>
                <w:szCs w:val="21"/>
                <w:lang w:val="zh-CN"/>
              </w:rPr>
            </w:pPr>
          </w:p>
        </w:tc>
        <w:tc>
          <w:tcPr>
            <w:tcW w:w="4679" w:type="dxa"/>
            <w:vAlign w:val="center"/>
          </w:tcPr>
          <w:p w:rsidR="00AC0706" w:rsidRDefault="00A9647B">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w:t>
            </w:r>
            <w:r>
              <w:rPr>
                <w:rFonts w:ascii="华文细黑" w:eastAsia="华文细黑" w:hAnsi="华文细黑" w:cs="华文细黑" w:hint="eastAsia"/>
                <w:sz w:val="21"/>
                <w:szCs w:val="21"/>
              </w:rPr>
              <w:t>5</w:t>
            </w:r>
            <w:r>
              <w:rPr>
                <w:rFonts w:ascii="华文细黑" w:eastAsia="华文细黑" w:hAnsi="华文细黑" w:cs="华文细黑" w:hint="eastAsia"/>
                <w:sz w:val="21"/>
                <w:szCs w:val="21"/>
              </w:rPr>
              <w:t>）参加政府采购活动前三年内，在经营活动中没有重大违法记录（注</w:t>
            </w:r>
            <w:r w:rsidR="00AC0706">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sz w:val="21"/>
                <w:szCs w:val="21"/>
              </w:rPr>
              <w:instrText>○</w:instrText>
            </w:r>
            <w:r>
              <w:rPr>
                <w:rFonts w:ascii="华文细黑" w:eastAsia="华文细黑" w:hAnsi="华文细黑" w:cs="华文细黑" w:hint="eastAsia"/>
                <w:sz w:val="21"/>
                <w:szCs w:val="21"/>
              </w:rPr>
              <w:instrText>,</w:instrText>
            </w:r>
            <w:r>
              <w:rPr>
                <w:rFonts w:ascii="华文细黑" w:eastAsia="华文细黑" w:hAnsi="华文细黑" w:cs="华文细黑" w:hint="eastAsia"/>
                <w:position w:val="2"/>
                <w:sz w:val="14"/>
                <w:szCs w:val="21"/>
              </w:rPr>
              <w:instrText>3</w:instrText>
            </w:r>
            <w:r>
              <w:rPr>
                <w:rFonts w:ascii="华文细黑" w:eastAsia="华文细黑" w:hAnsi="华文细黑" w:cs="华文细黑" w:hint="eastAsia"/>
                <w:sz w:val="21"/>
                <w:szCs w:val="21"/>
              </w:rPr>
              <w:instrText>)</w:instrText>
            </w:r>
            <w:r w:rsidR="00AC0706">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w:t>
            </w:r>
          </w:p>
        </w:tc>
        <w:tc>
          <w:tcPr>
            <w:tcW w:w="3564" w:type="dxa"/>
            <w:vAlign w:val="center"/>
          </w:tcPr>
          <w:p w:rsidR="00AC0706" w:rsidRDefault="00A9647B">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1.</w:t>
            </w:r>
            <w:r>
              <w:rPr>
                <w:rFonts w:ascii="华文细黑" w:eastAsia="华文细黑" w:hAnsi="华文细黑" w:cs="华文细黑" w:hint="eastAsia"/>
                <w:b/>
                <w:sz w:val="21"/>
                <w:szCs w:val="21"/>
              </w:rPr>
              <w:t>供应商提供书面声明（见格式文件）；</w:t>
            </w:r>
          </w:p>
          <w:p w:rsidR="00AC0706" w:rsidRDefault="00A9647B">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 xml:space="preserve">2. </w:t>
            </w:r>
            <w:r>
              <w:rPr>
                <w:rFonts w:ascii="华文细黑" w:eastAsia="华文细黑" w:hAnsi="华文细黑" w:cs="华文细黑" w:hint="eastAsia"/>
                <w:b/>
                <w:sz w:val="21"/>
                <w:szCs w:val="21"/>
              </w:rPr>
              <w:t>供应商提供信用中国网站</w:t>
            </w:r>
            <w:r>
              <w:rPr>
                <w:rFonts w:ascii="华文细黑" w:eastAsia="华文细黑" w:hAnsi="华文细黑" w:cs="华文细黑" w:hint="eastAsia"/>
                <w:b/>
                <w:sz w:val="21"/>
                <w:szCs w:val="21"/>
              </w:rPr>
              <w:lastRenderedPageBreak/>
              <w:t>（</w:t>
            </w:r>
            <w:hyperlink r:id="rId11" w:history="1">
              <w:r>
                <w:rPr>
                  <w:rStyle w:val="af0"/>
                  <w:rFonts w:ascii="华文细黑" w:eastAsia="华文细黑" w:hAnsi="华文细黑" w:cs="华文细黑" w:hint="eastAsia"/>
                  <w:b/>
                  <w:color w:val="auto"/>
                  <w:sz w:val="21"/>
                  <w:szCs w:val="21"/>
                </w:rPr>
                <w:t>www.creditchina.gov.cn</w:t>
              </w:r>
            </w:hyperlink>
            <w:r>
              <w:rPr>
                <w:rFonts w:ascii="华文细黑" w:eastAsia="华文细黑" w:hAnsi="华文细黑" w:cs="华文细黑" w:hint="eastAsia"/>
                <w:b/>
                <w:sz w:val="21"/>
                <w:szCs w:val="21"/>
              </w:rPr>
              <w:t>）以下内容的查询结果网页打印件并加盖供应商公章（查询信息为供应商名称）</w:t>
            </w:r>
          </w:p>
          <w:p w:rsidR="00AC0706" w:rsidRDefault="00A9647B">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2.1</w:t>
            </w:r>
            <w:r>
              <w:rPr>
                <w:rFonts w:ascii="华文细黑" w:eastAsia="华文细黑" w:hAnsi="华文细黑" w:cs="华文细黑" w:hint="eastAsia"/>
                <w:b/>
                <w:sz w:val="21"/>
                <w:szCs w:val="21"/>
              </w:rPr>
              <w:t>“信用信息”查询结果；</w:t>
            </w:r>
          </w:p>
          <w:p w:rsidR="00AC0706" w:rsidRDefault="00A9647B">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2.2</w:t>
            </w:r>
            <w:r>
              <w:rPr>
                <w:rFonts w:ascii="华文细黑" w:eastAsia="华文细黑" w:hAnsi="华文细黑" w:cs="华文细黑" w:hint="eastAsia"/>
                <w:b/>
                <w:sz w:val="21"/>
                <w:szCs w:val="21"/>
              </w:rPr>
              <w:t>“失信被执行人”查询结果；</w:t>
            </w:r>
          </w:p>
          <w:p w:rsidR="00AC0706" w:rsidRDefault="00A9647B">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2.3</w:t>
            </w:r>
            <w:r>
              <w:rPr>
                <w:rFonts w:ascii="华文细黑" w:eastAsia="华文细黑" w:hAnsi="华文细黑" w:cs="华文细黑" w:hint="eastAsia"/>
                <w:b/>
                <w:sz w:val="21"/>
                <w:szCs w:val="21"/>
              </w:rPr>
              <w:t>“重大税收违法案件当事人名单”查询结果；</w:t>
            </w:r>
          </w:p>
          <w:p w:rsidR="00AC0706" w:rsidRDefault="00A9647B">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2.4</w:t>
            </w:r>
            <w:r>
              <w:rPr>
                <w:rFonts w:ascii="华文细黑" w:eastAsia="华文细黑" w:hAnsi="华文细黑" w:cs="华文细黑" w:hint="eastAsia"/>
                <w:b/>
                <w:sz w:val="21"/>
                <w:szCs w:val="21"/>
              </w:rPr>
              <w:t>“政府行政许可与行政处罚”查询结果。</w:t>
            </w:r>
          </w:p>
          <w:p w:rsidR="00AC0706" w:rsidRDefault="00A9647B">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 xml:space="preserve">3. </w:t>
            </w:r>
            <w:r>
              <w:rPr>
                <w:rFonts w:ascii="华文细黑" w:eastAsia="华文细黑" w:hAnsi="华文细黑" w:cs="华文细黑" w:hint="eastAsia"/>
                <w:b/>
                <w:sz w:val="21"/>
                <w:szCs w:val="21"/>
              </w:rPr>
              <w:t>中国政府采购网（</w:t>
            </w:r>
            <w:r>
              <w:rPr>
                <w:rFonts w:ascii="华文细黑" w:eastAsia="华文细黑" w:hAnsi="华文细黑" w:cs="华文细黑" w:hint="eastAsia"/>
                <w:b/>
                <w:sz w:val="21"/>
                <w:szCs w:val="21"/>
              </w:rPr>
              <w:t>www.ccgp.gov.cn</w:t>
            </w:r>
            <w:r>
              <w:rPr>
                <w:rFonts w:ascii="华文细黑" w:eastAsia="华文细黑" w:hAnsi="华文细黑" w:cs="华文细黑" w:hint="eastAsia"/>
                <w:b/>
                <w:sz w:val="21"/>
                <w:szCs w:val="21"/>
              </w:rPr>
              <w:t>）“政府采购严重违法失信行为记</w:t>
            </w:r>
            <w:r>
              <w:rPr>
                <w:rFonts w:ascii="华文细黑" w:eastAsia="华文细黑" w:hAnsi="华文细黑" w:cs="华文细黑" w:hint="eastAsia"/>
                <w:b/>
                <w:sz w:val="21"/>
                <w:szCs w:val="21"/>
              </w:rPr>
              <w:t>录名单”查询结果，提供查询结果网页打印件并加盖供应商公章</w:t>
            </w:r>
          </w:p>
          <w:p w:rsidR="00AC0706" w:rsidRDefault="00A9647B">
            <w:pPr>
              <w:spacing w:line="240" w:lineRule="exact"/>
              <w:rPr>
                <w:rFonts w:ascii="华文细黑" w:eastAsia="华文细黑" w:hAnsi="华文细黑" w:cs="华文细黑"/>
                <w:sz w:val="21"/>
                <w:szCs w:val="21"/>
              </w:rPr>
            </w:pPr>
            <w:r>
              <w:rPr>
                <w:rFonts w:ascii="华文细黑" w:eastAsia="华文细黑" w:hAnsi="华文细黑" w:cs="华文细黑" w:hint="eastAsia"/>
                <w:b/>
                <w:sz w:val="21"/>
                <w:szCs w:val="21"/>
              </w:rPr>
              <w:t>4.</w:t>
            </w:r>
            <w:r>
              <w:rPr>
                <w:rFonts w:ascii="华文细黑" w:eastAsia="华文细黑" w:hAnsi="华文细黑" w:cs="华文细黑" w:hint="eastAsia"/>
                <w:b/>
                <w:sz w:val="21"/>
                <w:szCs w:val="21"/>
              </w:rPr>
              <w:t>以上查询时间为本项目采购公告发布之日起至提交响应文件截止时间前。（网页打印件应显示查询时间；若网页打印件未显示查询时间，供应商应自行标注查询时间）</w:t>
            </w:r>
          </w:p>
        </w:tc>
      </w:tr>
      <w:tr w:rsidR="00AC0706">
        <w:tc>
          <w:tcPr>
            <w:tcW w:w="676" w:type="dxa"/>
            <w:vMerge/>
            <w:vAlign w:val="center"/>
          </w:tcPr>
          <w:p w:rsidR="00AC0706" w:rsidRDefault="00AC0706">
            <w:pPr>
              <w:spacing w:line="240" w:lineRule="exact"/>
              <w:jc w:val="center"/>
              <w:rPr>
                <w:rFonts w:ascii="华文细黑" w:eastAsia="华文细黑" w:hAnsi="华文细黑" w:cs="华文细黑"/>
                <w:sz w:val="21"/>
                <w:szCs w:val="21"/>
              </w:rPr>
            </w:pPr>
          </w:p>
        </w:tc>
        <w:tc>
          <w:tcPr>
            <w:tcW w:w="709" w:type="dxa"/>
            <w:vMerge/>
            <w:vAlign w:val="center"/>
          </w:tcPr>
          <w:p w:rsidR="00AC0706" w:rsidRDefault="00AC0706">
            <w:pPr>
              <w:spacing w:line="240" w:lineRule="exact"/>
              <w:rPr>
                <w:rFonts w:ascii="华文细黑" w:eastAsia="华文细黑" w:hAnsi="华文细黑" w:cs="华文细黑"/>
                <w:sz w:val="21"/>
                <w:szCs w:val="21"/>
                <w:lang w:val="zh-CN"/>
              </w:rPr>
            </w:pPr>
          </w:p>
        </w:tc>
        <w:tc>
          <w:tcPr>
            <w:tcW w:w="4679" w:type="dxa"/>
            <w:vAlign w:val="center"/>
          </w:tcPr>
          <w:p w:rsidR="00AC0706" w:rsidRDefault="00A9647B">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w:t>
            </w:r>
            <w:r>
              <w:rPr>
                <w:rFonts w:ascii="华文细黑" w:eastAsia="华文细黑" w:hAnsi="华文细黑" w:cs="华文细黑" w:hint="eastAsia"/>
                <w:sz w:val="21"/>
                <w:szCs w:val="21"/>
              </w:rPr>
              <w:t>6</w:t>
            </w:r>
            <w:r>
              <w:rPr>
                <w:rFonts w:ascii="华文细黑" w:eastAsia="华文细黑" w:hAnsi="华文细黑" w:cs="华文细黑" w:hint="eastAsia"/>
                <w:sz w:val="21"/>
                <w:szCs w:val="21"/>
              </w:rPr>
              <w:t>）法律、行政法规规定的其他条件</w:t>
            </w:r>
          </w:p>
        </w:tc>
        <w:tc>
          <w:tcPr>
            <w:tcW w:w="3564" w:type="dxa"/>
            <w:vAlign w:val="center"/>
          </w:tcPr>
          <w:p w:rsidR="00AC0706" w:rsidRDefault="00AC0706">
            <w:pPr>
              <w:spacing w:line="240" w:lineRule="exact"/>
              <w:rPr>
                <w:rFonts w:ascii="华文细黑" w:eastAsia="华文细黑" w:hAnsi="华文细黑" w:cs="华文细黑"/>
                <w:sz w:val="21"/>
                <w:szCs w:val="21"/>
              </w:rPr>
            </w:pPr>
          </w:p>
        </w:tc>
      </w:tr>
      <w:tr w:rsidR="00AC0706">
        <w:tc>
          <w:tcPr>
            <w:tcW w:w="676" w:type="dxa"/>
            <w:vAlign w:val="center"/>
          </w:tcPr>
          <w:p w:rsidR="00AC0706" w:rsidRDefault="00A9647B">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2</w:t>
            </w:r>
          </w:p>
        </w:tc>
        <w:tc>
          <w:tcPr>
            <w:tcW w:w="5388" w:type="dxa"/>
            <w:gridSpan w:val="2"/>
            <w:vAlign w:val="center"/>
          </w:tcPr>
          <w:p w:rsidR="00AC0706" w:rsidRDefault="00A9647B">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特定资格条件</w:t>
            </w:r>
          </w:p>
        </w:tc>
        <w:tc>
          <w:tcPr>
            <w:tcW w:w="3564" w:type="dxa"/>
            <w:vAlign w:val="center"/>
          </w:tcPr>
          <w:p w:rsidR="00AC0706" w:rsidRDefault="00A9647B">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证明材料</w:t>
            </w:r>
          </w:p>
        </w:tc>
      </w:tr>
    </w:tbl>
    <w:p w:rsidR="00AC0706" w:rsidRDefault="00A9647B">
      <w:pPr>
        <w:snapToGrid w:val="0"/>
        <w:spacing w:line="500" w:lineRule="exact"/>
        <w:ind w:leftChars="192" w:left="538" w:firstLine="33"/>
        <w:rPr>
          <w:rFonts w:ascii="华文细黑" w:eastAsia="华文细黑" w:hAnsi="华文细黑"/>
          <w:b/>
          <w:bCs/>
        </w:rPr>
      </w:pPr>
      <w:r>
        <w:rPr>
          <w:rFonts w:ascii="华文细黑" w:eastAsia="华文细黑" w:hAnsi="华文细黑" w:cs="华文细黑" w:hint="eastAsia"/>
          <w:b/>
          <w:bCs/>
          <w:sz w:val="24"/>
          <w:szCs w:val="24"/>
        </w:rPr>
        <w:t>注：投标文件中的报价文件必须单独装袋密封，报价文件不按规定单独密封的投标恕不接受。</w:t>
      </w:r>
    </w:p>
    <w:p w:rsidR="00AC0706" w:rsidRDefault="00AC0706">
      <w:pPr>
        <w:spacing w:line="360" w:lineRule="auto"/>
        <w:ind w:firstLineChars="200" w:firstLine="480"/>
        <w:rPr>
          <w:rStyle w:val="para1"/>
          <w:rFonts w:ascii="华文细黑" w:eastAsia="华文细黑" w:hAnsi="华文细黑" w:cs="华文细黑"/>
          <w:sz w:val="24"/>
          <w:szCs w:val="24"/>
        </w:rPr>
      </w:pP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2</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报价文件必须按规定的时间及地点送达我指定地点，并按要求交纳询价采购保证金，否则报价无效。</w:t>
      </w: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3</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报价文件的报价为闭口价，并且供应商只能提供一个报价且不得高于最高限价。</w:t>
      </w: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4</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成交原则：完全符合采购需求、质量和服务相等且报价最低。最低报价不是成交的唯一条件。本次询价项目的报价函只作为招标人确定该项目的拟成交人的先决条件和必备条件。其最终成交人的确定将依赖于评标小组成员对拟成交人的报价函的评定结果以及对其进行实地考察和客户走访等因素的综合判断。不向未成交人发出未中标通知书，亦不解释未中标原因。同等条件下，优先考虑与我校长期合作的供应商。</w:t>
      </w: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5</w:t>
      </w:r>
      <w:r>
        <w:rPr>
          <w:rStyle w:val="para1"/>
          <w:rFonts w:ascii="华文细黑" w:eastAsia="华文细黑" w:hAnsi="华文细黑" w:cs="华文细黑"/>
          <w:sz w:val="24"/>
          <w:szCs w:val="24"/>
        </w:rPr>
        <w:t xml:space="preserve">. </w:t>
      </w:r>
      <w:r>
        <w:rPr>
          <w:rStyle w:val="para1"/>
          <w:rFonts w:ascii="华文细黑" w:eastAsia="华文细黑" w:hAnsi="华文细黑" w:cs="华文细黑" w:hint="eastAsia"/>
          <w:sz w:val="24"/>
          <w:szCs w:val="24"/>
        </w:rPr>
        <w:t>招标人所作的一切有效的书面通知、修改及补充，都是询件文件不可分割</w:t>
      </w:r>
      <w:r>
        <w:rPr>
          <w:rStyle w:val="para1"/>
          <w:rFonts w:ascii="华文细黑" w:eastAsia="华文细黑" w:hAnsi="华文细黑" w:cs="华文细黑" w:hint="eastAsia"/>
          <w:sz w:val="24"/>
          <w:szCs w:val="24"/>
        </w:rPr>
        <w:t>的部分。</w:t>
      </w: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6</w:t>
      </w:r>
      <w:r>
        <w:rPr>
          <w:rStyle w:val="para1"/>
          <w:rFonts w:ascii="华文细黑" w:eastAsia="华文细黑" w:hAnsi="华文细黑" w:cs="华文细黑" w:hint="eastAsia"/>
          <w:sz w:val="24"/>
          <w:szCs w:val="24"/>
        </w:rPr>
        <w:t>、询价采购投标文件应按照本文件的“第五篇格式要求”装订。</w:t>
      </w:r>
      <w:r>
        <w:rPr>
          <w:rStyle w:val="para1"/>
          <w:rFonts w:ascii="华文细黑" w:eastAsia="华文细黑" w:hAnsi="华文细黑" w:cs="华文细黑" w:hint="eastAsia"/>
          <w:b/>
          <w:bCs/>
          <w:sz w:val="24"/>
          <w:szCs w:val="24"/>
        </w:rPr>
        <w:t>投标文件一正两副。并在每一份投标文件右上角注明“正本”或“副本”字样，</w:t>
      </w:r>
      <w:r>
        <w:rPr>
          <w:rStyle w:val="para1"/>
          <w:rFonts w:ascii="华文细黑" w:eastAsia="华文细黑" w:hAnsi="华文细黑" w:cs="华文细黑" w:hint="eastAsia"/>
          <w:sz w:val="24"/>
          <w:szCs w:val="24"/>
        </w:rPr>
        <w:t>如正本和副本有差异，以正本为准。询价文件必须是打印件，且必须按顺序编写页码。</w:t>
      </w:r>
    </w:p>
    <w:p w:rsidR="00AC0706" w:rsidRDefault="00A9647B">
      <w:pPr>
        <w:spacing w:line="360" w:lineRule="auto"/>
        <w:outlineLvl w:val="1"/>
        <w:rPr>
          <w:rFonts w:ascii="华文细黑" w:eastAsia="华文细黑" w:hAnsi="华文细黑"/>
          <w:b/>
          <w:bCs/>
        </w:rPr>
      </w:pPr>
      <w:bookmarkStart w:id="16" w:name="_Toc246395350"/>
      <w:bookmarkStart w:id="17" w:name="_Toc246305540"/>
      <w:bookmarkStart w:id="18" w:name="_Toc12789055"/>
      <w:bookmarkStart w:id="19" w:name="_Toc122840226"/>
      <w:bookmarkStart w:id="20" w:name="_Toc223847744"/>
      <w:bookmarkStart w:id="21" w:name="_Toc3255"/>
      <w:r>
        <w:rPr>
          <w:rFonts w:ascii="华文细黑" w:eastAsia="华文细黑" w:hAnsi="华文细黑" w:cs="华文细黑" w:hint="eastAsia"/>
          <w:b/>
          <w:bCs/>
        </w:rPr>
        <w:t>三、</w:t>
      </w:r>
      <w:bookmarkEnd w:id="16"/>
      <w:bookmarkEnd w:id="17"/>
      <w:bookmarkEnd w:id="18"/>
      <w:bookmarkEnd w:id="19"/>
      <w:bookmarkEnd w:id="20"/>
      <w:r>
        <w:rPr>
          <w:rFonts w:ascii="华文细黑" w:eastAsia="华文细黑" w:hAnsi="华文细黑" w:cs="华文细黑" w:hint="eastAsia"/>
          <w:b/>
          <w:bCs/>
        </w:rPr>
        <w:t>采购文件文本费及保证金缴退说明</w:t>
      </w:r>
      <w:bookmarkEnd w:id="21"/>
    </w:p>
    <w:p w:rsidR="00AC0706" w:rsidRDefault="00A9647B">
      <w:pPr>
        <w:snapToGrid w:val="0"/>
        <w:spacing w:line="360" w:lineRule="auto"/>
        <w:ind w:firstLineChars="200" w:firstLine="480"/>
        <w:rPr>
          <w:rFonts w:ascii="华文细黑" w:eastAsia="华文细黑" w:hAnsi="华文细黑" w:cs="华文细黑"/>
          <w:sz w:val="24"/>
          <w:szCs w:val="24"/>
        </w:rPr>
      </w:pPr>
      <w:bookmarkStart w:id="22" w:name="_Toc223847745"/>
      <w:bookmarkStart w:id="23" w:name="_Toc121925351"/>
      <w:bookmarkStart w:id="24" w:name="_Toc246305541"/>
      <w:bookmarkStart w:id="25" w:name="_Toc246395351"/>
      <w:bookmarkStart w:id="26" w:name="_Toc122840227"/>
      <w:r>
        <w:rPr>
          <w:rFonts w:ascii="华文细黑" w:eastAsia="华文细黑" w:hAnsi="华文细黑" w:cs="华文细黑" w:hint="eastAsia"/>
          <w:sz w:val="24"/>
          <w:szCs w:val="24"/>
        </w:rPr>
        <w:t>1</w:t>
      </w:r>
      <w:r>
        <w:rPr>
          <w:rFonts w:ascii="华文细黑" w:eastAsia="华文细黑" w:hAnsi="华文细黑" w:cs="华文细黑" w:hint="eastAsia"/>
          <w:sz w:val="24"/>
          <w:szCs w:val="24"/>
        </w:rPr>
        <w:t>．投标人须在招标办现场登记并领取“缴款通知”。</w:t>
      </w:r>
    </w:p>
    <w:p w:rsidR="00AC0706" w:rsidRDefault="00A9647B">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2</w:t>
      </w:r>
      <w:r>
        <w:rPr>
          <w:rFonts w:ascii="华文细黑" w:eastAsia="华文细黑" w:hAnsi="华文细黑" w:cs="华文细黑" w:hint="eastAsia"/>
          <w:sz w:val="24"/>
          <w:szCs w:val="24"/>
        </w:rPr>
        <w:t>．投标人须以投标公司</w:t>
      </w:r>
      <w:r>
        <w:rPr>
          <w:rFonts w:ascii="华文细黑" w:eastAsia="华文细黑" w:hAnsi="华文细黑" w:cs="华文细黑" w:hint="eastAsia"/>
          <w:sz w:val="24"/>
          <w:szCs w:val="24"/>
        </w:rPr>
        <w:t>基本账户</w:t>
      </w:r>
      <w:r>
        <w:rPr>
          <w:rFonts w:ascii="华文细黑" w:eastAsia="华文细黑" w:hAnsi="华文细黑" w:cs="华文细黑" w:hint="eastAsia"/>
          <w:sz w:val="24"/>
          <w:szCs w:val="24"/>
        </w:rPr>
        <w:t>向指定银行缴纳文本费与保证金。</w:t>
      </w:r>
    </w:p>
    <w:p w:rsidR="00AC0706" w:rsidRDefault="00A9647B">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w:t>
      </w:r>
      <w:r>
        <w:rPr>
          <w:rFonts w:ascii="华文细黑" w:eastAsia="华文细黑" w:hAnsi="华文细黑" w:cs="华文细黑" w:hint="eastAsia"/>
          <w:sz w:val="24"/>
          <w:szCs w:val="24"/>
        </w:rPr>
        <w:t>．投标人须严格按采购文件要求，按时缴纳文本费与保证金。</w:t>
      </w:r>
    </w:p>
    <w:p w:rsidR="00AC0706" w:rsidRDefault="00A9647B">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w:t>
      </w:r>
      <w:r>
        <w:rPr>
          <w:rFonts w:ascii="华文细黑" w:eastAsia="华文细黑" w:hAnsi="华文细黑" w:cs="华文细黑" w:hint="eastAsia"/>
          <w:sz w:val="24"/>
          <w:szCs w:val="24"/>
        </w:rPr>
        <w:t>．投标人须按“缴款通知”要求缴纳文本费与保证金并分别注明详细信息。</w:t>
      </w:r>
    </w:p>
    <w:p w:rsidR="00AC0706" w:rsidRDefault="00A9647B">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w:t>
      </w:r>
      <w:r>
        <w:rPr>
          <w:rFonts w:ascii="华文细黑" w:eastAsia="华文细黑" w:hAnsi="华文细黑" w:cs="华文细黑" w:hint="eastAsia"/>
          <w:sz w:val="24"/>
          <w:szCs w:val="24"/>
        </w:rPr>
        <w:t>．招标办在采购项目报名截止后，以电子文档方式向计财处提交“投标报名登记表”，并电话通知计财处。</w:t>
      </w:r>
    </w:p>
    <w:p w:rsidR="00AC0706" w:rsidRDefault="00A9647B">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w:t>
      </w:r>
      <w:r>
        <w:rPr>
          <w:rFonts w:ascii="华文细黑" w:eastAsia="华文细黑" w:hAnsi="华文细黑" w:cs="华文细黑" w:hint="eastAsia"/>
          <w:sz w:val="24"/>
          <w:szCs w:val="24"/>
        </w:rPr>
        <w:t>．计财处须在收到“投标报名登记表”后一个工作日内，以电子文档方式向招标办反馈“报名情况表”上各投标人费用到账情况，并开据文本费</w:t>
      </w:r>
      <w:r>
        <w:rPr>
          <w:rFonts w:ascii="华文细黑" w:eastAsia="华文细黑" w:hAnsi="华文细黑" w:cs="华文细黑" w:hint="eastAsia"/>
          <w:sz w:val="24"/>
          <w:szCs w:val="24"/>
        </w:rPr>
        <w:t>发票</w:t>
      </w:r>
      <w:r>
        <w:rPr>
          <w:rFonts w:ascii="华文细黑" w:eastAsia="华文细黑" w:hAnsi="华文细黑" w:cs="华文细黑" w:hint="eastAsia"/>
          <w:sz w:val="24"/>
          <w:szCs w:val="24"/>
        </w:rPr>
        <w:t>。招采办在开标前向计财处索取文本费</w:t>
      </w:r>
      <w:r>
        <w:rPr>
          <w:rFonts w:ascii="华文细黑" w:eastAsia="华文细黑" w:hAnsi="华文细黑" w:cs="华文细黑" w:hint="eastAsia"/>
          <w:sz w:val="24"/>
          <w:szCs w:val="24"/>
        </w:rPr>
        <w:t>发票</w:t>
      </w:r>
      <w:r>
        <w:rPr>
          <w:rFonts w:ascii="华文细黑" w:eastAsia="华文细黑" w:hAnsi="华文细黑" w:cs="华文细黑" w:hint="eastAsia"/>
          <w:sz w:val="24"/>
          <w:szCs w:val="24"/>
        </w:rPr>
        <w:t>。</w:t>
      </w:r>
    </w:p>
    <w:p w:rsidR="00AC0706" w:rsidRDefault="00A9647B">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．投标人的文本费</w:t>
      </w:r>
      <w:r>
        <w:rPr>
          <w:rFonts w:ascii="华文细黑" w:eastAsia="华文细黑" w:hAnsi="华文细黑" w:cs="华文细黑" w:hint="eastAsia"/>
          <w:sz w:val="24"/>
          <w:szCs w:val="24"/>
        </w:rPr>
        <w:t>发票</w:t>
      </w:r>
      <w:r>
        <w:rPr>
          <w:rFonts w:ascii="华文细黑" w:eastAsia="华文细黑" w:hAnsi="华文细黑" w:cs="华文细黑" w:hint="eastAsia"/>
          <w:sz w:val="24"/>
          <w:szCs w:val="24"/>
        </w:rPr>
        <w:t>可在开标现场当场领取，未及时开据的</w:t>
      </w:r>
      <w:r>
        <w:rPr>
          <w:rFonts w:ascii="华文细黑" w:eastAsia="华文细黑" w:hAnsi="华文细黑" w:cs="华文细黑" w:hint="eastAsia"/>
          <w:sz w:val="24"/>
          <w:szCs w:val="24"/>
        </w:rPr>
        <w:t>发票</w:t>
      </w:r>
      <w:r>
        <w:rPr>
          <w:rFonts w:ascii="华文细黑" w:eastAsia="华文细黑" w:hAnsi="华文细黑" w:cs="华文细黑" w:hint="eastAsia"/>
          <w:sz w:val="24"/>
          <w:szCs w:val="24"/>
        </w:rPr>
        <w:t>，由投标人与计财处协商领取。</w:t>
      </w:r>
    </w:p>
    <w:p w:rsidR="00AC0706" w:rsidRDefault="00A9647B">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w:t>
      </w:r>
      <w:r>
        <w:rPr>
          <w:rFonts w:ascii="华文细黑" w:eastAsia="华文细黑" w:hAnsi="华文细黑" w:cs="华文细黑" w:hint="eastAsia"/>
          <w:sz w:val="24"/>
          <w:szCs w:val="24"/>
        </w:rPr>
        <w:t>．未中标人的投标保证金由计划财务处依据招标办提供的退款名单退还至投标人基本账户，不再另行开具收据；计划财务处应当在收到招标办提供的退款名单后</w:t>
      </w:r>
      <w:r>
        <w:rPr>
          <w:rFonts w:ascii="华文细黑" w:eastAsia="华文细黑" w:hAnsi="华文细黑" w:cs="华文细黑" w:hint="eastAsia"/>
          <w:sz w:val="24"/>
          <w:szCs w:val="24"/>
        </w:rPr>
        <w:t>5</w:t>
      </w:r>
      <w:r>
        <w:rPr>
          <w:rFonts w:ascii="华文细黑" w:eastAsia="华文细黑" w:hAnsi="华文细黑" w:cs="华文细黑" w:hint="eastAsia"/>
          <w:sz w:val="24"/>
          <w:szCs w:val="24"/>
        </w:rPr>
        <w:t>个工作</w:t>
      </w:r>
      <w:r>
        <w:rPr>
          <w:rFonts w:ascii="华文细黑" w:eastAsia="华文细黑" w:hAnsi="华文细黑" w:cs="华文细黑" w:hint="eastAsia"/>
          <w:sz w:val="24"/>
          <w:szCs w:val="24"/>
        </w:rPr>
        <w:t>日内退还投标保证金。</w:t>
      </w:r>
    </w:p>
    <w:p w:rsidR="00AC0706" w:rsidRDefault="00A9647B">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w:t>
      </w:r>
      <w:r>
        <w:rPr>
          <w:rFonts w:ascii="华文细黑" w:eastAsia="华文细黑" w:hAnsi="华文细黑" w:cs="华文细黑" w:hint="eastAsia"/>
          <w:sz w:val="24"/>
          <w:szCs w:val="24"/>
        </w:rPr>
        <w:t>．中标人的投标保证金收据由计财处于合同签订后开具，可在招标办领取。</w:t>
      </w:r>
    </w:p>
    <w:p w:rsidR="00AC0706" w:rsidRDefault="00A9647B">
      <w:pPr>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w:t>
      </w:r>
      <w:r>
        <w:rPr>
          <w:rFonts w:ascii="华文细黑" w:eastAsia="华文细黑" w:hAnsi="华文细黑" w:cs="华文细黑" w:hint="eastAsia"/>
          <w:sz w:val="24"/>
          <w:szCs w:val="24"/>
        </w:rPr>
        <w:t>．假期内的采购项目文本费</w:t>
      </w:r>
      <w:r>
        <w:rPr>
          <w:rFonts w:ascii="华文细黑" w:eastAsia="华文细黑" w:hAnsi="华文细黑" w:cs="华文细黑" w:hint="eastAsia"/>
          <w:sz w:val="24"/>
          <w:szCs w:val="24"/>
        </w:rPr>
        <w:t>发票</w:t>
      </w:r>
      <w:r>
        <w:rPr>
          <w:rFonts w:ascii="华文细黑" w:eastAsia="华文细黑" w:hAnsi="华文细黑" w:cs="华文细黑" w:hint="eastAsia"/>
          <w:sz w:val="24"/>
          <w:szCs w:val="24"/>
        </w:rPr>
        <w:t>及保证金收据由计财处在开学后统一开据，投标人可以在招投标采购办公室领取。</w:t>
      </w:r>
    </w:p>
    <w:p w:rsidR="00AC0706" w:rsidRDefault="00A9647B">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1</w:t>
      </w:r>
      <w:r>
        <w:rPr>
          <w:rFonts w:ascii="华文细黑" w:eastAsia="华文细黑" w:hAnsi="华文细黑" w:cs="华文细黑"/>
          <w:sz w:val="24"/>
          <w:szCs w:val="24"/>
        </w:rPr>
        <w:t>.</w:t>
      </w:r>
      <w:r>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AC0706" w:rsidRDefault="00A9647B">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A</w:t>
      </w:r>
      <w:r>
        <w:rPr>
          <w:rFonts w:ascii="华文细黑" w:eastAsia="华文细黑" w:hAnsi="华文细黑" w:cs="华文细黑" w:hint="eastAsia"/>
          <w:sz w:val="24"/>
          <w:szCs w:val="24"/>
        </w:rPr>
        <w:t>、投标人在投标截止日期后，确定中标人以前撤回其投标；</w:t>
      </w:r>
    </w:p>
    <w:p w:rsidR="00AC0706" w:rsidRDefault="00A9647B">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B</w:t>
      </w:r>
      <w:r>
        <w:rPr>
          <w:rFonts w:ascii="华文细黑" w:eastAsia="华文细黑" w:hAnsi="华文细黑" w:cs="华文细黑" w:hint="eastAsia"/>
          <w:sz w:val="24"/>
          <w:szCs w:val="24"/>
        </w:rPr>
        <w:t>、投标人在投标截止日期后，对投标文件作实质性修改；</w:t>
      </w:r>
    </w:p>
    <w:p w:rsidR="00AC0706" w:rsidRDefault="00A9647B">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C</w:t>
      </w:r>
      <w:r>
        <w:rPr>
          <w:rFonts w:ascii="华文细黑" w:eastAsia="华文细黑" w:hAnsi="华文细黑" w:cs="华文细黑" w:hint="eastAsia"/>
          <w:sz w:val="24"/>
          <w:szCs w:val="24"/>
        </w:rPr>
        <w:t>、投标人提供了虚假文件后被核实的；</w:t>
      </w:r>
    </w:p>
    <w:p w:rsidR="00AC0706" w:rsidRDefault="00A9647B">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D</w:t>
      </w:r>
      <w:r>
        <w:rPr>
          <w:rFonts w:ascii="华文细黑" w:eastAsia="华文细黑" w:hAnsi="华文细黑" w:cs="华文细黑" w:hint="eastAsia"/>
          <w:sz w:val="24"/>
          <w:szCs w:val="24"/>
        </w:rPr>
        <w:t>、投标书不按要求封装的；</w:t>
      </w:r>
    </w:p>
    <w:p w:rsidR="00AC0706" w:rsidRDefault="00A9647B">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E</w:t>
      </w:r>
      <w:r>
        <w:rPr>
          <w:rFonts w:ascii="华文细黑" w:eastAsia="华文细黑" w:hAnsi="华文细黑" w:cs="华文细黑" w:hint="eastAsia"/>
          <w:sz w:val="24"/>
          <w:szCs w:val="24"/>
        </w:rPr>
        <w:t>、投标人被通</w:t>
      </w:r>
      <w:r>
        <w:rPr>
          <w:rFonts w:ascii="华文细黑" w:eastAsia="华文细黑" w:hAnsi="华文细黑" w:cs="华文细黑" w:hint="eastAsia"/>
          <w:sz w:val="24"/>
          <w:szCs w:val="24"/>
        </w:rPr>
        <w:t>知中标后，不按规定的时间或拒绝按中标状态签订合同（即不按中标时规定的技术条件、供货范围、商务条件和价格等签订合同）。</w:t>
      </w:r>
    </w:p>
    <w:p w:rsidR="00AC0706" w:rsidRDefault="00A9647B">
      <w:pPr>
        <w:spacing w:line="360" w:lineRule="auto"/>
        <w:outlineLvl w:val="1"/>
        <w:rPr>
          <w:rFonts w:ascii="华文细黑" w:eastAsia="华文细黑" w:hAnsi="华文细黑"/>
          <w:b/>
          <w:bCs/>
        </w:rPr>
      </w:pPr>
      <w:bookmarkStart w:id="27" w:name="_Toc18819"/>
      <w:bookmarkStart w:id="28" w:name="_Toc246305542"/>
      <w:bookmarkStart w:id="29" w:name="_Toc246395352"/>
      <w:bookmarkStart w:id="30" w:name="_Toc223847746"/>
      <w:bookmarkEnd w:id="22"/>
      <w:bookmarkEnd w:id="23"/>
      <w:bookmarkEnd w:id="24"/>
      <w:bookmarkEnd w:id="25"/>
      <w:bookmarkEnd w:id="26"/>
      <w:r>
        <w:rPr>
          <w:rFonts w:ascii="华文细黑" w:eastAsia="华文细黑" w:hAnsi="华文细黑" w:cs="华文细黑" w:hint="eastAsia"/>
          <w:b/>
          <w:bCs/>
        </w:rPr>
        <w:t>四、关于无效投标</w:t>
      </w:r>
      <w:bookmarkEnd w:id="27"/>
      <w:bookmarkEnd w:id="28"/>
      <w:bookmarkEnd w:id="29"/>
    </w:p>
    <w:p w:rsidR="00AC0706" w:rsidRDefault="00A9647B">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t>A</w:t>
      </w:r>
      <w:r>
        <w:rPr>
          <w:rFonts w:ascii="华文细黑" w:eastAsia="华文细黑" w:hAnsi="华文细黑" w:cs="华文细黑" w:hint="eastAsia"/>
          <w:sz w:val="24"/>
          <w:szCs w:val="24"/>
        </w:rPr>
        <w:t>、报价人法定代表人或法人授权代表未按时参加开标会；</w:t>
      </w:r>
    </w:p>
    <w:p w:rsidR="00AC0706" w:rsidRDefault="00A9647B">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t>B</w:t>
      </w:r>
      <w:r>
        <w:rPr>
          <w:rFonts w:ascii="华文细黑" w:eastAsia="华文细黑" w:hAnsi="华文细黑" w:cs="华文细黑" w:hint="eastAsia"/>
          <w:sz w:val="24"/>
          <w:szCs w:val="24"/>
        </w:rPr>
        <w:t>、未提供法定代表人授权委托书；</w:t>
      </w:r>
    </w:p>
    <w:p w:rsidR="00AC0706" w:rsidRDefault="00A9647B">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lastRenderedPageBreak/>
        <w:t>C</w:t>
      </w:r>
      <w:r>
        <w:rPr>
          <w:rFonts w:ascii="华文细黑" w:eastAsia="华文细黑" w:hAnsi="华文细黑" w:cs="华文细黑" w:hint="eastAsia"/>
          <w:sz w:val="24"/>
          <w:szCs w:val="24"/>
        </w:rPr>
        <w:t>、未按《招标文件》要求提供必要有效证明文件或提供了虚假文件的；</w:t>
      </w:r>
    </w:p>
    <w:p w:rsidR="00AC0706" w:rsidRDefault="00A9647B">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t>D</w:t>
      </w:r>
      <w:r>
        <w:rPr>
          <w:rFonts w:ascii="华文细黑" w:eastAsia="华文细黑" w:hAnsi="华文细黑" w:cs="华文细黑" w:hint="eastAsia"/>
          <w:sz w:val="24"/>
          <w:szCs w:val="24"/>
        </w:rPr>
        <w:t>、报价表没有按照要求由报价人加盖公章；</w:t>
      </w:r>
    </w:p>
    <w:p w:rsidR="00AC0706" w:rsidRDefault="00A9647B">
      <w:pPr>
        <w:spacing w:line="360" w:lineRule="auto"/>
        <w:ind w:firstLineChars="225" w:firstLine="540"/>
        <w:rPr>
          <w:rFonts w:ascii="华文细黑" w:eastAsia="华文细黑" w:hAnsi="华文细黑"/>
          <w:sz w:val="24"/>
          <w:szCs w:val="24"/>
        </w:rPr>
      </w:pPr>
      <w:r>
        <w:rPr>
          <w:rFonts w:ascii="华文细黑" w:eastAsia="华文细黑" w:hAnsi="华文细黑" w:cs="华文细黑"/>
          <w:sz w:val="24"/>
          <w:szCs w:val="24"/>
        </w:rPr>
        <w:t>E</w:t>
      </w:r>
      <w:r>
        <w:rPr>
          <w:rFonts w:ascii="华文细黑" w:eastAsia="华文细黑" w:hAnsi="华文细黑" w:cs="华文细黑" w:hint="eastAsia"/>
          <w:sz w:val="24"/>
          <w:szCs w:val="24"/>
        </w:rPr>
        <w:t>、报价表没有按照要求由投标法人代表或授权代表签字；</w:t>
      </w:r>
    </w:p>
    <w:p w:rsidR="00AC0706" w:rsidRDefault="00A9647B">
      <w:pPr>
        <w:spacing w:line="360" w:lineRule="auto"/>
        <w:ind w:leftChars="192" w:left="898" w:hangingChars="150" w:hanging="360"/>
        <w:rPr>
          <w:rFonts w:ascii="华文细黑" w:eastAsia="华文细黑" w:hAnsi="华文细黑"/>
          <w:b/>
          <w:bCs/>
          <w:sz w:val="24"/>
          <w:szCs w:val="24"/>
        </w:rPr>
      </w:pPr>
      <w:r>
        <w:rPr>
          <w:rFonts w:ascii="华文细黑" w:eastAsia="华文细黑" w:hAnsi="华文细黑" w:cs="华文细黑"/>
          <w:sz w:val="24"/>
          <w:szCs w:val="24"/>
        </w:rPr>
        <w:t>F</w:t>
      </w:r>
      <w:r>
        <w:rPr>
          <w:rFonts w:ascii="华文细黑" w:eastAsia="华文细黑" w:hAnsi="华文细黑" w:cs="华文细黑" w:hint="eastAsia"/>
          <w:sz w:val="24"/>
          <w:szCs w:val="24"/>
        </w:rPr>
        <w:t>、报价文件未按规定格式和要求填写，内容不全或字迹模糊，辨认不清而影响评标定标；</w:t>
      </w:r>
    </w:p>
    <w:p w:rsidR="00AC0706" w:rsidRDefault="00A9647B">
      <w:pPr>
        <w:spacing w:line="360" w:lineRule="auto"/>
        <w:ind w:leftChars="194" w:left="903" w:hangingChars="150" w:hanging="360"/>
        <w:rPr>
          <w:rFonts w:ascii="华文细黑" w:eastAsia="华文细黑" w:hAnsi="华文细黑"/>
          <w:sz w:val="24"/>
          <w:szCs w:val="24"/>
        </w:rPr>
      </w:pPr>
      <w:r>
        <w:rPr>
          <w:rFonts w:ascii="华文细黑" w:eastAsia="华文细黑" w:hAnsi="华文细黑" w:cs="华文细黑"/>
          <w:sz w:val="24"/>
          <w:szCs w:val="24"/>
        </w:rPr>
        <w:t>G</w:t>
      </w:r>
      <w:r>
        <w:rPr>
          <w:rFonts w:ascii="华文细黑" w:eastAsia="华文细黑" w:hAnsi="华文细黑" w:cs="华文细黑" w:hint="eastAsia"/>
          <w:sz w:val="24"/>
          <w:szCs w:val="24"/>
        </w:rPr>
        <w:t>、报价人若有串标、围标等违法违规行为，招标人有权终止其在我校的一切投标资格和尚未实施完毕的项目，并保留诉诛法律，追究其经济责任的权利。</w:t>
      </w:r>
      <w:bookmarkStart w:id="31" w:name="_Toc246395353"/>
      <w:bookmarkStart w:id="32" w:name="_Toc246305543"/>
    </w:p>
    <w:p w:rsidR="00AC0706" w:rsidRDefault="00A9647B">
      <w:pPr>
        <w:spacing w:line="360" w:lineRule="auto"/>
        <w:outlineLvl w:val="1"/>
        <w:rPr>
          <w:rFonts w:ascii="华文细黑" w:eastAsia="华文细黑" w:hAnsi="华文细黑"/>
          <w:b/>
          <w:bCs/>
        </w:rPr>
      </w:pPr>
      <w:bookmarkStart w:id="33" w:name="_Toc24925"/>
      <w:bookmarkStart w:id="34" w:name="_Toc329690779"/>
      <w:r>
        <w:rPr>
          <w:rFonts w:ascii="华文细黑" w:eastAsia="华文细黑" w:hAnsi="华文细黑" w:cs="华文细黑" w:hint="eastAsia"/>
          <w:b/>
          <w:bCs/>
        </w:rPr>
        <w:t>五、关于废标</w:t>
      </w:r>
      <w:bookmarkEnd w:id="33"/>
      <w:bookmarkEnd w:id="34"/>
    </w:p>
    <w:p w:rsidR="00AC0706" w:rsidRDefault="00A9647B">
      <w:pPr>
        <w:numPr>
          <w:ilvl w:val="0"/>
          <w:numId w:val="2"/>
        </w:numPr>
        <w:spacing w:line="360" w:lineRule="auto"/>
        <w:ind w:left="839" w:firstLine="62"/>
        <w:rPr>
          <w:rFonts w:ascii="华文细黑" w:eastAsia="华文细黑" w:hAnsi="华文细黑"/>
          <w:sz w:val="24"/>
          <w:szCs w:val="24"/>
        </w:rPr>
      </w:pPr>
      <w:r>
        <w:rPr>
          <w:rFonts w:ascii="华文细黑" w:eastAsia="华文细黑" w:hAnsi="华文细黑" w:cs="华文细黑" w:hint="eastAsia"/>
          <w:sz w:val="24"/>
          <w:szCs w:val="24"/>
        </w:rPr>
        <w:t>出现影响采购公正的违法、违规行为的；</w:t>
      </w:r>
    </w:p>
    <w:p w:rsidR="00AC0706" w:rsidRDefault="00A9647B">
      <w:pPr>
        <w:numPr>
          <w:ilvl w:val="0"/>
          <w:numId w:val="2"/>
        </w:numPr>
        <w:spacing w:line="360" w:lineRule="auto"/>
        <w:ind w:left="839" w:firstLine="62"/>
        <w:rPr>
          <w:rFonts w:ascii="华文细黑" w:eastAsia="华文细黑" w:hAnsi="华文细黑"/>
          <w:sz w:val="24"/>
          <w:szCs w:val="24"/>
        </w:rPr>
      </w:pPr>
      <w:r>
        <w:rPr>
          <w:rFonts w:ascii="华文细黑" w:eastAsia="华文细黑" w:hAnsi="华文细黑" w:cs="华文细黑" w:hint="eastAsia"/>
          <w:sz w:val="24"/>
          <w:szCs w:val="24"/>
        </w:rPr>
        <w:t>因不可抗力导致重大变故，采购任务取消的；</w:t>
      </w:r>
    </w:p>
    <w:p w:rsidR="00AC0706" w:rsidRDefault="00A9647B">
      <w:pPr>
        <w:numPr>
          <w:ilvl w:val="0"/>
          <w:numId w:val="2"/>
        </w:numPr>
        <w:spacing w:line="360" w:lineRule="auto"/>
        <w:ind w:left="839" w:firstLine="62"/>
        <w:rPr>
          <w:rFonts w:ascii="华文细黑" w:eastAsia="华文细黑" w:hAnsi="华文细黑"/>
          <w:sz w:val="24"/>
          <w:szCs w:val="24"/>
        </w:rPr>
      </w:pPr>
      <w:r>
        <w:rPr>
          <w:rFonts w:ascii="华文细黑" w:eastAsia="华文细黑" w:hAnsi="华文细黑" w:cs="华文细黑" w:hint="eastAsia"/>
          <w:sz w:val="24"/>
          <w:szCs w:val="24"/>
        </w:rPr>
        <w:t>所有有效报价均超出采购方预算而不能支付或者明显高于市场平均价的；</w:t>
      </w:r>
    </w:p>
    <w:p w:rsidR="00AC0706" w:rsidRDefault="00A9647B">
      <w:pPr>
        <w:numPr>
          <w:ilvl w:val="0"/>
          <w:numId w:val="2"/>
        </w:numPr>
        <w:spacing w:line="360" w:lineRule="auto"/>
        <w:ind w:left="839" w:firstLine="62"/>
        <w:rPr>
          <w:rFonts w:ascii="华文细黑" w:eastAsia="华文细黑" w:hAnsi="华文细黑"/>
          <w:sz w:val="24"/>
          <w:szCs w:val="24"/>
        </w:rPr>
      </w:pPr>
      <w:r>
        <w:rPr>
          <w:rFonts w:ascii="华文细黑" w:eastAsia="华文细黑" w:hAnsi="华文细黑" w:cs="华文细黑" w:hint="eastAsia"/>
          <w:sz w:val="24"/>
          <w:szCs w:val="24"/>
        </w:rPr>
        <w:t>报价人提交的响应文件不能完全满足询价文件要求的；</w:t>
      </w:r>
    </w:p>
    <w:p w:rsidR="00AC0706" w:rsidRDefault="00A9647B">
      <w:pPr>
        <w:numPr>
          <w:ilvl w:val="0"/>
          <w:numId w:val="2"/>
        </w:numPr>
        <w:tabs>
          <w:tab w:val="left" w:pos="1140"/>
        </w:tabs>
        <w:spacing w:line="360" w:lineRule="auto"/>
        <w:ind w:firstLine="60"/>
        <w:rPr>
          <w:rFonts w:ascii="华文细黑" w:eastAsia="华文细黑" w:hAnsi="华文细黑"/>
          <w:sz w:val="24"/>
          <w:szCs w:val="24"/>
        </w:rPr>
      </w:pPr>
      <w:r>
        <w:rPr>
          <w:rFonts w:ascii="华文细黑" w:eastAsia="华文细黑" w:hAnsi="华文细黑" w:cs="华文细黑" w:hint="eastAsia"/>
          <w:sz w:val="24"/>
          <w:szCs w:val="24"/>
        </w:rPr>
        <w:t>其它符合废标条件的。</w:t>
      </w:r>
    </w:p>
    <w:p w:rsidR="00AC0706" w:rsidRDefault="00AC0706">
      <w:pPr>
        <w:outlineLvl w:val="2"/>
        <w:rPr>
          <w:rFonts w:ascii="华文细黑" w:eastAsia="华文细黑" w:hAnsi="华文细黑"/>
        </w:rPr>
        <w:sectPr w:rsidR="00AC0706">
          <w:headerReference w:type="default" r:id="rId12"/>
          <w:footerReference w:type="default" r:id="rId13"/>
          <w:pgSz w:w="11906" w:h="16838"/>
          <w:pgMar w:top="1440" w:right="851" w:bottom="1440" w:left="1797" w:header="851" w:footer="992" w:gutter="0"/>
          <w:pgNumType w:start="1"/>
          <w:cols w:space="720"/>
          <w:docGrid w:linePitch="312"/>
        </w:sectPr>
      </w:pPr>
      <w:bookmarkStart w:id="35" w:name="_Toc245281241"/>
      <w:bookmarkStart w:id="36" w:name="_Toc223847750"/>
      <w:bookmarkStart w:id="37" w:name="_Toc12789058"/>
      <w:bookmarkStart w:id="38" w:name="_Toc129763852"/>
      <w:bookmarkStart w:id="39" w:name="_Toc25725124"/>
      <w:bookmarkStart w:id="40" w:name="_Toc11641055"/>
      <w:bookmarkEnd w:id="30"/>
      <w:bookmarkEnd w:id="31"/>
      <w:bookmarkEnd w:id="32"/>
    </w:p>
    <w:p w:rsidR="00AC0706" w:rsidRDefault="00A9647B">
      <w:pPr>
        <w:jc w:val="center"/>
        <w:outlineLvl w:val="0"/>
        <w:rPr>
          <w:rFonts w:ascii="华文细黑" w:eastAsia="华文细黑" w:hAnsi="华文细黑"/>
          <w:b/>
          <w:bCs/>
          <w:sz w:val="30"/>
          <w:szCs w:val="30"/>
        </w:rPr>
      </w:pPr>
      <w:bookmarkStart w:id="41" w:name="_Toc30795"/>
      <w:r>
        <w:rPr>
          <w:rFonts w:ascii="华文细黑" w:eastAsia="华文细黑" w:hAnsi="华文细黑" w:cs="华文细黑" w:hint="eastAsia"/>
          <w:b/>
          <w:bCs/>
          <w:sz w:val="30"/>
          <w:szCs w:val="30"/>
        </w:rPr>
        <w:lastRenderedPageBreak/>
        <w:t>第二篇　技术要求</w:t>
      </w:r>
      <w:bookmarkEnd w:id="41"/>
    </w:p>
    <w:p w:rsidR="00AC0706" w:rsidRDefault="00AC0706">
      <w:pPr>
        <w:jc w:val="center"/>
        <w:outlineLvl w:val="0"/>
        <w:rPr>
          <w:rFonts w:ascii="华文细黑" w:eastAsia="华文细黑" w:hAnsi="华文细黑"/>
          <w:b/>
          <w:bCs/>
          <w:sz w:val="30"/>
          <w:szCs w:val="30"/>
        </w:rPr>
      </w:pPr>
    </w:p>
    <w:p w:rsidR="00AC0706" w:rsidRDefault="00A9647B">
      <w:pPr>
        <w:numPr>
          <w:ilvl w:val="0"/>
          <w:numId w:val="3"/>
        </w:numPr>
        <w:spacing w:line="360" w:lineRule="auto"/>
        <w:rPr>
          <w:rFonts w:ascii="华文细黑" w:eastAsia="华文细黑" w:hAnsi="华文细黑" w:cs="华文细黑"/>
        </w:rPr>
      </w:pPr>
      <w:bookmarkStart w:id="42" w:name="_Toc246395355"/>
      <w:bookmarkStart w:id="43" w:name="_Toc246305548"/>
      <w:bookmarkEnd w:id="35"/>
      <w:r>
        <w:rPr>
          <w:rFonts w:ascii="华文细黑" w:eastAsia="华文细黑" w:hAnsi="华文细黑" w:cs="华文细黑" w:hint="eastAsia"/>
        </w:rPr>
        <w:t>技术要求一览表</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7693"/>
      </w:tblGrid>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技术指标</w:t>
            </w: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指标要求</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基本要求</w:t>
            </w: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★服务器病毒防护系统，支持</w:t>
            </w:r>
            <w:r>
              <w:rPr>
                <w:rFonts w:ascii="华文细黑" w:eastAsia="华文细黑" w:hAnsi="华文细黑" w:hint="eastAsia"/>
                <w:sz w:val="24"/>
                <w:szCs w:val="24"/>
              </w:rPr>
              <w:t>35</w:t>
            </w:r>
            <w:r>
              <w:rPr>
                <w:rFonts w:ascii="华文细黑" w:eastAsia="华文细黑" w:hAnsi="华文细黑" w:hint="eastAsia"/>
                <w:sz w:val="24"/>
                <w:szCs w:val="24"/>
              </w:rPr>
              <w:t>点服务器系统，三年服务，必须为国产化产品</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系统支持</w:t>
            </w: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操作系统</w:t>
            </w:r>
            <w:r>
              <w:rPr>
                <w:rFonts w:ascii="华文细黑" w:eastAsia="华文细黑" w:hAnsi="华文细黑" w:hint="eastAsia"/>
                <w:sz w:val="24"/>
                <w:szCs w:val="24"/>
              </w:rPr>
              <w:t>:Windows Server 2003_SP2/Windows Server 2008/Windows Server 2012</w:t>
            </w:r>
            <w:r>
              <w:rPr>
                <w:rFonts w:ascii="华文细黑" w:eastAsia="华文细黑" w:hAnsi="华文细黑"/>
                <w:sz w:val="24"/>
                <w:szCs w:val="24"/>
              </w:rPr>
              <w:t>/Linux</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系统管理</w:t>
            </w: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控制中心：采用</w:t>
            </w:r>
            <w:r>
              <w:rPr>
                <w:rFonts w:ascii="华文细黑" w:eastAsia="华文细黑" w:hAnsi="华文细黑" w:hint="eastAsia"/>
                <w:sz w:val="24"/>
                <w:szCs w:val="24"/>
              </w:rPr>
              <w:t>B/S</w:t>
            </w:r>
            <w:r>
              <w:rPr>
                <w:rFonts w:ascii="华文细黑" w:eastAsia="华文细黑" w:hAnsi="华文细黑" w:hint="eastAsia"/>
                <w:sz w:val="24"/>
                <w:szCs w:val="24"/>
              </w:rPr>
              <w:t>架构管理端，具备设备分组管理、策略制定下发、全网健康状况监测、统一杀毒、统一漏洞修复、网络流量管理、终端软件管理、硬件资产管理以及各种报表和查询等功能。</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C0706">
            <w:pPr>
              <w:widowControl/>
              <w:jc w:val="left"/>
              <w:rPr>
                <w:rFonts w:ascii="华文细黑" w:eastAsia="华文细黑" w:hAnsi="华文细黑"/>
                <w:sz w:val="24"/>
                <w:szCs w:val="24"/>
              </w:rPr>
            </w:pP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产品支持终端保护密码，设置密码后，终端退出或卸载杀毒、或安装控制中心，都需要输入正确的密码方可执行。</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C0706">
            <w:pPr>
              <w:widowControl/>
              <w:jc w:val="left"/>
              <w:rPr>
                <w:rFonts w:ascii="华文细黑" w:eastAsia="华文细黑" w:hAnsi="华文细黑"/>
                <w:sz w:val="24"/>
                <w:szCs w:val="24"/>
              </w:rPr>
            </w:pP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支持网页访问部署、离线安装包部署、域推送等部署方式，可自定义部署通知邮件及部署通知公告</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病毒、恶意代码、木马防护</w:t>
            </w: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要求产品本身具备病毒检测功能，并且通过</w:t>
            </w:r>
            <w:r>
              <w:rPr>
                <w:rFonts w:ascii="华文细黑" w:eastAsia="华文细黑" w:hAnsi="华文细黑" w:hint="eastAsia"/>
                <w:sz w:val="24"/>
                <w:szCs w:val="24"/>
              </w:rPr>
              <w:t>CheckMark</w:t>
            </w:r>
            <w:r>
              <w:rPr>
                <w:rFonts w:ascii="华文细黑" w:eastAsia="华文细黑" w:hAnsi="华文细黑" w:hint="eastAsia"/>
                <w:sz w:val="24"/>
                <w:szCs w:val="24"/>
              </w:rPr>
              <w:t>、</w:t>
            </w:r>
            <w:r>
              <w:rPr>
                <w:rFonts w:ascii="华文细黑" w:eastAsia="华文细黑" w:hAnsi="华文细黑" w:hint="eastAsia"/>
                <w:sz w:val="24"/>
                <w:szCs w:val="24"/>
              </w:rPr>
              <w:t>ICSA</w:t>
            </w:r>
            <w:r>
              <w:rPr>
                <w:rFonts w:ascii="华文细黑" w:eastAsia="华文细黑" w:hAnsi="华文细黑" w:hint="eastAsia"/>
                <w:sz w:val="24"/>
                <w:szCs w:val="24"/>
              </w:rPr>
              <w:t>、</w:t>
            </w:r>
            <w:r>
              <w:rPr>
                <w:rFonts w:ascii="华文细黑" w:eastAsia="华文细黑" w:hAnsi="华文细黑" w:hint="eastAsia"/>
                <w:sz w:val="24"/>
                <w:szCs w:val="24"/>
              </w:rPr>
              <w:t>OPSWAT</w:t>
            </w:r>
            <w:r>
              <w:rPr>
                <w:rFonts w:ascii="华文细黑" w:eastAsia="华文细黑" w:hAnsi="华文细黑" w:hint="eastAsia"/>
                <w:sz w:val="24"/>
                <w:szCs w:val="24"/>
              </w:rPr>
              <w:t>等各大国际评测机构联合认证。（中标后提供证明文件）</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C0706">
            <w:pPr>
              <w:widowControl/>
              <w:jc w:val="left"/>
              <w:rPr>
                <w:rFonts w:ascii="华文细黑" w:eastAsia="华文细黑" w:hAnsi="华文细黑"/>
                <w:sz w:val="24"/>
                <w:szCs w:val="24"/>
              </w:rPr>
            </w:pP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要求产品具备本地多引擎查杀能力，且引擎可配置。（提供功能截图，并加盖公司公章）</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C0706">
            <w:pPr>
              <w:widowControl/>
              <w:jc w:val="left"/>
              <w:rPr>
                <w:rFonts w:ascii="华文细黑" w:eastAsia="华文细黑" w:hAnsi="华文细黑"/>
                <w:sz w:val="24"/>
                <w:szCs w:val="24"/>
              </w:rPr>
            </w:pP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要求产品具备公有云检测能力，并且公有云特征储备超过</w:t>
            </w:r>
            <w:r>
              <w:rPr>
                <w:rFonts w:ascii="华文细黑" w:eastAsia="华文细黑" w:hAnsi="华文细黑" w:hint="eastAsia"/>
                <w:sz w:val="24"/>
                <w:szCs w:val="24"/>
              </w:rPr>
              <w:t>100</w:t>
            </w:r>
            <w:r>
              <w:rPr>
                <w:rFonts w:ascii="华文细黑" w:eastAsia="华文细黑" w:hAnsi="华文细黑" w:hint="eastAsia"/>
                <w:sz w:val="24"/>
                <w:szCs w:val="24"/>
              </w:rPr>
              <w:t>亿。</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C0706">
            <w:pPr>
              <w:widowControl/>
              <w:jc w:val="left"/>
              <w:rPr>
                <w:rFonts w:ascii="华文细黑" w:eastAsia="华文细黑" w:hAnsi="华文细黑"/>
                <w:sz w:val="24"/>
                <w:szCs w:val="24"/>
              </w:rPr>
            </w:pP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支持私有云查杀，预置至少</w:t>
            </w:r>
            <w:r>
              <w:rPr>
                <w:rFonts w:ascii="华文细黑" w:eastAsia="华文细黑" w:hAnsi="华文细黑" w:hint="eastAsia"/>
                <w:sz w:val="24"/>
                <w:szCs w:val="24"/>
              </w:rPr>
              <w:t>2</w:t>
            </w:r>
            <w:r>
              <w:rPr>
                <w:rFonts w:ascii="华文细黑" w:eastAsia="华文细黑" w:hAnsi="华文细黑" w:hint="eastAsia"/>
                <w:sz w:val="24"/>
                <w:szCs w:val="24"/>
              </w:rPr>
              <w:t>亿黑名单及</w:t>
            </w:r>
            <w:r>
              <w:rPr>
                <w:rFonts w:ascii="华文细黑" w:eastAsia="华文细黑" w:hAnsi="华文细黑" w:hint="eastAsia"/>
                <w:sz w:val="24"/>
                <w:szCs w:val="24"/>
              </w:rPr>
              <w:t>2000</w:t>
            </w:r>
            <w:r>
              <w:rPr>
                <w:rFonts w:ascii="华文细黑" w:eastAsia="华文细黑" w:hAnsi="华文细黑" w:hint="eastAsia"/>
                <w:sz w:val="24"/>
                <w:szCs w:val="24"/>
              </w:rPr>
              <w:t>万全面的白名单，终端威胁统一到控制中心查询黑白并进行查杀。</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C0706">
            <w:pPr>
              <w:widowControl/>
              <w:jc w:val="left"/>
              <w:rPr>
                <w:rFonts w:ascii="华文细黑" w:eastAsia="华文细黑" w:hAnsi="华文细黑"/>
                <w:sz w:val="24"/>
                <w:szCs w:val="24"/>
              </w:rPr>
            </w:pP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要求产品具备主动防御技术</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C0706">
            <w:pPr>
              <w:widowControl/>
              <w:jc w:val="left"/>
              <w:rPr>
                <w:rFonts w:ascii="华文细黑" w:eastAsia="华文细黑" w:hAnsi="华文细黑"/>
                <w:sz w:val="24"/>
                <w:szCs w:val="24"/>
              </w:rPr>
            </w:pP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要求产品具备应用级沙箱技术</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C0706">
            <w:pPr>
              <w:widowControl/>
              <w:jc w:val="left"/>
              <w:rPr>
                <w:rFonts w:ascii="华文细黑" w:eastAsia="华文细黑" w:hAnsi="华文细黑"/>
                <w:sz w:val="24"/>
                <w:szCs w:val="24"/>
              </w:rPr>
            </w:pP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要求支持以自定义黑白名单的方式来管理全网终端的文件。管理员可以将文件加入白名单或者黑名单。如果文件被加入白名单，客户端就不会再查杀此文件，加入黑名单，客户端就不可以执行此文件。（提供功能截图）</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C0706">
            <w:pPr>
              <w:widowControl/>
              <w:jc w:val="left"/>
              <w:rPr>
                <w:rFonts w:ascii="华文细黑" w:eastAsia="华文细黑" w:hAnsi="华文细黑"/>
                <w:sz w:val="24"/>
                <w:szCs w:val="24"/>
              </w:rPr>
            </w:pP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要求支持文件解压缩病毒查杀，支持对</w:t>
            </w:r>
            <w:r>
              <w:rPr>
                <w:rFonts w:ascii="华文细黑" w:eastAsia="华文细黑" w:hAnsi="华文细黑" w:hint="eastAsia"/>
                <w:sz w:val="24"/>
                <w:szCs w:val="24"/>
              </w:rPr>
              <w:t>zip</w:t>
            </w:r>
            <w:r>
              <w:rPr>
                <w:rFonts w:ascii="华文细黑" w:eastAsia="华文细黑" w:hAnsi="华文细黑" w:hint="eastAsia"/>
                <w:sz w:val="24"/>
                <w:szCs w:val="24"/>
              </w:rPr>
              <w:t>、</w:t>
            </w:r>
            <w:r>
              <w:rPr>
                <w:rFonts w:ascii="华文细黑" w:eastAsia="华文细黑" w:hAnsi="华文细黑" w:hint="eastAsia"/>
                <w:sz w:val="24"/>
                <w:szCs w:val="24"/>
              </w:rPr>
              <w:t>rar</w:t>
            </w:r>
            <w:r>
              <w:rPr>
                <w:rFonts w:ascii="华文细黑" w:eastAsia="华文细黑" w:hAnsi="华文细黑" w:hint="eastAsia"/>
                <w:sz w:val="24"/>
                <w:szCs w:val="24"/>
              </w:rPr>
              <w:t>、</w:t>
            </w:r>
            <w:r>
              <w:rPr>
                <w:rFonts w:ascii="华文细黑" w:eastAsia="华文细黑" w:hAnsi="华文细黑" w:hint="eastAsia"/>
                <w:sz w:val="24"/>
                <w:szCs w:val="24"/>
              </w:rPr>
              <w:t>7z</w:t>
            </w:r>
            <w:r>
              <w:rPr>
                <w:rFonts w:ascii="华文细黑" w:eastAsia="华文细黑" w:hAnsi="华文细黑" w:hint="eastAsia"/>
                <w:sz w:val="24"/>
                <w:szCs w:val="24"/>
              </w:rPr>
              <w:t>等多种格式的压缩文件查杀能力。</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C0706">
            <w:pPr>
              <w:widowControl/>
              <w:jc w:val="left"/>
              <w:rPr>
                <w:rFonts w:ascii="华文细黑" w:eastAsia="华文细黑" w:hAnsi="华文细黑"/>
                <w:sz w:val="24"/>
                <w:szCs w:val="24"/>
              </w:rPr>
            </w:pP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对敲诈者病毒提供防护机制，同时提供解密工具，解密工具应为自主研发。</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病毒库升级管理</w:t>
            </w: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要求支持服务器端病毒库的定时更新和手动更新两种升级模式。</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C0706">
            <w:pPr>
              <w:widowControl/>
              <w:jc w:val="left"/>
              <w:rPr>
                <w:rFonts w:ascii="华文细黑" w:eastAsia="华文细黑" w:hAnsi="华文细黑"/>
                <w:sz w:val="24"/>
                <w:szCs w:val="24"/>
              </w:rPr>
            </w:pP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要求支持客户端升级时对网络带宽的保护，可以设定服务器端最大升级带宽。（提供截</w:t>
            </w:r>
            <w:r>
              <w:rPr>
                <w:rFonts w:ascii="华文细黑" w:eastAsia="华文细黑" w:hAnsi="华文细黑" w:hint="eastAsia"/>
                <w:sz w:val="24"/>
                <w:szCs w:val="24"/>
              </w:rPr>
              <w:t>图）</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补丁分发与漏洞修复</w:t>
            </w: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要求产品生产公司具备热补丁修复功能</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C0706">
            <w:pPr>
              <w:widowControl/>
              <w:jc w:val="left"/>
              <w:rPr>
                <w:rFonts w:ascii="华文细黑" w:eastAsia="华文细黑" w:hAnsi="华文细黑"/>
                <w:sz w:val="24"/>
                <w:szCs w:val="24"/>
              </w:rPr>
            </w:pP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产品具备漏洞集中修复，强制修复，自动修复；具备蓝屏修复功能</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C0706">
            <w:pPr>
              <w:widowControl/>
              <w:jc w:val="left"/>
              <w:rPr>
                <w:rFonts w:ascii="华文细黑" w:eastAsia="华文细黑" w:hAnsi="华文细黑"/>
                <w:sz w:val="24"/>
                <w:szCs w:val="24"/>
              </w:rPr>
            </w:pP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产品具备漏洞集中修复过程中的流量控制和保证带宽</w:t>
            </w:r>
            <w:r>
              <w:rPr>
                <w:rFonts w:ascii="华文细黑" w:eastAsia="华文细黑" w:hAnsi="华文细黑" w:hint="eastAsia"/>
                <w:sz w:val="24"/>
                <w:szCs w:val="24"/>
              </w:rPr>
              <w:t>,</w:t>
            </w:r>
            <w:r>
              <w:rPr>
                <w:rFonts w:ascii="华文细黑" w:eastAsia="华文细黑" w:hAnsi="华文细黑" w:hint="eastAsia"/>
                <w:sz w:val="24"/>
                <w:szCs w:val="24"/>
              </w:rPr>
              <w:t>补丁分发支持服务端带宽限流与客户端</w:t>
            </w:r>
            <w:r>
              <w:rPr>
                <w:rFonts w:ascii="华文细黑" w:eastAsia="华文细黑" w:hAnsi="华文细黑" w:hint="eastAsia"/>
                <w:sz w:val="24"/>
                <w:szCs w:val="24"/>
              </w:rPr>
              <w:t>P2P</w:t>
            </w:r>
            <w:r>
              <w:rPr>
                <w:rFonts w:ascii="华文细黑" w:eastAsia="华文细黑" w:hAnsi="华文细黑" w:hint="eastAsia"/>
                <w:sz w:val="24"/>
                <w:szCs w:val="24"/>
              </w:rPr>
              <w:t>补丁分发加速，有效节省外网带宽资源（要求提供截图）</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资产管理</w:t>
            </w: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支持统计指定分组或全网的终端扫描数、终端管理软件安装数、未安装终端数及安装率。</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C0706">
            <w:pPr>
              <w:widowControl/>
              <w:jc w:val="left"/>
              <w:rPr>
                <w:rFonts w:ascii="华文细黑" w:eastAsia="华文细黑" w:hAnsi="华文细黑"/>
                <w:sz w:val="24"/>
                <w:szCs w:val="24"/>
              </w:rPr>
            </w:pP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支持自动发现设备的</w:t>
            </w:r>
            <w:r>
              <w:rPr>
                <w:rFonts w:ascii="华文细黑" w:eastAsia="华文细黑" w:hAnsi="华文细黑" w:hint="eastAsia"/>
                <w:sz w:val="24"/>
                <w:szCs w:val="24"/>
              </w:rPr>
              <w:t>IP-MAC</w:t>
            </w:r>
            <w:r>
              <w:rPr>
                <w:rFonts w:ascii="华文细黑" w:eastAsia="华文细黑" w:hAnsi="华文细黑" w:hint="eastAsia"/>
                <w:sz w:val="24"/>
                <w:szCs w:val="24"/>
              </w:rPr>
              <w:t>地址的绑定（提供产品界面截图）</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C0706">
            <w:pPr>
              <w:widowControl/>
              <w:jc w:val="left"/>
              <w:rPr>
                <w:rFonts w:ascii="华文细黑" w:eastAsia="华文细黑" w:hAnsi="华文细黑"/>
                <w:sz w:val="24"/>
                <w:szCs w:val="24"/>
              </w:rPr>
            </w:pP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支持自定义统计终端安装的软件，并可导出报表</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C0706">
            <w:pPr>
              <w:widowControl/>
              <w:jc w:val="left"/>
              <w:rPr>
                <w:rFonts w:ascii="华文细黑" w:eastAsia="华文细黑" w:hAnsi="华文细黑"/>
                <w:sz w:val="24"/>
                <w:szCs w:val="24"/>
              </w:rPr>
            </w:pP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支持软、硬件变更，可以设置软、硬件基线，展示终端软、硬件变动记录</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C0706">
            <w:pPr>
              <w:widowControl/>
              <w:jc w:val="left"/>
              <w:rPr>
                <w:rFonts w:ascii="华文细黑" w:eastAsia="华文细黑" w:hAnsi="华文细黑"/>
                <w:sz w:val="24"/>
                <w:szCs w:val="24"/>
              </w:rPr>
            </w:pP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支持正版软件的正版序列号的读取功能，确保软件正版化</w:t>
            </w:r>
          </w:p>
        </w:tc>
      </w:tr>
      <w:tr w:rsidR="00AC0706">
        <w:trPr>
          <w:trHeight w:val="555"/>
        </w:trPr>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服务器端功能</w:t>
            </w:r>
          </w:p>
        </w:tc>
        <w:tc>
          <w:tcPr>
            <w:tcW w:w="7693" w:type="dxa"/>
            <w:tcBorders>
              <w:top w:val="single" w:sz="4" w:space="0" w:color="auto"/>
              <w:left w:val="single" w:sz="4" w:space="0" w:color="auto"/>
              <w:bottom w:val="single" w:sz="4" w:space="0" w:color="auto"/>
              <w:right w:val="single" w:sz="4" w:space="0" w:color="auto"/>
            </w:tcBorders>
            <w:shd w:val="clear" w:color="auto" w:fill="auto"/>
            <w:vAlign w:val="center"/>
          </w:tcPr>
          <w:p w:rsidR="00AC0706" w:rsidRDefault="00A9647B">
            <w:pPr>
              <w:widowControl/>
              <w:jc w:val="left"/>
              <w:rPr>
                <w:rFonts w:ascii="华文细黑" w:eastAsia="华文细黑" w:hAnsi="华文细黑"/>
                <w:sz w:val="24"/>
                <w:szCs w:val="24"/>
              </w:rPr>
            </w:pPr>
            <w:r>
              <w:rPr>
                <w:rFonts w:ascii="华文细黑" w:eastAsia="华文细黑" w:hAnsi="华文细黑" w:hint="eastAsia"/>
                <w:sz w:val="24"/>
                <w:szCs w:val="24"/>
              </w:rPr>
              <w:t>至少支持</w:t>
            </w:r>
            <w:r>
              <w:rPr>
                <w:rFonts w:ascii="华文细黑" w:eastAsia="华文细黑" w:hAnsi="华文细黑" w:hint="eastAsia"/>
                <w:sz w:val="24"/>
                <w:szCs w:val="24"/>
              </w:rPr>
              <w:t>Windows Server 2003</w:t>
            </w:r>
            <w:r>
              <w:rPr>
                <w:rFonts w:ascii="华文细黑" w:eastAsia="华文细黑" w:hAnsi="华文细黑" w:hint="eastAsia"/>
                <w:sz w:val="24"/>
                <w:szCs w:val="24"/>
              </w:rPr>
              <w:t>、</w:t>
            </w:r>
            <w:r>
              <w:rPr>
                <w:rFonts w:ascii="华文细黑" w:eastAsia="华文细黑" w:hAnsi="华文细黑" w:hint="eastAsia"/>
                <w:sz w:val="24"/>
                <w:szCs w:val="24"/>
              </w:rPr>
              <w:t>2008</w:t>
            </w:r>
            <w:r>
              <w:rPr>
                <w:rFonts w:ascii="华文细黑" w:eastAsia="华文细黑" w:hAnsi="华文细黑" w:hint="eastAsia"/>
                <w:sz w:val="24"/>
                <w:szCs w:val="24"/>
              </w:rPr>
              <w:t>、</w:t>
            </w:r>
            <w:r>
              <w:rPr>
                <w:rFonts w:ascii="华文细黑" w:eastAsia="华文细黑" w:hAnsi="华文细黑" w:hint="eastAsia"/>
                <w:sz w:val="24"/>
                <w:szCs w:val="24"/>
              </w:rPr>
              <w:t xml:space="preserve">2012 </w:t>
            </w:r>
            <w:r>
              <w:rPr>
                <w:rFonts w:ascii="华文细黑" w:eastAsia="华文细黑" w:hAnsi="华文细黑" w:hint="eastAsia"/>
                <w:sz w:val="24"/>
                <w:szCs w:val="24"/>
              </w:rPr>
              <w:t>三个版本操作系统平台的杀毒防护与漏洞管理；支持</w:t>
            </w:r>
            <w:r>
              <w:rPr>
                <w:rFonts w:ascii="华文细黑" w:eastAsia="华文细黑" w:hAnsi="华文细黑" w:hint="eastAsia"/>
                <w:sz w:val="24"/>
                <w:szCs w:val="24"/>
              </w:rPr>
              <w:t>Linux</w:t>
            </w:r>
            <w:r>
              <w:rPr>
                <w:rFonts w:ascii="华文细黑" w:eastAsia="华文细黑" w:hAnsi="华文细黑" w:hint="eastAsia"/>
                <w:sz w:val="24"/>
                <w:szCs w:val="24"/>
              </w:rPr>
              <w:t>服务器杀毒</w:t>
            </w:r>
          </w:p>
        </w:tc>
      </w:tr>
    </w:tbl>
    <w:p w:rsidR="00AC0706" w:rsidRDefault="00A9647B">
      <w:pPr>
        <w:rPr>
          <w:rFonts w:ascii="华文细黑" w:eastAsia="华文细黑" w:hAnsi="华文细黑" w:cs="华文细黑"/>
        </w:rPr>
      </w:pPr>
      <w:r>
        <w:rPr>
          <w:rFonts w:ascii="华文细黑" w:eastAsia="华文细黑" w:hAnsi="华文细黑" w:cs="华文细黑" w:hint="eastAsia"/>
        </w:rPr>
        <w:t>其它要求：</w:t>
      </w:r>
    </w:p>
    <w:p w:rsidR="00AC0706" w:rsidRDefault="00A9647B">
      <w:pPr>
        <w:spacing w:line="400" w:lineRule="exact"/>
        <w:ind w:firstLineChars="200" w:firstLine="440"/>
        <w:rPr>
          <w:rFonts w:ascii="华文细黑" w:eastAsia="华文细黑" w:hAnsi="华文细黑" w:cs="华文细黑"/>
          <w:bCs/>
          <w:color w:val="000000"/>
          <w:kern w:val="0"/>
          <w:sz w:val="22"/>
        </w:rPr>
      </w:pPr>
      <w:r>
        <w:rPr>
          <w:rFonts w:ascii="华文细黑" w:eastAsia="华文细黑" w:hAnsi="华文细黑" w:cs="华文细黑" w:hint="eastAsia"/>
          <w:bCs/>
          <w:color w:val="000000"/>
          <w:kern w:val="0"/>
          <w:sz w:val="22"/>
        </w:rPr>
        <w:t>1</w:t>
      </w:r>
      <w:r>
        <w:rPr>
          <w:rFonts w:ascii="华文细黑" w:eastAsia="华文细黑" w:hAnsi="华文细黑" w:cs="华文细黑" w:hint="eastAsia"/>
          <w:bCs/>
          <w:color w:val="000000"/>
          <w:kern w:val="0"/>
          <w:sz w:val="22"/>
        </w:rPr>
        <w:t>、投标人需自行安排与采购方沟通，若未充分了解实际应用需求，所产生的后果，由投标人全部承担。</w:t>
      </w:r>
    </w:p>
    <w:p w:rsidR="00AC0706" w:rsidRDefault="00A9647B">
      <w:pPr>
        <w:snapToGrid w:val="0"/>
        <w:ind w:firstLineChars="200" w:firstLine="440"/>
        <w:rPr>
          <w:rFonts w:ascii="华文细黑" w:eastAsia="华文细黑" w:hAnsi="华文细黑" w:cs="华文细黑"/>
          <w:bCs/>
          <w:color w:val="000000"/>
          <w:kern w:val="0"/>
          <w:sz w:val="22"/>
        </w:rPr>
      </w:pPr>
      <w:r>
        <w:rPr>
          <w:rFonts w:ascii="华文细黑" w:eastAsia="华文细黑" w:hAnsi="华文细黑" w:cs="华文细黑" w:hint="eastAsia"/>
          <w:bCs/>
          <w:color w:val="000000"/>
          <w:kern w:val="0"/>
          <w:sz w:val="22"/>
        </w:rPr>
        <w:t>2</w:t>
      </w:r>
      <w:r>
        <w:rPr>
          <w:rFonts w:ascii="华文细黑" w:eastAsia="华文细黑" w:hAnsi="华文细黑" w:cs="华文细黑" w:hint="eastAsia"/>
          <w:bCs/>
          <w:color w:val="000000"/>
          <w:kern w:val="0"/>
          <w:sz w:val="22"/>
        </w:rPr>
        <w:t>、中标人接到中标通知后三个工作日内，到使用部门进行服务器防毒系统现场演示，相关功能达到使用部门要求才能签订合同。若达不到使用要求，将按中标人以提供虚假信息骗取中标作违约处理。</w:t>
      </w:r>
    </w:p>
    <w:p w:rsidR="00AC0706" w:rsidRDefault="00A9647B">
      <w:pPr>
        <w:widowControl/>
        <w:ind w:firstLineChars="200" w:firstLine="440"/>
        <w:rPr>
          <w:rFonts w:ascii="华文细黑" w:eastAsia="华文细黑" w:hAnsi="华文细黑" w:cs="华文细黑"/>
          <w:kern w:val="0"/>
          <w:szCs w:val="21"/>
        </w:rPr>
      </w:pPr>
      <w:r>
        <w:rPr>
          <w:rFonts w:ascii="华文细黑" w:eastAsia="华文细黑" w:hAnsi="华文细黑" w:cs="华文细黑" w:hint="eastAsia"/>
          <w:bCs/>
          <w:color w:val="000000"/>
          <w:kern w:val="0"/>
          <w:sz w:val="22"/>
        </w:rPr>
        <w:t>3</w:t>
      </w:r>
      <w:r>
        <w:rPr>
          <w:rFonts w:ascii="华文细黑" w:eastAsia="华文细黑" w:hAnsi="华文细黑" w:cs="华文细黑" w:hint="eastAsia"/>
          <w:bCs/>
          <w:color w:val="000000"/>
          <w:kern w:val="0"/>
          <w:sz w:val="22"/>
        </w:rPr>
        <w:t>、签订合同时提供所投产品的销售许可证、软件著作权（复印件加盖原厂公章）</w:t>
      </w:r>
      <w:r>
        <w:rPr>
          <w:rFonts w:ascii="华文细黑" w:eastAsia="华文细黑" w:hAnsi="华文细黑" w:cs="华文细黑" w:hint="eastAsia"/>
          <w:kern w:val="0"/>
          <w:szCs w:val="21"/>
        </w:rPr>
        <w:t>。</w:t>
      </w:r>
    </w:p>
    <w:p w:rsidR="00AC0706" w:rsidRDefault="00AC0706">
      <w:pPr>
        <w:jc w:val="left"/>
        <w:outlineLvl w:val="0"/>
        <w:rPr>
          <w:rFonts w:ascii="华文细黑" w:eastAsia="华文细黑" w:hAnsi="华文细黑"/>
          <w:sz w:val="24"/>
          <w:szCs w:val="24"/>
        </w:rPr>
      </w:pPr>
    </w:p>
    <w:p w:rsidR="00AC0706" w:rsidRDefault="00AC0706">
      <w:pPr>
        <w:jc w:val="left"/>
        <w:outlineLvl w:val="0"/>
        <w:rPr>
          <w:rFonts w:ascii="华文细黑" w:eastAsia="华文细黑" w:hAnsi="华文细黑"/>
          <w:sz w:val="24"/>
          <w:szCs w:val="24"/>
        </w:rPr>
      </w:pPr>
    </w:p>
    <w:p w:rsidR="00AC0706" w:rsidRDefault="00AC0706">
      <w:pPr>
        <w:jc w:val="left"/>
        <w:outlineLvl w:val="0"/>
        <w:rPr>
          <w:rFonts w:ascii="华文细黑" w:eastAsia="华文细黑" w:hAnsi="华文细黑"/>
          <w:sz w:val="24"/>
          <w:szCs w:val="24"/>
        </w:rPr>
      </w:pPr>
    </w:p>
    <w:p w:rsidR="00AC0706" w:rsidRDefault="00AC0706">
      <w:pPr>
        <w:jc w:val="left"/>
        <w:outlineLvl w:val="0"/>
        <w:rPr>
          <w:rFonts w:ascii="华文细黑" w:eastAsia="华文细黑" w:hAnsi="华文细黑"/>
          <w:sz w:val="24"/>
          <w:szCs w:val="24"/>
        </w:rPr>
      </w:pPr>
    </w:p>
    <w:p w:rsidR="00AC0706" w:rsidRDefault="00AC0706">
      <w:pPr>
        <w:jc w:val="left"/>
        <w:outlineLvl w:val="0"/>
        <w:rPr>
          <w:rFonts w:ascii="华文细黑" w:eastAsia="华文细黑" w:hAnsi="华文细黑"/>
          <w:sz w:val="24"/>
          <w:szCs w:val="24"/>
        </w:rPr>
      </w:pPr>
    </w:p>
    <w:p w:rsidR="00AC0706" w:rsidRDefault="00AC0706">
      <w:pPr>
        <w:jc w:val="left"/>
        <w:outlineLvl w:val="0"/>
        <w:rPr>
          <w:rFonts w:ascii="华文细黑" w:eastAsia="华文细黑" w:hAnsi="华文细黑"/>
          <w:sz w:val="24"/>
          <w:szCs w:val="24"/>
        </w:rPr>
      </w:pPr>
    </w:p>
    <w:p w:rsidR="00AC0706" w:rsidRDefault="00AC0706">
      <w:pPr>
        <w:jc w:val="left"/>
        <w:outlineLvl w:val="0"/>
        <w:rPr>
          <w:rFonts w:ascii="华文细黑" w:eastAsia="华文细黑" w:hAnsi="华文细黑"/>
          <w:sz w:val="24"/>
          <w:szCs w:val="24"/>
        </w:rPr>
      </w:pPr>
    </w:p>
    <w:p w:rsidR="00AC0706" w:rsidRDefault="00AC0706">
      <w:pPr>
        <w:jc w:val="left"/>
        <w:outlineLvl w:val="0"/>
        <w:rPr>
          <w:rFonts w:ascii="华文细黑" w:eastAsia="华文细黑" w:hAnsi="华文细黑"/>
          <w:sz w:val="24"/>
          <w:szCs w:val="24"/>
        </w:rPr>
      </w:pPr>
    </w:p>
    <w:p w:rsidR="00AC0706" w:rsidRDefault="00AC0706">
      <w:pPr>
        <w:jc w:val="left"/>
        <w:outlineLvl w:val="0"/>
        <w:rPr>
          <w:rFonts w:ascii="华文细黑" w:eastAsia="华文细黑" w:hAnsi="华文细黑"/>
          <w:sz w:val="24"/>
          <w:szCs w:val="24"/>
        </w:rPr>
      </w:pPr>
    </w:p>
    <w:p w:rsidR="00AC0706" w:rsidRDefault="00AC0706">
      <w:pPr>
        <w:jc w:val="left"/>
        <w:outlineLvl w:val="0"/>
        <w:rPr>
          <w:rFonts w:ascii="华文细黑" w:eastAsia="华文细黑" w:hAnsi="华文细黑"/>
          <w:sz w:val="24"/>
          <w:szCs w:val="24"/>
        </w:rPr>
      </w:pPr>
    </w:p>
    <w:p w:rsidR="00AC0706" w:rsidRDefault="00AC0706">
      <w:pPr>
        <w:jc w:val="left"/>
        <w:outlineLvl w:val="0"/>
        <w:rPr>
          <w:rFonts w:ascii="华文细黑" w:eastAsia="华文细黑" w:hAnsi="华文细黑"/>
          <w:sz w:val="24"/>
          <w:szCs w:val="24"/>
        </w:rPr>
      </w:pPr>
    </w:p>
    <w:p w:rsidR="00AC0706" w:rsidRDefault="00AC0706">
      <w:pPr>
        <w:jc w:val="left"/>
        <w:outlineLvl w:val="0"/>
        <w:rPr>
          <w:rFonts w:ascii="华文细黑" w:eastAsia="华文细黑" w:hAnsi="华文细黑"/>
          <w:sz w:val="24"/>
          <w:szCs w:val="24"/>
        </w:rPr>
      </w:pPr>
    </w:p>
    <w:p w:rsidR="00AC0706" w:rsidRDefault="00AC0706">
      <w:pPr>
        <w:jc w:val="left"/>
        <w:outlineLvl w:val="0"/>
        <w:rPr>
          <w:rFonts w:ascii="华文细黑" w:eastAsia="华文细黑" w:hAnsi="华文细黑"/>
          <w:sz w:val="24"/>
          <w:szCs w:val="24"/>
        </w:rPr>
      </w:pPr>
    </w:p>
    <w:p w:rsidR="00AC0706" w:rsidRDefault="00AC0706">
      <w:pPr>
        <w:jc w:val="left"/>
        <w:outlineLvl w:val="0"/>
        <w:rPr>
          <w:rFonts w:ascii="华文细黑" w:eastAsia="华文细黑" w:hAnsi="华文细黑"/>
          <w:sz w:val="24"/>
          <w:szCs w:val="24"/>
        </w:rPr>
      </w:pPr>
    </w:p>
    <w:p w:rsidR="00AC0706" w:rsidRDefault="00AC0706">
      <w:pPr>
        <w:jc w:val="left"/>
        <w:outlineLvl w:val="0"/>
        <w:rPr>
          <w:rFonts w:ascii="华文细黑" w:eastAsia="华文细黑" w:hAnsi="华文细黑"/>
          <w:sz w:val="24"/>
          <w:szCs w:val="24"/>
        </w:rPr>
      </w:pPr>
    </w:p>
    <w:p w:rsidR="00AC0706" w:rsidRDefault="00AC0706">
      <w:pPr>
        <w:jc w:val="left"/>
        <w:outlineLvl w:val="0"/>
        <w:rPr>
          <w:rFonts w:ascii="华文细黑" w:eastAsia="华文细黑" w:hAnsi="华文细黑"/>
          <w:sz w:val="24"/>
          <w:szCs w:val="24"/>
        </w:rPr>
      </w:pPr>
    </w:p>
    <w:p w:rsidR="00AC0706" w:rsidRDefault="00AC0706">
      <w:pPr>
        <w:jc w:val="left"/>
        <w:outlineLvl w:val="0"/>
        <w:rPr>
          <w:rFonts w:ascii="华文细黑" w:eastAsia="华文细黑" w:hAnsi="华文细黑"/>
          <w:sz w:val="24"/>
          <w:szCs w:val="24"/>
        </w:rPr>
      </w:pPr>
    </w:p>
    <w:p w:rsidR="00AC0706" w:rsidRDefault="00AC0706">
      <w:pPr>
        <w:jc w:val="left"/>
        <w:outlineLvl w:val="0"/>
        <w:rPr>
          <w:rFonts w:ascii="华文细黑" w:eastAsia="华文细黑" w:hAnsi="华文细黑"/>
          <w:sz w:val="24"/>
          <w:szCs w:val="24"/>
        </w:rPr>
      </w:pPr>
    </w:p>
    <w:p w:rsidR="00AC0706" w:rsidRDefault="00AC0706">
      <w:pPr>
        <w:jc w:val="left"/>
        <w:outlineLvl w:val="0"/>
        <w:rPr>
          <w:rFonts w:ascii="华文细黑" w:eastAsia="华文细黑" w:hAnsi="华文细黑"/>
          <w:sz w:val="24"/>
          <w:szCs w:val="24"/>
        </w:rPr>
      </w:pPr>
    </w:p>
    <w:p w:rsidR="00AC0706" w:rsidRDefault="00A9647B">
      <w:pPr>
        <w:jc w:val="center"/>
        <w:outlineLvl w:val="0"/>
        <w:rPr>
          <w:rFonts w:ascii="华文细黑" w:eastAsia="华文细黑" w:hAnsi="华文细黑"/>
          <w:b/>
          <w:bCs/>
          <w:sz w:val="30"/>
          <w:szCs w:val="30"/>
        </w:rPr>
      </w:pPr>
      <w:bookmarkStart w:id="44" w:name="_Toc22349"/>
      <w:r>
        <w:rPr>
          <w:rFonts w:ascii="华文细黑" w:eastAsia="华文细黑" w:hAnsi="华文细黑" w:cs="华文细黑" w:hint="eastAsia"/>
          <w:b/>
          <w:bCs/>
          <w:sz w:val="30"/>
          <w:szCs w:val="30"/>
        </w:rPr>
        <w:lastRenderedPageBreak/>
        <w:t>第三篇　商务要求</w:t>
      </w:r>
      <w:bookmarkStart w:id="45" w:name="_Toc12789060"/>
      <w:bookmarkEnd w:id="36"/>
      <w:bookmarkEnd w:id="37"/>
      <w:bookmarkEnd w:id="38"/>
      <w:bookmarkEnd w:id="42"/>
      <w:bookmarkEnd w:id="43"/>
      <w:bookmarkEnd w:id="44"/>
    </w:p>
    <w:p w:rsidR="00AC0706" w:rsidRDefault="00A9647B">
      <w:pPr>
        <w:pStyle w:val="2"/>
        <w:spacing w:before="0" w:after="0" w:line="360" w:lineRule="auto"/>
        <w:rPr>
          <w:rFonts w:ascii="华文细黑" w:eastAsia="华文细黑" w:hAnsi="华文细黑" w:cs="Times New Roman"/>
          <w:sz w:val="28"/>
          <w:szCs w:val="28"/>
        </w:rPr>
      </w:pPr>
      <w:bookmarkStart w:id="46" w:name="_Toc246305549"/>
      <w:bookmarkStart w:id="47" w:name="_Toc246395356"/>
      <w:bookmarkStart w:id="48" w:name="_Toc5486"/>
      <w:bookmarkStart w:id="49" w:name="_Toc245281244"/>
      <w:bookmarkEnd w:id="39"/>
      <w:bookmarkEnd w:id="40"/>
      <w:bookmarkEnd w:id="45"/>
      <w:r>
        <w:rPr>
          <w:rFonts w:ascii="华文细黑" w:eastAsia="华文细黑" w:hAnsi="华文细黑" w:cs="华文细黑" w:hint="eastAsia"/>
          <w:sz w:val="28"/>
          <w:szCs w:val="28"/>
        </w:rPr>
        <w:t>一、供货时间、地点</w:t>
      </w:r>
      <w:bookmarkEnd w:id="46"/>
      <w:bookmarkEnd w:id="47"/>
      <w:bookmarkEnd w:id="48"/>
      <w:bookmarkEnd w:id="49"/>
    </w:p>
    <w:p w:rsidR="00AC0706" w:rsidRDefault="00A9647B">
      <w:pPr>
        <w:pStyle w:val="20"/>
        <w:tabs>
          <w:tab w:val="left" w:pos="4905"/>
        </w:tabs>
        <w:spacing w:line="360" w:lineRule="auto"/>
        <w:ind w:left="56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、供货时间：合同签订后</w:t>
      </w:r>
      <w:r>
        <w:rPr>
          <w:rStyle w:val="para1"/>
          <w:rFonts w:ascii="华文细黑" w:eastAsia="华文细黑" w:hAnsi="华文细黑" w:cs="华文细黑" w:hint="eastAsia"/>
          <w:sz w:val="24"/>
          <w:szCs w:val="24"/>
        </w:rPr>
        <w:t xml:space="preserve">  </w:t>
      </w:r>
      <w:r>
        <w:rPr>
          <w:rStyle w:val="para1"/>
          <w:rFonts w:ascii="华文细黑" w:eastAsia="华文细黑" w:hAnsi="华文细黑" w:cs="华文细黑" w:hint="eastAsia"/>
          <w:b/>
          <w:bCs/>
          <w:sz w:val="24"/>
          <w:szCs w:val="24"/>
        </w:rPr>
        <w:t xml:space="preserve">3 </w:t>
      </w:r>
      <w:r>
        <w:rPr>
          <w:rStyle w:val="para1"/>
          <w:rFonts w:ascii="华文细黑" w:eastAsia="华文细黑" w:hAnsi="华文细黑" w:cs="华文细黑" w:hint="eastAsia"/>
          <w:sz w:val="24"/>
          <w:szCs w:val="24"/>
        </w:rPr>
        <w:t>个工作日内完成供货及安装。</w:t>
      </w:r>
    </w:p>
    <w:p w:rsidR="00AC0706" w:rsidRDefault="00A9647B">
      <w:pPr>
        <w:spacing w:line="360" w:lineRule="auto"/>
        <w:ind w:firstLineChars="250" w:firstLine="60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w:t>
      </w:r>
      <w:r>
        <w:rPr>
          <w:rStyle w:val="para1"/>
          <w:rFonts w:ascii="华文细黑" w:eastAsia="华文细黑" w:hAnsi="华文细黑" w:cs="华文细黑" w:hint="eastAsia"/>
          <w:sz w:val="24"/>
          <w:szCs w:val="24"/>
        </w:rPr>
        <w:t>、供货地点：免费送货至四川外国语大学内。</w:t>
      </w:r>
    </w:p>
    <w:p w:rsidR="00AC0706" w:rsidRDefault="00A9647B">
      <w:pPr>
        <w:pStyle w:val="2"/>
        <w:spacing w:before="0" w:after="0" w:line="360" w:lineRule="auto"/>
        <w:rPr>
          <w:rFonts w:ascii="华文细黑" w:eastAsia="华文细黑" w:hAnsi="华文细黑" w:cs="华文细黑"/>
          <w:sz w:val="28"/>
          <w:szCs w:val="28"/>
        </w:rPr>
      </w:pPr>
      <w:bookmarkStart w:id="50" w:name="_Toc2967"/>
      <w:bookmarkStart w:id="51" w:name="_Toc245281246"/>
      <w:bookmarkStart w:id="52" w:name="_Toc178828117"/>
      <w:bookmarkStart w:id="53" w:name="_Toc246395358"/>
      <w:bookmarkStart w:id="54" w:name="_Toc246305551"/>
      <w:bookmarkStart w:id="55" w:name="_Toc230157428"/>
      <w:r>
        <w:rPr>
          <w:rFonts w:ascii="华文细黑" w:eastAsia="华文细黑" w:hAnsi="华文细黑" w:cs="华文细黑" w:hint="eastAsia"/>
          <w:sz w:val="28"/>
          <w:szCs w:val="28"/>
        </w:rPr>
        <w:t>二、验收方式：</w:t>
      </w:r>
      <w:bookmarkEnd w:id="50"/>
    </w:p>
    <w:p w:rsidR="00AC0706" w:rsidRDefault="00A9647B">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 xml:space="preserve"> </w:t>
      </w:r>
      <w:r>
        <w:rPr>
          <w:rStyle w:val="para1"/>
          <w:rFonts w:ascii="华文细黑" w:eastAsia="华文细黑" w:hAnsi="华文细黑" w:cs="华文细黑" w:hint="eastAsia"/>
          <w:sz w:val="24"/>
          <w:szCs w:val="24"/>
        </w:rPr>
        <w:t>供货完成后，系统部署完毕，各项功能运行正常，供应商向采购人提交验收申请，由采购人组织验收。</w:t>
      </w:r>
    </w:p>
    <w:p w:rsidR="00AC0706" w:rsidRDefault="00A9647B">
      <w:pPr>
        <w:pStyle w:val="2"/>
        <w:spacing w:before="0" w:after="0" w:line="360" w:lineRule="auto"/>
        <w:rPr>
          <w:rStyle w:val="para1"/>
          <w:rFonts w:ascii="华文细黑" w:eastAsia="华文细黑" w:hAnsi="华文细黑" w:cs="华文细黑"/>
          <w:sz w:val="24"/>
          <w:szCs w:val="24"/>
        </w:rPr>
      </w:pPr>
      <w:bookmarkStart w:id="56" w:name="_Toc1577"/>
      <w:r>
        <w:rPr>
          <w:rFonts w:ascii="华文细黑" w:eastAsia="华文细黑" w:hAnsi="华文细黑" w:cs="华文细黑" w:hint="eastAsia"/>
          <w:sz w:val="28"/>
          <w:szCs w:val="28"/>
        </w:rPr>
        <w:t>三、付款方式</w:t>
      </w:r>
      <w:bookmarkEnd w:id="51"/>
      <w:bookmarkEnd w:id="52"/>
      <w:bookmarkEnd w:id="53"/>
      <w:bookmarkEnd w:id="54"/>
      <w:bookmarkEnd w:id="55"/>
      <w:bookmarkEnd w:id="56"/>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项目验收合格后支付合同金额</w:t>
      </w:r>
      <w:r>
        <w:rPr>
          <w:rStyle w:val="para1"/>
          <w:rFonts w:ascii="华文细黑" w:eastAsia="华文细黑" w:hAnsi="华文细黑" w:cs="华文细黑" w:hint="eastAsia"/>
          <w:sz w:val="24"/>
          <w:szCs w:val="24"/>
        </w:rPr>
        <w:t>95%</w:t>
      </w:r>
      <w:r>
        <w:rPr>
          <w:rStyle w:val="para1"/>
          <w:rFonts w:ascii="华文细黑" w:eastAsia="华文细黑" w:hAnsi="华文细黑" w:cs="华文细黑" w:hint="eastAsia"/>
          <w:sz w:val="24"/>
          <w:szCs w:val="24"/>
        </w:rPr>
        <w:t>，余下</w:t>
      </w:r>
      <w:r>
        <w:rPr>
          <w:rStyle w:val="para1"/>
          <w:rFonts w:ascii="华文细黑" w:eastAsia="华文细黑" w:hAnsi="华文细黑" w:cs="华文细黑"/>
          <w:sz w:val="24"/>
          <w:szCs w:val="24"/>
        </w:rPr>
        <w:t>5%</w:t>
      </w:r>
      <w:r>
        <w:rPr>
          <w:rStyle w:val="para1"/>
          <w:rFonts w:ascii="华文细黑" w:eastAsia="华文细黑" w:hAnsi="华文细黑" w:cs="华文细黑" w:hint="eastAsia"/>
          <w:sz w:val="24"/>
          <w:szCs w:val="24"/>
        </w:rPr>
        <w:t>在验收合格之日起壹年后无重大问题再无息支付。</w:t>
      </w:r>
    </w:p>
    <w:p w:rsidR="00AC0706" w:rsidRDefault="00A9647B">
      <w:pPr>
        <w:pStyle w:val="3"/>
        <w:spacing w:before="0" w:after="0" w:line="360" w:lineRule="auto"/>
        <w:rPr>
          <w:rFonts w:ascii="华文细黑" w:eastAsia="华文细黑" w:hAnsi="华文细黑"/>
          <w:sz w:val="28"/>
          <w:szCs w:val="28"/>
        </w:rPr>
      </w:pPr>
      <w:bookmarkStart w:id="57" w:name="_Toc29504"/>
      <w:bookmarkStart w:id="58" w:name="_Toc344475121"/>
      <w:bookmarkStart w:id="59" w:name="_Toc440030802"/>
      <w:r>
        <w:rPr>
          <w:rFonts w:ascii="华文细黑" w:eastAsia="华文细黑" w:hAnsi="华文细黑" w:cs="华文细黑" w:hint="eastAsia"/>
          <w:sz w:val="28"/>
          <w:szCs w:val="28"/>
        </w:rPr>
        <w:t>四、质量保证及售后服务</w:t>
      </w:r>
      <w:bookmarkEnd w:id="57"/>
      <w:bookmarkEnd w:id="58"/>
      <w:bookmarkEnd w:id="59"/>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（一）产品质量保证期</w:t>
      </w: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、自验收之日起，提供至少三年的免费质保期（若供应商有更优惠的质保期，请在响应文件中明确应答）。</w:t>
      </w: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w:t>
      </w:r>
      <w:r>
        <w:rPr>
          <w:rStyle w:val="para1"/>
          <w:rFonts w:ascii="华文细黑" w:eastAsia="华文细黑" w:hAnsi="华文细黑" w:cs="华文细黑" w:hint="eastAsia"/>
          <w:sz w:val="24"/>
          <w:szCs w:val="24"/>
        </w:rPr>
        <w:t>、采购货物属于国家规定“三包”范围的，其产品质量保证期不得低于“三包”规定。</w:t>
      </w: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3</w:t>
      </w:r>
      <w:r>
        <w:rPr>
          <w:rStyle w:val="para1"/>
          <w:rFonts w:ascii="华文细黑" w:eastAsia="华文细黑" w:hAnsi="华文细黑" w:cs="华文细黑" w:hint="eastAsia"/>
          <w:sz w:val="24"/>
          <w:szCs w:val="24"/>
        </w:rPr>
        <w:t>、采购货物由产品生产厂家（指产品生产厂家或其负责销售、售后服务机构，以下同）负责标准售后服</w:t>
      </w:r>
      <w:r>
        <w:rPr>
          <w:rStyle w:val="para1"/>
          <w:rFonts w:ascii="华文细黑" w:eastAsia="华文细黑" w:hAnsi="华文细黑" w:cs="华文细黑" w:hint="eastAsia"/>
          <w:sz w:val="24"/>
          <w:szCs w:val="24"/>
        </w:rPr>
        <w:t>务，应当在响应文件中予以明确说明，并提供相关文件。</w:t>
      </w: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（二）售后服务内容</w:t>
      </w: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供应商和厂家在质量保证期内应当为采购人提供以下技术支持服务：</w:t>
      </w: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、质量保证期内服务要求</w:t>
      </w: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1.1</w:t>
      </w:r>
      <w:r>
        <w:rPr>
          <w:rStyle w:val="para1"/>
          <w:rFonts w:ascii="华文细黑" w:eastAsia="华文细黑" w:hAnsi="华文细黑" w:cs="华文细黑" w:hint="eastAsia"/>
          <w:sz w:val="24"/>
          <w:szCs w:val="24"/>
        </w:rPr>
        <w:t>电话咨询</w:t>
      </w: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成交供应商和厂家应当为用户提供技术援助电话，解答用户在使用中遇到的问题，及时为用户提出解决问题的建议。</w:t>
      </w: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1.2</w:t>
      </w:r>
      <w:r>
        <w:rPr>
          <w:rStyle w:val="para1"/>
          <w:rFonts w:ascii="华文细黑" w:eastAsia="华文细黑" w:hAnsi="华文细黑" w:cs="华文细黑" w:hint="eastAsia"/>
          <w:sz w:val="24"/>
          <w:szCs w:val="24"/>
        </w:rPr>
        <w:t>现场响应</w:t>
      </w: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用户遇到使用及技术问题，电话咨询不能解决的，成交供应商或厂家应在</w:t>
      </w:r>
      <w:r>
        <w:rPr>
          <w:rStyle w:val="para1"/>
          <w:rFonts w:ascii="华文细黑" w:eastAsia="华文细黑" w:hAnsi="华文细黑" w:cs="华文细黑"/>
          <w:sz w:val="24"/>
          <w:szCs w:val="24"/>
        </w:rPr>
        <w:t>4</w:t>
      </w:r>
      <w:r>
        <w:rPr>
          <w:rStyle w:val="para1"/>
          <w:rFonts w:ascii="华文细黑" w:eastAsia="华文细黑" w:hAnsi="华文细黑" w:cs="华文细黑" w:hint="eastAsia"/>
          <w:sz w:val="24"/>
          <w:szCs w:val="24"/>
        </w:rPr>
        <w:t>小时内采取相应响应措施；无法在</w:t>
      </w:r>
      <w:r>
        <w:rPr>
          <w:rStyle w:val="para1"/>
          <w:rFonts w:ascii="华文细黑" w:eastAsia="华文细黑" w:hAnsi="华文细黑" w:cs="华文细黑"/>
          <w:sz w:val="24"/>
          <w:szCs w:val="24"/>
        </w:rPr>
        <w:t>8</w:t>
      </w:r>
      <w:r>
        <w:rPr>
          <w:rStyle w:val="para1"/>
          <w:rFonts w:ascii="华文细黑" w:eastAsia="华文细黑" w:hAnsi="华文细黑" w:cs="华文细黑" w:hint="eastAsia"/>
          <w:sz w:val="24"/>
          <w:szCs w:val="24"/>
        </w:rPr>
        <w:t>小时内解决的，应在</w:t>
      </w:r>
      <w:r>
        <w:rPr>
          <w:rStyle w:val="para1"/>
          <w:rFonts w:ascii="华文细黑" w:eastAsia="华文细黑" w:hAnsi="华文细黑" w:cs="华文细黑"/>
          <w:sz w:val="24"/>
          <w:szCs w:val="24"/>
        </w:rPr>
        <w:t>8</w:t>
      </w:r>
      <w:r>
        <w:rPr>
          <w:rStyle w:val="para1"/>
          <w:rFonts w:ascii="华文细黑" w:eastAsia="华文细黑" w:hAnsi="华文细黑" w:cs="华文细黑" w:hint="eastAsia"/>
          <w:sz w:val="24"/>
          <w:szCs w:val="24"/>
        </w:rPr>
        <w:t>小时内派出专业人员进行技术支持。</w:t>
      </w: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1.3</w:t>
      </w:r>
      <w:r>
        <w:rPr>
          <w:rStyle w:val="para1"/>
          <w:rFonts w:ascii="华文细黑" w:eastAsia="华文细黑" w:hAnsi="华文细黑" w:cs="华文细黑" w:hint="eastAsia"/>
          <w:sz w:val="24"/>
          <w:szCs w:val="24"/>
        </w:rPr>
        <w:t>技术升级</w:t>
      </w:r>
    </w:p>
    <w:p w:rsidR="00AC0706" w:rsidRDefault="00A9647B">
      <w:pPr>
        <w:spacing w:line="360" w:lineRule="auto"/>
        <w:ind w:firstLineChars="200" w:firstLine="480"/>
        <w:rPr>
          <w:rStyle w:val="para1"/>
          <w:rFonts w:ascii="华文细黑" w:eastAsia="华文细黑" w:hAnsi="华文细黑" w:cs="华文细黑"/>
          <w:sz w:val="24"/>
          <w:szCs w:val="24"/>
        </w:rPr>
      </w:pPr>
      <w:r>
        <w:rPr>
          <w:rStyle w:val="para1"/>
          <w:rFonts w:ascii="华文细黑" w:eastAsia="华文细黑" w:hAnsi="华文细黑" w:cs="华文细黑" w:hint="eastAsia"/>
          <w:sz w:val="24"/>
          <w:szCs w:val="24"/>
        </w:rPr>
        <w:t>在质保期内，如果成交供应商和厂家的产品技术升级，成交供应商应及时通知采购人，</w:t>
      </w:r>
      <w:r>
        <w:rPr>
          <w:rStyle w:val="para1"/>
          <w:rFonts w:ascii="华文细黑" w:eastAsia="华文细黑" w:hAnsi="华文细黑" w:cs="华文细黑" w:hint="eastAsia"/>
          <w:sz w:val="24"/>
          <w:szCs w:val="24"/>
        </w:rPr>
        <w:lastRenderedPageBreak/>
        <w:t>如采购人有相应要求，成交供应商和厂家应对采购人进行升级服务。</w:t>
      </w: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w:t>
      </w:r>
      <w:r>
        <w:rPr>
          <w:rStyle w:val="para1"/>
          <w:rFonts w:ascii="华文细黑" w:eastAsia="华文细黑" w:hAnsi="华文细黑" w:cs="华文细黑" w:hint="eastAsia"/>
          <w:sz w:val="24"/>
          <w:szCs w:val="24"/>
        </w:rPr>
        <w:t>、质保期外服务要求</w:t>
      </w: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2.1</w:t>
      </w:r>
      <w:r>
        <w:rPr>
          <w:rStyle w:val="para1"/>
          <w:rFonts w:ascii="华文细黑" w:eastAsia="华文细黑" w:hAnsi="华文细黑" w:cs="华文细黑" w:hint="eastAsia"/>
          <w:sz w:val="24"/>
          <w:szCs w:val="24"/>
        </w:rPr>
        <w:t>质量保证期过后，成交供应商和厂家应同样提供免费电话咨询服务，并应承诺提供产品上门维护服务。</w:t>
      </w:r>
    </w:p>
    <w:p w:rsidR="00AC0706" w:rsidRDefault="00A9647B">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2.2</w:t>
      </w:r>
      <w:r>
        <w:rPr>
          <w:rStyle w:val="para1"/>
          <w:rFonts w:ascii="华文细黑" w:eastAsia="华文细黑" w:hAnsi="华文细黑" w:cs="华文细黑" w:hint="eastAsia"/>
          <w:sz w:val="24"/>
          <w:szCs w:val="24"/>
        </w:rPr>
        <w:t>质量保证期过后，采购人需要继续由原成交供应商和厂家提供售后服务的，成交供应商和厂家应以优惠价格提供售后服务。</w:t>
      </w:r>
    </w:p>
    <w:p w:rsidR="00AC0706" w:rsidRDefault="00A9647B">
      <w:pPr>
        <w:pStyle w:val="2"/>
        <w:spacing w:before="0" w:after="0" w:line="360" w:lineRule="auto"/>
        <w:rPr>
          <w:rFonts w:ascii="华文细黑" w:eastAsia="华文细黑" w:hAnsi="华文细黑" w:cs="Times New Roman"/>
          <w:sz w:val="28"/>
          <w:szCs w:val="28"/>
        </w:rPr>
      </w:pPr>
      <w:bookmarkStart w:id="60" w:name="_Toc246305555"/>
      <w:bookmarkStart w:id="61" w:name="_Toc246395362"/>
      <w:bookmarkStart w:id="62" w:name="_Toc31176"/>
      <w:bookmarkStart w:id="63" w:name="_Toc245281251"/>
      <w:r>
        <w:rPr>
          <w:rFonts w:ascii="华文细黑" w:eastAsia="华文细黑" w:hAnsi="华文细黑" w:cs="华文细黑" w:hint="eastAsia"/>
          <w:sz w:val="28"/>
          <w:szCs w:val="28"/>
        </w:rPr>
        <w:t>五、其他</w:t>
      </w:r>
      <w:bookmarkEnd w:id="60"/>
      <w:bookmarkEnd w:id="61"/>
      <w:bookmarkEnd w:id="62"/>
      <w:bookmarkEnd w:id="63"/>
    </w:p>
    <w:p w:rsidR="00AC0706" w:rsidRDefault="00A9647B">
      <w:pPr>
        <w:spacing w:line="360" w:lineRule="auto"/>
        <w:ind w:leftChars="194" w:left="903" w:hangingChars="150" w:hanging="36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、以上条款和服务承诺报价人必须在投标文件上明确列出，承诺内容必须达到本篇及招标文件其他条款的要求。</w:t>
      </w:r>
    </w:p>
    <w:p w:rsidR="00AC0706" w:rsidRDefault="00A9647B">
      <w:pPr>
        <w:spacing w:line="360" w:lineRule="auto"/>
        <w:ind w:firstLine="540"/>
        <w:rPr>
          <w:rFonts w:ascii="华文细黑" w:eastAsia="华文细黑" w:hAnsi="华文细黑"/>
        </w:rPr>
      </w:pPr>
      <w:r>
        <w:rPr>
          <w:rStyle w:val="para1"/>
          <w:rFonts w:ascii="华文细黑" w:eastAsia="华文细黑" w:hAnsi="华文细黑" w:cs="华文细黑"/>
          <w:sz w:val="24"/>
          <w:szCs w:val="24"/>
        </w:rPr>
        <w:t>2</w:t>
      </w:r>
      <w:r>
        <w:rPr>
          <w:rStyle w:val="para1"/>
          <w:rFonts w:ascii="华文细黑" w:eastAsia="华文细黑" w:hAnsi="华文细黑" w:cs="华文细黑" w:hint="eastAsia"/>
          <w:sz w:val="24"/>
          <w:szCs w:val="24"/>
        </w:rPr>
        <w:t>、其他未尽事宜由合同双方在采购合同中详细约定。</w:t>
      </w:r>
      <w:bookmarkStart w:id="64" w:name="_Toc178402866"/>
    </w:p>
    <w:p w:rsidR="00AC0706" w:rsidRDefault="00A9647B">
      <w:pPr>
        <w:jc w:val="center"/>
        <w:outlineLvl w:val="0"/>
        <w:rPr>
          <w:rFonts w:ascii="华文细黑" w:eastAsia="华文细黑" w:hAnsi="华文细黑"/>
          <w:b/>
          <w:bCs/>
          <w:sz w:val="30"/>
          <w:szCs w:val="30"/>
        </w:rPr>
      </w:pPr>
      <w:bookmarkStart w:id="65" w:name="_Toc246305556"/>
      <w:bookmarkStart w:id="66" w:name="_Toc129763854"/>
      <w:bookmarkStart w:id="67" w:name="_Toc223847751"/>
      <w:bookmarkStart w:id="68" w:name="_Toc246395363"/>
      <w:bookmarkEnd w:id="64"/>
      <w:r>
        <w:rPr>
          <w:rFonts w:ascii="华文细黑" w:eastAsia="华文细黑" w:hAnsi="华文细黑"/>
          <w:b/>
          <w:bCs/>
          <w:sz w:val="30"/>
          <w:szCs w:val="30"/>
        </w:rPr>
        <w:br w:type="page"/>
      </w:r>
      <w:bookmarkStart w:id="69" w:name="_Toc4151"/>
      <w:r>
        <w:rPr>
          <w:rFonts w:ascii="华文细黑" w:eastAsia="华文细黑" w:hAnsi="华文细黑" w:cs="华文细黑" w:hint="eastAsia"/>
          <w:b/>
          <w:bCs/>
          <w:sz w:val="30"/>
          <w:szCs w:val="30"/>
        </w:rPr>
        <w:lastRenderedPageBreak/>
        <w:t>第四篇　合同主要条款及合同格式</w:t>
      </w:r>
      <w:bookmarkEnd w:id="65"/>
      <w:bookmarkEnd w:id="66"/>
      <w:bookmarkEnd w:id="67"/>
      <w:bookmarkEnd w:id="68"/>
      <w:bookmarkEnd w:id="69"/>
    </w:p>
    <w:p w:rsidR="00AC0706" w:rsidRDefault="00A9647B">
      <w:pPr>
        <w:spacing w:line="360" w:lineRule="auto"/>
        <w:outlineLvl w:val="1"/>
        <w:rPr>
          <w:rFonts w:ascii="华文细黑" w:eastAsia="华文细黑" w:hAnsi="华文细黑"/>
          <w:b/>
          <w:bCs/>
          <w:sz w:val="24"/>
          <w:szCs w:val="24"/>
        </w:rPr>
      </w:pPr>
      <w:bookmarkStart w:id="70" w:name="_Toc21641"/>
      <w:bookmarkStart w:id="71" w:name="_Toc246395364"/>
      <w:bookmarkStart w:id="72" w:name="_Toc246305557"/>
      <w:bookmarkStart w:id="73" w:name="_Toc223847752"/>
      <w:r>
        <w:rPr>
          <w:rFonts w:ascii="华文细黑" w:eastAsia="华文细黑" w:hAnsi="华文细黑" w:cs="华文细黑" w:hint="eastAsia"/>
          <w:b/>
          <w:bCs/>
          <w:sz w:val="24"/>
          <w:szCs w:val="24"/>
        </w:rPr>
        <w:t>一、定义</w:t>
      </w:r>
      <w:bookmarkEnd w:id="70"/>
      <w:bookmarkEnd w:id="71"/>
      <w:bookmarkEnd w:id="72"/>
      <w:bookmarkEnd w:id="73"/>
    </w:p>
    <w:p w:rsidR="00AC0706" w:rsidRDefault="00A9647B">
      <w:pPr>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．需方是指通过询价采购，接受合同货物及服务的机关、事业单位或团体组织。</w:t>
      </w:r>
    </w:p>
    <w:p w:rsidR="00AC0706" w:rsidRDefault="00A9647B">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．供方是指成交后提供合同货物和服务的企业法人。</w:t>
      </w:r>
    </w:p>
    <w:p w:rsidR="00AC0706" w:rsidRDefault="00A9647B">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AC0706" w:rsidRDefault="00A9647B">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．合同价格系指根据合同规定，在供方全面正确地履行合同义务时需方应支付给供方的款项。</w:t>
      </w:r>
    </w:p>
    <w:p w:rsidR="00AC0706" w:rsidRDefault="00A9647B">
      <w:pPr>
        <w:snapToGrid w:val="0"/>
        <w:spacing w:line="360" w:lineRule="auto"/>
        <w:ind w:leftChars="172" w:left="842" w:hangingChars="150" w:hanging="360"/>
        <w:rPr>
          <w:rFonts w:ascii="华文细黑" w:eastAsia="华文细黑" w:hAnsi="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．技术资料是指合同货物及其相关的设计、制造、监造、检验、验收等文件（包括图纸、各种文字说明、标准）。</w:t>
      </w:r>
    </w:p>
    <w:p w:rsidR="00AC0706" w:rsidRDefault="00A9647B">
      <w:pPr>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．合同货物是指供方根据合同所需供应的</w:t>
      </w:r>
      <w:r>
        <w:rPr>
          <w:rStyle w:val="para1"/>
          <w:rFonts w:ascii="华文细黑" w:eastAsia="华文细黑" w:hAnsi="华文细黑" w:cs="华文细黑" w:hint="eastAsia"/>
          <w:sz w:val="24"/>
          <w:szCs w:val="24"/>
        </w:rPr>
        <w:t>设备</w:t>
      </w:r>
      <w:r>
        <w:rPr>
          <w:rFonts w:ascii="华文细黑" w:eastAsia="华文细黑" w:hAnsi="华文细黑" w:cs="华文细黑" w:hint="eastAsia"/>
          <w:sz w:val="24"/>
          <w:szCs w:val="24"/>
        </w:rPr>
        <w:t>。</w:t>
      </w:r>
    </w:p>
    <w:p w:rsidR="00AC0706" w:rsidRDefault="00A9647B">
      <w:pPr>
        <w:spacing w:line="360" w:lineRule="auto"/>
        <w:outlineLvl w:val="1"/>
        <w:rPr>
          <w:rFonts w:ascii="华文细黑" w:eastAsia="华文细黑" w:hAnsi="华文细黑"/>
          <w:b/>
          <w:bCs/>
          <w:sz w:val="24"/>
          <w:szCs w:val="24"/>
        </w:rPr>
      </w:pPr>
      <w:bookmarkStart w:id="74" w:name="_Toc246395365"/>
      <w:bookmarkStart w:id="75" w:name="_Toc8102"/>
      <w:bookmarkStart w:id="76" w:name="_Toc223847753"/>
      <w:bookmarkStart w:id="77" w:name="_Toc246305558"/>
      <w:r>
        <w:rPr>
          <w:rFonts w:ascii="华文细黑" w:eastAsia="华文细黑" w:hAnsi="华文细黑" w:cs="华文细黑" w:hint="eastAsia"/>
          <w:b/>
          <w:bCs/>
          <w:sz w:val="24"/>
          <w:szCs w:val="24"/>
        </w:rPr>
        <w:t>二、合同标的</w:t>
      </w:r>
      <w:bookmarkEnd w:id="74"/>
      <w:bookmarkEnd w:id="75"/>
      <w:bookmarkEnd w:id="76"/>
      <w:bookmarkEnd w:id="77"/>
    </w:p>
    <w:p w:rsidR="00AC0706" w:rsidRDefault="00A9647B">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．合同标的包括以下内容：详见清单。</w:t>
      </w:r>
    </w:p>
    <w:p w:rsidR="00AC0706" w:rsidRDefault="00A9647B">
      <w:pPr>
        <w:spacing w:line="360" w:lineRule="auto"/>
        <w:outlineLvl w:val="1"/>
        <w:rPr>
          <w:rFonts w:ascii="华文细黑" w:eastAsia="华文细黑" w:hAnsi="华文细黑"/>
          <w:b/>
          <w:bCs/>
          <w:sz w:val="24"/>
          <w:szCs w:val="24"/>
        </w:rPr>
      </w:pPr>
      <w:bookmarkStart w:id="78" w:name="_Toc10565"/>
      <w:bookmarkStart w:id="79" w:name="_Toc223847754"/>
      <w:bookmarkStart w:id="80" w:name="_Toc246395366"/>
      <w:bookmarkStart w:id="81" w:name="_Toc246305559"/>
      <w:r>
        <w:rPr>
          <w:rFonts w:ascii="华文细黑" w:eastAsia="华文细黑" w:hAnsi="华文细黑" w:cs="华文细黑" w:hint="eastAsia"/>
          <w:b/>
          <w:bCs/>
          <w:sz w:val="24"/>
          <w:szCs w:val="24"/>
        </w:rPr>
        <w:t>三、合同价格</w:t>
      </w:r>
      <w:bookmarkEnd w:id="78"/>
      <w:bookmarkEnd w:id="79"/>
      <w:bookmarkEnd w:id="80"/>
      <w:bookmarkEnd w:id="81"/>
    </w:p>
    <w:p w:rsidR="00AC0706" w:rsidRDefault="00A9647B">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．合同价格即合同总价。</w:t>
      </w:r>
    </w:p>
    <w:p w:rsidR="00AC0706" w:rsidRDefault="00A9647B">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．合同价格包括</w:t>
      </w:r>
      <w:r>
        <w:rPr>
          <w:rFonts w:ascii="华文细黑" w:eastAsia="华文细黑" w:hAnsi="华文细黑" w:hint="eastAsia"/>
          <w:sz w:val="24"/>
          <w:szCs w:val="24"/>
        </w:rPr>
        <w:t>完成本项目所需的设备或货物购买（制造）费、辅材费、运输费、装卸费、安装调试费、培训费及各种应纳的税费。</w:t>
      </w:r>
    </w:p>
    <w:p w:rsidR="00AC0706" w:rsidRDefault="00A9647B">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．合同货物单价为最终中选报价单价。</w:t>
      </w:r>
    </w:p>
    <w:p w:rsidR="00AC0706" w:rsidRDefault="00A9647B">
      <w:pPr>
        <w:spacing w:line="360" w:lineRule="auto"/>
        <w:outlineLvl w:val="1"/>
        <w:rPr>
          <w:rFonts w:ascii="华文细黑" w:eastAsia="华文细黑" w:hAnsi="华文细黑"/>
          <w:b/>
          <w:bCs/>
          <w:sz w:val="24"/>
          <w:szCs w:val="24"/>
        </w:rPr>
      </w:pPr>
      <w:bookmarkStart w:id="82" w:name="_Toc29171"/>
      <w:bookmarkStart w:id="83" w:name="_Toc246395367"/>
      <w:bookmarkStart w:id="84" w:name="_Toc246305560"/>
      <w:bookmarkStart w:id="85" w:name="_Toc223847755"/>
      <w:r>
        <w:rPr>
          <w:rFonts w:ascii="华文细黑" w:eastAsia="华文细黑" w:hAnsi="华文细黑" w:cs="华文细黑" w:hint="eastAsia"/>
          <w:b/>
          <w:bCs/>
          <w:sz w:val="24"/>
          <w:szCs w:val="24"/>
        </w:rPr>
        <w:t>四、付款</w:t>
      </w:r>
      <w:bookmarkEnd w:id="82"/>
      <w:bookmarkEnd w:id="83"/>
      <w:bookmarkEnd w:id="84"/>
      <w:bookmarkEnd w:id="85"/>
    </w:p>
    <w:p w:rsidR="00AC0706" w:rsidRDefault="00A9647B">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．本合同使用货币币制，如未作特别说明均为人民币。</w:t>
      </w:r>
    </w:p>
    <w:p w:rsidR="00AC0706" w:rsidRDefault="00A9647B">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．付款方式采取承兑汇票或转账支票支付。</w:t>
      </w:r>
    </w:p>
    <w:p w:rsidR="00AC0706" w:rsidRDefault="00A9647B">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．付款方法按询价采购文件商务条款要求执行。</w:t>
      </w:r>
    </w:p>
    <w:p w:rsidR="00AC0706" w:rsidRDefault="00A9647B">
      <w:pPr>
        <w:spacing w:line="360" w:lineRule="auto"/>
        <w:outlineLvl w:val="1"/>
        <w:rPr>
          <w:rFonts w:ascii="华文细黑" w:eastAsia="华文细黑" w:hAnsi="华文细黑"/>
          <w:b/>
          <w:bCs/>
          <w:sz w:val="24"/>
          <w:szCs w:val="24"/>
        </w:rPr>
      </w:pPr>
      <w:bookmarkStart w:id="86" w:name="_Toc246395368"/>
      <w:bookmarkStart w:id="87" w:name="_Toc223847756"/>
      <w:bookmarkStart w:id="88" w:name="_Toc246305561"/>
      <w:bookmarkStart w:id="89" w:name="_Toc13303"/>
      <w:r>
        <w:rPr>
          <w:rFonts w:ascii="华文细黑" w:eastAsia="华文细黑" w:hAnsi="华文细黑" w:cs="华文细黑" w:hint="eastAsia"/>
          <w:b/>
          <w:bCs/>
          <w:sz w:val="24"/>
          <w:szCs w:val="24"/>
        </w:rPr>
        <w:t>五、</w:t>
      </w:r>
      <w:bookmarkStart w:id="90" w:name="_Toc246395373"/>
      <w:bookmarkStart w:id="91" w:name="_Toc246305566"/>
      <w:bookmarkStart w:id="92" w:name="_Toc223847761"/>
      <w:bookmarkEnd w:id="86"/>
      <w:bookmarkEnd w:id="87"/>
      <w:bookmarkEnd w:id="88"/>
      <w:r>
        <w:rPr>
          <w:rFonts w:ascii="华文细黑" w:eastAsia="华文细黑" w:hAnsi="华文细黑" w:cs="华文细黑" w:hint="eastAsia"/>
          <w:b/>
          <w:bCs/>
          <w:sz w:val="24"/>
          <w:szCs w:val="24"/>
        </w:rPr>
        <w:t>合同生效及其它</w:t>
      </w:r>
      <w:bookmarkEnd w:id="89"/>
      <w:bookmarkEnd w:id="90"/>
      <w:bookmarkEnd w:id="91"/>
      <w:bookmarkEnd w:id="92"/>
    </w:p>
    <w:p w:rsidR="00AC0706" w:rsidRDefault="00A9647B">
      <w:pPr>
        <w:snapToGrid w:val="0"/>
        <w:spacing w:line="360" w:lineRule="auto"/>
        <w:ind w:leftChars="204" w:left="898" w:hanging="327"/>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1</w:t>
      </w:r>
      <w:r>
        <w:rPr>
          <w:rStyle w:val="para1"/>
          <w:rFonts w:ascii="华文细黑" w:eastAsia="华文细黑" w:hAnsi="华文细黑" w:cs="华文细黑" w:hint="eastAsia"/>
          <w:sz w:val="24"/>
          <w:szCs w:val="24"/>
        </w:rPr>
        <w:t>．中标结果将在四川外国语大学校园网（</w:t>
      </w:r>
      <w:r>
        <w:rPr>
          <w:rStyle w:val="para1"/>
          <w:rFonts w:ascii="华文细黑" w:eastAsia="华文细黑" w:hAnsi="华文细黑" w:cs="华文细黑"/>
          <w:sz w:val="24"/>
          <w:szCs w:val="24"/>
        </w:rPr>
        <w:t>http://www.</w:t>
      </w:r>
      <w:r>
        <w:rPr>
          <w:rStyle w:val="para1"/>
          <w:rFonts w:ascii="华文细黑" w:eastAsia="华文细黑" w:hAnsi="华文细黑" w:cs="华文细黑" w:hint="eastAsia"/>
          <w:sz w:val="24"/>
          <w:szCs w:val="24"/>
        </w:rPr>
        <w:t>sisu</w:t>
      </w:r>
      <w:r>
        <w:rPr>
          <w:rStyle w:val="para1"/>
          <w:rFonts w:ascii="华文细黑" w:eastAsia="华文细黑" w:hAnsi="华文细黑" w:cs="华文细黑"/>
          <w:sz w:val="24"/>
          <w:szCs w:val="24"/>
        </w:rPr>
        <w:t>.</w:t>
      </w:r>
      <w:r>
        <w:rPr>
          <w:rStyle w:val="para1"/>
          <w:rFonts w:ascii="华文细黑" w:eastAsia="华文细黑" w:hAnsi="华文细黑" w:cs="华文细黑" w:hint="eastAsia"/>
          <w:sz w:val="24"/>
          <w:szCs w:val="24"/>
        </w:rPr>
        <w:t>edu</w:t>
      </w:r>
      <w:r>
        <w:rPr>
          <w:rStyle w:val="para1"/>
          <w:rFonts w:ascii="华文细黑" w:eastAsia="华文细黑" w:hAnsi="华文细黑" w:cs="华文细黑"/>
          <w:sz w:val="24"/>
          <w:szCs w:val="24"/>
        </w:rPr>
        <w:t>.cn/</w:t>
      </w:r>
      <w:r>
        <w:rPr>
          <w:rStyle w:val="para1"/>
          <w:rFonts w:ascii="华文细黑" w:eastAsia="华文细黑" w:hAnsi="华文细黑" w:cs="华文细黑" w:hint="eastAsia"/>
          <w:sz w:val="24"/>
          <w:szCs w:val="24"/>
        </w:rPr>
        <w:t>）上进行公示。中标通知书发出后十个工作日内，若成交人不与招标人签订合同，招标人将视其自动放弃本次中标（成交人将被扣除投标保证金）。</w:t>
      </w:r>
    </w:p>
    <w:p w:rsidR="00AC0706" w:rsidRDefault="00A9647B">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、合同生效及其效力应符合《中华人民共和国合同法》有关规定。</w:t>
      </w:r>
    </w:p>
    <w:p w:rsidR="00AC0706" w:rsidRDefault="00A9647B">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．合同应经当事人法定代表人或委托代理人签字，加盖合同专用章。</w:t>
      </w:r>
    </w:p>
    <w:p w:rsidR="00AC0706" w:rsidRDefault="00A9647B">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．合同所包括附件（询价采购文件、询价过程中的补充文件、成交供应商的报价文</w:t>
      </w:r>
      <w:r>
        <w:rPr>
          <w:rFonts w:ascii="华文细黑" w:eastAsia="华文细黑" w:hAnsi="华文细黑" w:cs="华文细黑" w:hint="eastAsia"/>
          <w:sz w:val="24"/>
          <w:szCs w:val="24"/>
        </w:rPr>
        <w:lastRenderedPageBreak/>
        <w:t>件及相关承诺文件），是合同不可分割的一部分，具有同等法法律效力。</w:t>
      </w:r>
    </w:p>
    <w:p w:rsidR="00AC0706" w:rsidRDefault="00A9647B">
      <w:pPr>
        <w:snapToGrid w:val="0"/>
        <w:spacing w:line="360" w:lineRule="auto"/>
        <w:ind w:firstLine="573"/>
        <w:rPr>
          <w:rFonts w:ascii="华文细黑" w:eastAsia="华文细黑" w:hAnsi="华文细黑"/>
          <w:sz w:val="24"/>
          <w:szCs w:val="24"/>
        </w:rPr>
      </w:pPr>
      <w:r>
        <w:rPr>
          <w:rFonts w:ascii="华文细黑" w:eastAsia="华文细黑" w:hAnsi="华文细黑" w:cs="华文细黑"/>
          <w:sz w:val="24"/>
          <w:szCs w:val="24"/>
        </w:rPr>
        <w:t>5</w:t>
      </w:r>
      <w:r>
        <w:rPr>
          <w:rFonts w:ascii="华文细黑" w:eastAsia="华文细黑" w:hAnsi="华文细黑" w:cs="华文细黑" w:hint="eastAsia"/>
          <w:sz w:val="24"/>
          <w:szCs w:val="24"/>
        </w:rPr>
        <w:t>．合同需提供担保的，按《中华人民共和国担保法》规定执行。</w:t>
      </w:r>
    </w:p>
    <w:p w:rsidR="00AC0706" w:rsidRDefault="00A9647B">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6</w:t>
      </w:r>
      <w:r>
        <w:rPr>
          <w:rFonts w:ascii="华文细黑" w:eastAsia="华文细黑" w:hAnsi="华文细黑" w:cs="华文细黑" w:hint="eastAsia"/>
          <w:sz w:val="24"/>
          <w:szCs w:val="24"/>
        </w:rPr>
        <w:t>．本合同条件未尽事宜依照《中华人民共和国合同法》，由供需双方共同协商确定。</w:t>
      </w:r>
    </w:p>
    <w:p w:rsidR="00AC0706" w:rsidRDefault="00A9647B">
      <w:pPr>
        <w:snapToGrid w:val="0"/>
        <w:spacing w:line="360" w:lineRule="auto"/>
        <w:ind w:leftChars="204" w:left="931" w:hangingChars="150" w:hanging="360"/>
        <w:rPr>
          <w:rFonts w:ascii="华文细黑" w:eastAsia="华文细黑" w:hAnsi="华文细黑"/>
          <w:sz w:val="24"/>
          <w:szCs w:val="24"/>
        </w:rPr>
      </w:pPr>
      <w:r>
        <w:rPr>
          <w:rFonts w:ascii="华文细黑" w:eastAsia="华文细黑" w:hAnsi="华文细黑" w:cs="华文细黑"/>
          <w:sz w:val="24"/>
          <w:szCs w:val="24"/>
        </w:rPr>
        <w:t xml:space="preserve">7.  </w:t>
      </w:r>
      <w:r>
        <w:rPr>
          <w:rFonts w:ascii="华文细黑" w:eastAsia="华文细黑" w:hAnsi="华文细黑" w:cs="华文细黑" w:hint="eastAsia"/>
          <w:sz w:val="24"/>
          <w:szCs w:val="24"/>
        </w:rPr>
        <w:t>合同签订时，采购方有权在法规允许的范围内增减采购货物的数量。</w:t>
      </w: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C0706">
      <w:pPr>
        <w:snapToGrid w:val="0"/>
        <w:spacing w:line="360" w:lineRule="auto"/>
        <w:ind w:leftChars="204" w:left="931" w:hangingChars="150" w:hanging="360"/>
        <w:rPr>
          <w:rFonts w:ascii="华文细黑" w:eastAsia="华文细黑" w:hAnsi="华文细黑"/>
          <w:sz w:val="24"/>
          <w:szCs w:val="24"/>
        </w:rPr>
      </w:pPr>
    </w:p>
    <w:p w:rsidR="00AC0706" w:rsidRDefault="00A9647B">
      <w:pPr>
        <w:outlineLvl w:val="1"/>
        <w:rPr>
          <w:rFonts w:ascii="华文细黑" w:eastAsia="华文细黑" w:hAnsi="华文细黑"/>
          <w:b/>
          <w:bCs/>
          <w:sz w:val="24"/>
          <w:szCs w:val="24"/>
        </w:rPr>
      </w:pPr>
      <w:bookmarkStart w:id="93" w:name="_Toc246305567"/>
      <w:bookmarkStart w:id="94" w:name="_Toc223847762"/>
      <w:bookmarkStart w:id="95" w:name="_Toc246395374"/>
      <w:bookmarkStart w:id="96" w:name="_Toc29617"/>
      <w:r>
        <w:rPr>
          <w:rFonts w:ascii="华文细黑" w:eastAsia="华文细黑" w:hAnsi="华文细黑" w:cs="华文细黑" w:hint="eastAsia"/>
          <w:b/>
          <w:bCs/>
          <w:sz w:val="24"/>
          <w:szCs w:val="24"/>
        </w:rPr>
        <w:lastRenderedPageBreak/>
        <w:t>附页：合同格式</w:t>
      </w:r>
      <w:bookmarkEnd w:id="93"/>
      <w:bookmarkEnd w:id="94"/>
      <w:bookmarkEnd w:id="95"/>
      <w:r>
        <w:rPr>
          <w:rFonts w:ascii="华文细黑" w:eastAsia="华文细黑" w:hAnsi="华文细黑" w:cs="华文细黑" w:hint="eastAsia"/>
          <w:b/>
          <w:bCs/>
          <w:sz w:val="24"/>
          <w:szCs w:val="24"/>
        </w:rPr>
        <w:t>（参考）</w:t>
      </w:r>
      <w:bookmarkEnd w:id="96"/>
    </w:p>
    <w:p w:rsidR="00AC0706" w:rsidRDefault="00A9647B">
      <w:pPr>
        <w:jc w:val="center"/>
        <w:rPr>
          <w:rFonts w:ascii="华文细黑" w:eastAsia="华文细黑" w:hAnsi="华文细黑"/>
          <w:b/>
          <w:bCs/>
          <w:sz w:val="24"/>
          <w:szCs w:val="24"/>
        </w:rPr>
      </w:pPr>
      <w:r>
        <w:rPr>
          <w:rFonts w:ascii="华文细黑" w:eastAsia="华文细黑" w:hAnsi="华文细黑" w:cs="华文细黑" w:hint="eastAsia"/>
          <w:b/>
          <w:bCs/>
          <w:sz w:val="24"/>
          <w:szCs w:val="24"/>
        </w:rPr>
        <w:t>四川外国语大学政府采购合同</w:t>
      </w:r>
    </w:p>
    <w:p w:rsidR="00AC0706" w:rsidRDefault="00A9647B">
      <w:pPr>
        <w:ind w:firstLineChars="935" w:firstLine="2246"/>
        <w:rPr>
          <w:rFonts w:ascii="华文细黑" w:eastAsia="华文细黑" w:hAnsi="华文细黑"/>
          <w:b/>
          <w:bCs/>
          <w:sz w:val="24"/>
          <w:szCs w:val="24"/>
          <w:u w:val="single"/>
        </w:rPr>
      </w:pPr>
      <w:r>
        <w:rPr>
          <w:rFonts w:ascii="华文细黑" w:eastAsia="华文细黑" w:hAnsi="华文细黑" w:cs="华文细黑" w:hint="eastAsia"/>
          <w:b/>
          <w:bCs/>
          <w:sz w:val="24"/>
          <w:szCs w:val="24"/>
        </w:rPr>
        <w:t>合同编号：</w:t>
      </w:r>
    </w:p>
    <w:p w:rsidR="00AC0706" w:rsidRDefault="00A9647B">
      <w:pPr>
        <w:rPr>
          <w:rFonts w:ascii="华文细黑" w:eastAsia="华文细黑" w:hAnsi="华文细黑" w:cs="华文细黑"/>
          <w:sz w:val="24"/>
          <w:szCs w:val="24"/>
        </w:rPr>
      </w:pPr>
      <w:r>
        <w:rPr>
          <w:rFonts w:ascii="华文细黑" w:eastAsia="华文细黑" w:hAnsi="华文细黑" w:cs="华文细黑" w:hint="eastAsia"/>
          <w:sz w:val="24"/>
          <w:szCs w:val="24"/>
        </w:rPr>
        <w:t>供方：</w:t>
      </w:r>
      <w:r>
        <w:rPr>
          <w:rFonts w:ascii="华文细黑" w:eastAsia="华文细黑" w:hAnsi="华文细黑" w:cs="华文细黑"/>
          <w:sz w:val="24"/>
          <w:szCs w:val="24"/>
        </w:rPr>
        <w:t>___________________________</w:t>
      </w:r>
      <w:r>
        <w:rPr>
          <w:rFonts w:ascii="华文细黑" w:eastAsia="华文细黑" w:hAnsi="华文细黑" w:cs="华文细黑" w:hint="eastAsia"/>
          <w:sz w:val="24"/>
          <w:szCs w:val="24"/>
        </w:rPr>
        <w:t>计量单位：</w:t>
      </w:r>
      <w:r>
        <w:rPr>
          <w:rFonts w:ascii="华文细黑" w:eastAsia="华文细黑" w:hAnsi="华文细黑" w:cs="华文细黑"/>
          <w:sz w:val="24"/>
          <w:szCs w:val="24"/>
        </w:rPr>
        <w:t>_____________</w:t>
      </w:r>
    </w:p>
    <w:p w:rsidR="00AC0706" w:rsidRDefault="00A9647B">
      <w:pPr>
        <w:rPr>
          <w:rFonts w:ascii="华文细黑" w:eastAsia="华文细黑" w:hAnsi="华文细黑" w:cs="华文细黑"/>
          <w:sz w:val="24"/>
          <w:szCs w:val="24"/>
        </w:rPr>
      </w:pPr>
      <w:r>
        <w:rPr>
          <w:rFonts w:ascii="华文细黑" w:eastAsia="华文细黑" w:hAnsi="华文细黑" w:cs="华文细黑" w:hint="eastAsia"/>
          <w:sz w:val="24"/>
          <w:szCs w:val="24"/>
        </w:rPr>
        <w:t>需方：</w:t>
      </w:r>
      <w:r>
        <w:rPr>
          <w:rFonts w:ascii="华文细黑" w:eastAsia="华文细黑" w:hAnsi="华文细黑" w:cs="华文细黑"/>
          <w:sz w:val="24"/>
          <w:szCs w:val="24"/>
        </w:rPr>
        <w:t>___________________________</w:t>
      </w:r>
      <w:r>
        <w:rPr>
          <w:rFonts w:ascii="华文细黑" w:eastAsia="华文细黑" w:hAnsi="华文细黑" w:cs="华文细黑" w:hint="eastAsia"/>
          <w:sz w:val="24"/>
          <w:szCs w:val="24"/>
        </w:rPr>
        <w:t>计价单位：</w:t>
      </w:r>
      <w:r>
        <w:rPr>
          <w:rFonts w:ascii="华文细黑" w:eastAsia="华文细黑" w:hAnsi="华文细黑" w:cs="华文细黑"/>
          <w:sz w:val="24"/>
          <w:szCs w:val="24"/>
        </w:rPr>
        <w:t>_____________</w:t>
      </w:r>
    </w:p>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协商一致，达成以下购销合同：</w:t>
      </w:r>
    </w:p>
    <w:tbl>
      <w:tblPr>
        <w:tblW w:w="8893" w:type="dxa"/>
        <w:tblInd w:w="-106" w:type="dxa"/>
        <w:tblBorders>
          <w:top w:val="single" w:sz="4" w:space="0" w:color="auto"/>
          <w:left w:val="single" w:sz="4" w:space="0" w:color="auto"/>
          <w:bottom w:val="single" w:sz="4" w:space="0" w:color="auto"/>
          <w:right w:val="single" w:sz="4" w:space="0" w:color="auto"/>
        </w:tblBorders>
        <w:tblLayout w:type="fixed"/>
        <w:tblLook w:val="04A0"/>
      </w:tblPr>
      <w:tblGrid>
        <w:gridCol w:w="1217"/>
        <w:gridCol w:w="1591"/>
        <w:gridCol w:w="900"/>
        <w:gridCol w:w="360"/>
        <w:gridCol w:w="360"/>
        <w:gridCol w:w="900"/>
        <w:gridCol w:w="1440"/>
        <w:gridCol w:w="2125"/>
      </w:tblGrid>
      <w:tr w:rsidR="00AC0706">
        <w:trPr>
          <w:trHeight w:val="452"/>
        </w:trPr>
        <w:tc>
          <w:tcPr>
            <w:tcW w:w="1217" w:type="dxa"/>
            <w:tcBorders>
              <w:top w:val="single" w:sz="4" w:space="0" w:color="auto"/>
              <w:bottom w:val="single" w:sz="4" w:space="0" w:color="auto"/>
              <w:right w:val="single" w:sz="4" w:space="0" w:color="auto"/>
            </w:tcBorders>
            <w:vAlign w:val="center"/>
          </w:tcPr>
          <w:p w:rsidR="00AC0706" w:rsidRDefault="00A9647B">
            <w:pPr>
              <w:jc w:val="center"/>
              <w:rPr>
                <w:rFonts w:ascii="华文细黑" w:eastAsia="华文细黑" w:hAnsi="华文细黑"/>
                <w:sz w:val="24"/>
                <w:szCs w:val="24"/>
              </w:rPr>
            </w:pPr>
            <w:r>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AC0706" w:rsidRDefault="00A9647B">
            <w:pPr>
              <w:jc w:val="center"/>
              <w:rPr>
                <w:rFonts w:ascii="华文细黑" w:eastAsia="华文细黑" w:hAnsi="华文细黑"/>
                <w:sz w:val="24"/>
                <w:szCs w:val="24"/>
              </w:rPr>
            </w:pPr>
            <w:r>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9647B">
            <w:pPr>
              <w:jc w:val="center"/>
              <w:rPr>
                <w:rFonts w:ascii="华文细黑" w:eastAsia="华文细黑" w:hAnsi="华文细黑"/>
                <w:sz w:val="24"/>
                <w:szCs w:val="24"/>
              </w:rPr>
            </w:pPr>
            <w:r>
              <w:rPr>
                <w:rFonts w:ascii="华文细黑" w:eastAsia="华文细黑" w:hAnsi="华文细黑" w:cs="华文细黑" w:hint="eastAsia"/>
                <w:sz w:val="24"/>
                <w:szCs w:val="24"/>
              </w:rPr>
              <w:t>数量</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C0706" w:rsidRDefault="00A9647B">
            <w:pPr>
              <w:jc w:val="center"/>
              <w:rPr>
                <w:rFonts w:ascii="华文细黑" w:eastAsia="华文细黑" w:hAnsi="华文细黑"/>
                <w:sz w:val="24"/>
                <w:szCs w:val="24"/>
              </w:rPr>
            </w:pPr>
            <w:r>
              <w:rPr>
                <w:rFonts w:ascii="华文细黑" w:eastAsia="华文细黑" w:hAnsi="华文细黑" w:cs="华文细黑" w:hint="eastAsia"/>
                <w:sz w:val="24"/>
                <w:szCs w:val="24"/>
              </w:rPr>
              <w:t>单价</w:t>
            </w: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9647B">
            <w:pPr>
              <w:jc w:val="center"/>
              <w:rPr>
                <w:rFonts w:ascii="华文细黑" w:eastAsia="华文细黑" w:hAnsi="华文细黑"/>
                <w:sz w:val="24"/>
                <w:szCs w:val="24"/>
              </w:rPr>
            </w:pPr>
            <w:r>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AC0706" w:rsidRDefault="00A9647B">
            <w:pPr>
              <w:jc w:val="center"/>
              <w:rPr>
                <w:rFonts w:ascii="华文细黑" w:eastAsia="华文细黑" w:hAnsi="华文细黑"/>
                <w:sz w:val="24"/>
                <w:szCs w:val="24"/>
              </w:rPr>
            </w:pPr>
            <w:r>
              <w:rPr>
                <w:rFonts w:ascii="华文细黑" w:eastAsia="华文细黑" w:hAnsi="华文细黑" w:cs="华文细黑" w:hint="eastAsia"/>
                <w:sz w:val="24"/>
                <w:szCs w:val="24"/>
              </w:rPr>
              <w:t>交货时间</w:t>
            </w:r>
          </w:p>
        </w:tc>
        <w:tc>
          <w:tcPr>
            <w:tcW w:w="2125" w:type="dxa"/>
            <w:tcBorders>
              <w:top w:val="single" w:sz="4" w:space="0" w:color="auto"/>
              <w:left w:val="single" w:sz="4" w:space="0" w:color="auto"/>
              <w:bottom w:val="single" w:sz="4" w:space="0" w:color="auto"/>
            </w:tcBorders>
            <w:vAlign w:val="center"/>
          </w:tcPr>
          <w:p w:rsidR="00AC0706" w:rsidRDefault="00A9647B">
            <w:pPr>
              <w:jc w:val="center"/>
              <w:rPr>
                <w:rFonts w:ascii="华文细黑" w:eastAsia="华文细黑" w:hAnsi="华文细黑"/>
                <w:sz w:val="24"/>
                <w:szCs w:val="24"/>
              </w:rPr>
            </w:pPr>
            <w:r>
              <w:rPr>
                <w:rFonts w:ascii="华文细黑" w:eastAsia="华文细黑" w:hAnsi="华文细黑" w:cs="华文细黑" w:hint="eastAsia"/>
                <w:sz w:val="24"/>
                <w:szCs w:val="24"/>
              </w:rPr>
              <w:t>交货地点</w:t>
            </w:r>
          </w:p>
        </w:tc>
      </w:tr>
      <w:tr w:rsidR="00AC0706">
        <w:tc>
          <w:tcPr>
            <w:tcW w:w="1217" w:type="dxa"/>
            <w:tcBorders>
              <w:top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AC0706" w:rsidRDefault="00AC0706">
            <w:pPr>
              <w:jc w:val="center"/>
              <w:rPr>
                <w:rFonts w:ascii="华文细黑" w:eastAsia="华文细黑" w:hAnsi="华文细黑"/>
                <w:sz w:val="24"/>
                <w:szCs w:val="24"/>
              </w:rPr>
            </w:pPr>
          </w:p>
        </w:tc>
      </w:tr>
      <w:tr w:rsidR="00AC0706">
        <w:tc>
          <w:tcPr>
            <w:tcW w:w="1217" w:type="dxa"/>
            <w:tcBorders>
              <w:top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AC0706" w:rsidRDefault="00AC0706">
            <w:pPr>
              <w:jc w:val="center"/>
              <w:rPr>
                <w:rFonts w:ascii="华文细黑" w:eastAsia="华文细黑" w:hAnsi="华文细黑"/>
                <w:sz w:val="24"/>
                <w:szCs w:val="24"/>
              </w:rPr>
            </w:pPr>
          </w:p>
        </w:tc>
      </w:tr>
      <w:tr w:rsidR="00AC0706">
        <w:tc>
          <w:tcPr>
            <w:tcW w:w="1217" w:type="dxa"/>
            <w:tcBorders>
              <w:top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AC0706" w:rsidRDefault="00AC0706">
            <w:pPr>
              <w:jc w:val="center"/>
              <w:rPr>
                <w:rFonts w:ascii="华文细黑" w:eastAsia="华文细黑" w:hAnsi="华文细黑"/>
                <w:sz w:val="24"/>
                <w:szCs w:val="24"/>
              </w:rPr>
            </w:pPr>
          </w:p>
        </w:tc>
      </w:tr>
      <w:tr w:rsidR="00AC0706">
        <w:tc>
          <w:tcPr>
            <w:tcW w:w="1217" w:type="dxa"/>
            <w:tcBorders>
              <w:top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AC0706" w:rsidRDefault="00AC0706">
            <w:pPr>
              <w:jc w:val="center"/>
              <w:rPr>
                <w:rFonts w:ascii="华文细黑" w:eastAsia="华文细黑" w:hAnsi="华文细黑"/>
                <w:sz w:val="24"/>
                <w:szCs w:val="24"/>
              </w:rPr>
            </w:pPr>
          </w:p>
        </w:tc>
      </w:tr>
      <w:tr w:rsidR="00AC0706">
        <w:tc>
          <w:tcPr>
            <w:tcW w:w="1217" w:type="dxa"/>
            <w:tcBorders>
              <w:top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AC0706" w:rsidRDefault="00AC0706">
            <w:pPr>
              <w:jc w:val="center"/>
              <w:rPr>
                <w:rFonts w:ascii="华文细黑" w:eastAsia="华文细黑" w:hAnsi="华文细黑"/>
                <w:sz w:val="24"/>
                <w:szCs w:val="24"/>
              </w:rPr>
            </w:pPr>
          </w:p>
        </w:tc>
      </w:tr>
      <w:tr w:rsidR="00AC0706">
        <w:tc>
          <w:tcPr>
            <w:tcW w:w="1217" w:type="dxa"/>
            <w:tcBorders>
              <w:top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AC0706" w:rsidRDefault="00AC0706">
            <w:pPr>
              <w:jc w:val="center"/>
              <w:rPr>
                <w:rFonts w:ascii="华文细黑" w:eastAsia="华文细黑" w:hAnsi="华文细黑"/>
                <w:sz w:val="24"/>
                <w:szCs w:val="24"/>
              </w:rPr>
            </w:pPr>
          </w:p>
        </w:tc>
      </w:tr>
      <w:tr w:rsidR="00AC0706">
        <w:tc>
          <w:tcPr>
            <w:tcW w:w="1217" w:type="dxa"/>
            <w:tcBorders>
              <w:top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AC0706" w:rsidRDefault="00AC0706">
            <w:pPr>
              <w:jc w:val="center"/>
              <w:rPr>
                <w:rFonts w:ascii="华文细黑" w:eastAsia="华文细黑" w:hAnsi="华文细黑"/>
                <w:sz w:val="24"/>
                <w:szCs w:val="24"/>
              </w:rPr>
            </w:pPr>
          </w:p>
        </w:tc>
      </w:tr>
      <w:tr w:rsidR="00AC0706">
        <w:tc>
          <w:tcPr>
            <w:tcW w:w="1217" w:type="dxa"/>
            <w:tcBorders>
              <w:top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AC0706" w:rsidRDefault="00AC0706">
            <w:pPr>
              <w:jc w:val="center"/>
              <w:rPr>
                <w:rFonts w:ascii="华文细黑" w:eastAsia="华文细黑" w:hAnsi="华文细黑"/>
                <w:sz w:val="24"/>
                <w:szCs w:val="24"/>
              </w:rPr>
            </w:pPr>
          </w:p>
        </w:tc>
      </w:tr>
      <w:tr w:rsidR="00AC0706">
        <w:tc>
          <w:tcPr>
            <w:tcW w:w="1217" w:type="dxa"/>
            <w:tcBorders>
              <w:top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AC0706" w:rsidRDefault="00AC0706">
            <w:pPr>
              <w:jc w:val="center"/>
              <w:rPr>
                <w:rFonts w:ascii="华文细黑" w:eastAsia="华文细黑" w:hAnsi="华文细黑"/>
                <w:sz w:val="24"/>
                <w:szCs w:val="24"/>
              </w:rPr>
            </w:pPr>
          </w:p>
        </w:tc>
      </w:tr>
      <w:tr w:rsidR="00AC0706">
        <w:tc>
          <w:tcPr>
            <w:tcW w:w="1217" w:type="dxa"/>
            <w:tcBorders>
              <w:top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AC0706" w:rsidRDefault="00AC0706">
            <w:pPr>
              <w:jc w:val="center"/>
              <w:rPr>
                <w:rFonts w:ascii="华文细黑" w:eastAsia="华文细黑" w:hAnsi="华文细黑"/>
                <w:sz w:val="24"/>
                <w:szCs w:val="24"/>
              </w:rPr>
            </w:pPr>
          </w:p>
        </w:tc>
      </w:tr>
      <w:tr w:rsidR="00AC0706">
        <w:tc>
          <w:tcPr>
            <w:tcW w:w="1217" w:type="dxa"/>
            <w:tcBorders>
              <w:top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AC0706" w:rsidRDefault="00AC0706">
            <w:pPr>
              <w:jc w:val="center"/>
              <w:rPr>
                <w:rFonts w:ascii="华文细黑" w:eastAsia="华文细黑" w:hAnsi="华文细黑"/>
                <w:sz w:val="24"/>
                <w:szCs w:val="24"/>
              </w:rPr>
            </w:pPr>
          </w:p>
        </w:tc>
        <w:tc>
          <w:tcPr>
            <w:tcW w:w="2125" w:type="dxa"/>
            <w:tcBorders>
              <w:top w:val="single" w:sz="4" w:space="0" w:color="auto"/>
              <w:left w:val="single" w:sz="4" w:space="0" w:color="auto"/>
              <w:bottom w:val="single" w:sz="4" w:space="0" w:color="auto"/>
            </w:tcBorders>
            <w:vAlign w:val="center"/>
          </w:tcPr>
          <w:p w:rsidR="00AC0706" w:rsidRDefault="00AC0706">
            <w:pPr>
              <w:jc w:val="center"/>
              <w:rPr>
                <w:rFonts w:ascii="华文细黑" w:eastAsia="华文细黑" w:hAnsi="华文细黑"/>
                <w:sz w:val="24"/>
                <w:szCs w:val="24"/>
              </w:rPr>
            </w:pPr>
          </w:p>
        </w:tc>
      </w:tr>
      <w:tr w:rsidR="00AC0706">
        <w:tc>
          <w:tcPr>
            <w:tcW w:w="8893" w:type="dxa"/>
            <w:gridSpan w:val="8"/>
            <w:tcBorders>
              <w:top w:val="single" w:sz="4" w:space="0" w:color="auto"/>
              <w:bottom w:val="single" w:sz="4" w:space="0" w:color="auto"/>
            </w:tcBorders>
            <w:vAlign w:val="center"/>
          </w:tcPr>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合计人民币（小写）：</w:t>
            </w:r>
          </w:p>
        </w:tc>
      </w:tr>
      <w:tr w:rsidR="00AC0706">
        <w:tc>
          <w:tcPr>
            <w:tcW w:w="8893" w:type="dxa"/>
            <w:gridSpan w:val="8"/>
            <w:tcBorders>
              <w:top w:val="single" w:sz="4" w:space="0" w:color="auto"/>
              <w:bottom w:val="single" w:sz="4" w:space="0" w:color="auto"/>
            </w:tcBorders>
            <w:vAlign w:val="center"/>
          </w:tcPr>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合计人民币（大写）：</w:t>
            </w:r>
          </w:p>
        </w:tc>
      </w:tr>
      <w:tr w:rsidR="00AC0706">
        <w:trPr>
          <w:trHeight w:val="2052"/>
        </w:trPr>
        <w:tc>
          <w:tcPr>
            <w:tcW w:w="8893" w:type="dxa"/>
            <w:gridSpan w:val="8"/>
            <w:tcBorders>
              <w:top w:val="single" w:sz="4" w:space="0" w:color="auto"/>
              <w:bottom w:val="single" w:sz="4" w:space="0" w:color="auto"/>
            </w:tcBorders>
          </w:tcPr>
          <w:p w:rsidR="00AC0706" w:rsidRDefault="00A9647B">
            <w:pPr>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一</w:t>
            </w:r>
            <w:r>
              <w:rPr>
                <w:rFonts w:ascii="华文细黑" w:eastAsia="华文细黑" w:hAnsi="华文细黑" w:cs="华文细黑"/>
                <w:sz w:val="24"/>
                <w:szCs w:val="24"/>
              </w:rPr>
              <w:t>.</w:t>
            </w:r>
            <w:r>
              <w:rPr>
                <w:rFonts w:ascii="华文细黑" w:eastAsia="华文细黑" w:hAnsi="华文细黑" w:cs="华文细黑" w:hint="eastAsia"/>
                <w:sz w:val="24"/>
                <w:szCs w:val="24"/>
              </w:rPr>
              <w:t>质量要求和技术标准。供方提供的商品必须是全新的，完全符合国家有关技术标准，供方的质量保证及售后服务承诺如下：</w:t>
            </w:r>
          </w:p>
          <w:p w:rsidR="00AC0706" w:rsidRDefault="00A9647B">
            <w:pPr>
              <w:ind w:left="42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质保期限：</w:t>
            </w:r>
          </w:p>
          <w:p w:rsidR="00AC0706" w:rsidRDefault="00A9647B">
            <w:pPr>
              <w:ind w:left="42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保修范围：</w:t>
            </w:r>
          </w:p>
          <w:p w:rsidR="00AC0706" w:rsidRDefault="00A9647B">
            <w:pPr>
              <w:ind w:left="42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服务措施：</w:t>
            </w:r>
          </w:p>
          <w:p w:rsidR="00AC0706" w:rsidRDefault="00A9647B">
            <w:pPr>
              <w:ind w:left="42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质保期后服务：</w:t>
            </w:r>
          </w:p>
        </w:tc>
      </w:tr>
      <w:tr w:rsidR="00AC0706">
        <w:trPr>
          <w:trHeight w:val="1257"/>
        </w:trPr>
        <w:tc>
          <w:tcPr>
            <w:tcW w:w="8893" w:type="dxa"/>
            <w:gridSpan w:val="8"/>
            <w:tcBorders>
              <w:top w:val="single" w:sz="4" w:space="0" w:color="auto"/>
              <w:bottom w:val="single" w:sz="4" w:space="0" w:color="auto"/>
            </w:tcBorders>
          </w:tcPr>
          <w:p w:rsidR="00AC0706" w:rsidRDefault="00A9647B">
            <w:pPr>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二</w:t>
            </w:r>
            <w:r>
              <w:rPr>
                <w:rFonts w:ascii="华文细黑" w:eastAsia="华文细黑" w:hAnsi="华文细黑" w:cs="华文细黑"/>
                <w:sz w:val="24"/>
                <w:szCs w:val="24"/>
              </w:rPr>
              <w:t>.</w:t>
            </w:r>
            <w:r>
              <w:rPr>
                <w:rFonts w:ascii="华文细黑" w:eastAsia="华文细黑" w:hAnsi="华文细黑" w:cs="华文细黑" w:hint="eastAsia"/>
                <w:sz w:val="24"/>
                <w:szCs w:val="24"/>
              </w:rPr>
              <w:t>随机备品、附件、工具数量及供应方法：</w:t>
            </w:r>
          </w:p>
        </w:tc>
      </w:tr>
      <w:tr w:rsidR="00AC0706">
        <w:trPr>
          <w:trHeight w:val="1698"/>
        </w:trPr>
        <w:tc>
          <w:tcPr>
            <w:tcW w:w="8893" w:type="dxa"/>
            <w:gridSpan w:val="8"/>
            <w:tcBorders>
              <w:top w:val="single" w:sz="4" w:space="0" w:color="auto"/>
              <w:bottom w:val="single" w:sz="4" w:space="0" w:color="auto"/>
            </w:tcBorders>
          </w:tcPr>
          <w:p w:rsidR="00AC0706" w:rsidRDefault="00A9647B">
            <w:pPr>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三</w:t>
            </w:r>
            <w:r>
              <w:rPr>
                <w:rFonts w:ascii="华文细黑" w:eastAsia="华文细黑" w:hAnsi="华文细黑" w:cs="华文细黑"/>
                <w:sz w:val="24"/>
                <w:szCs w:val="24"/>
              </w:rPr>
              <w:t>.</w:t>
            </w:r>
            <w:r>
              <w:rPr>
                <w:rFonts w:ascii="华文细黑" w:eastAsia="华文细黑" w:hAnsi="华文细黑" w:cs="华文细黑" w:hint="eastAsia"/>
                <w:sz w:val="24"/>
                <w:szCs w:val="24"/>
              </w:rPr>
              <w:t>交提货方式：</w:t>
            </w:r>
          </w:p>
        </w:tc>
      </w:tr>
      <w:tr w:rsidR="00AC0706">
        <w:trPr>
          <w:trHeight w:val="1860"/>
        </w:trPr>
        <w:tc>
          <w:tcPr>
            <w:tcW w:w="8893" w:type="dxa"/>
            <w:gridSpan w:val="8"/>
            <w:tcBorders>
              <w:top w:val="single" w:sz="4" w:space="0" w:color="auto"/>
              <w:bottom w:val="single" w:sz="4" w:space="0" w:color="auto"/>
            </w:tcBorders>
          </w:tcPr>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四、验收标准、方法：</w:t>
            </w:r>
          </w:p>
          <w:p w:rsidR="00AC0706" w:rsidRDefault="00AC0706">
            <w:pPr>
              <w:rPr>
                <w:rFonts w:ascii="华文细黑" w:eastAsia="华文细黑" w:hAnsi="华文细黑"/>
                <w:sz w:val="24"/>
                <w:szCs w:val="24"/>
              </w:rPr>
            </w:pPr>
          </w:p>
          <w:p w:rsidR="00AC0706" w:rsidRDefault="00AC0706">
            <w:pPr>
              <w:rPr>
                <w:rFonts w:ascii="华文细黑" w:eastAsia="华文细黑" w:hAnsi="华文细黑"/>
                <w:sz w:val="24"/>
                <w:szCs w:val="24"/>
              </w:rPr>
            </w:pPr>
          </w:p>
          <w:p w:rsidR="00AC0706" w:rsidRDefault="00AC0706">
            <w:pPr>
              <w:rPr>
                <w:rFonts w:ascii="华文细黑" w:eastAsia="华文细黑" w:hAnsi="华文细黑"/>
                <w:sz w:val="24"/>
                <w:szCs w:val="24"/>
              </w:rPr>
            </w:pPr>
          </w:p>
          <w:p w:rsidR="00AC0706" w:rsidRDefault="00AC0706">
            <w:pPr>
              <w:rPr>
                <w:rFonts w:ascii="华文细黑" w:eastAsia="华文细黑" w:hAnsi="华文细黑"/>
                <w:sz w:val="24"/>
                <w:szCs w:val="24"/>
              </w:rPr>
            </w:pPr>
          </w:p>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如有异议，请于日内提出。</w:t>
            </w:r>
          </w:p>
        </w:tc>
      </w:tr>
      <w:tr w:rsidR="00AC0706">
        <w:trPr>
          <w:trHeight w:val="1530"/>
        </w:trPr>
        <w:tc>
          <w:tcPr>
            <w:tcW w:w="8893" w:type="dxa"/>
            <w:gridSpan w:val="8"/>
            <w:tcBorders>
              <w:top w:val="single" w:sz="4" w:space="0" w:color="auto"/>
              <w:bottom w:val="single" w:sz="4" w:space="0" w:color="auto"/>
            </w:tcBorders>
          </w:tcPr>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lastRenderedPageBreak/>
              <w:t>五、付款方式：</w:t>
            </w:r>
          </w:p>
        </w:tc>
      </w:tr>
      <w:tr w:rsidR="00AC0706">
        <w:trPr>
          <w:trHeight w:val="1860"/>
        </w:trPr>
        <w:tc>
          <w:tcPr>
            <w:tcW w:w="8893" w:type="dxa"/>
            <w:gridSpan w:val="8"/>
            <w:tcBorders>
              <w:top w:val="single" w:sz="4" w:space="0" w:color="auto"/>
              <w:bottom w:val="single" w:sz="4" w:space="0" w:color="auto"/>
            </w:tcBorders>
          </w:tcPr>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六、违约责任：</w:t>
            </w:r>
          </w:p>
        </w:tc>
      </w:tr>
      <w:tr w:rsidR="00AC0706">
        <w:trPr>
          <w:trHeight w:val="1691"/>
        </w:trPr>
        <w:tc>
          <w:tcPr>
            <w:tcW w:w="8893" w:type="dxa"/>
            <w:gridSpan w:val="8"/>
            <w:tcBorders>
              <w:top w:val="single" w:sz="4" w:space="0" w:color="auto"/>
              <w:bottom w:val="single" w:sz="4" w:space="0" w:color="auto"/>
            </w:tcBorders>
          </w:tcPr>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七、其他约定事项：</w:t>
            </w:r>
          </w:p>
          <w:p w:rsidR="00AC0706" w:rsidRDefault="00A9647B">
            <w:pPr>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询价采购文件及补遗、报价文件及承诺是本合同不可分割的部分。</w:t>
            </w:r>
          </w:p>
          <w:p w:rsidR="00AC0706" w:rsidRDefault="00A9647B">
            <w:pPr>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本合同如发生争议可申请仲裁或提请诉讼。</w:t>
            </w:r>
          </w:p>
          <w:p w:rsidR="00AC0706" w:rsidRDefault="00A9647B">
            <w:pPr>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本合同一式陆份，具同等法律效力。</w:t>
            </w:r>
          </w:p>
          <w:p w:rsidR="00AC0706" w:rsidRDefault="00A9647B">
            <w:pPr>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其他：</w:t>
            </w:r>
          </w:p>
        </w:tc>
      </w:tr>
      <w:tr w:rsidR="00AC0706">
        <w:trPr>
          <w:trHeight w:val="1860"/>
        </w:trPr>
        <w:tc>
          <w:tcPr>
            <w:tcW w:w="4068" w:type="dxa"/>
            <w:gridSpan w:val="4"/>
            <w:tcBorders>
              <w:top w:val="single" w:sz="4" w:space="0" w:color="auto"/>
              <w:bottom w:val="single" w:sz="4" w:space="0" w:color="auto"/>
              <w:right w:val="single" w:sz="4" w:space="0" w:color="auto"/>
            </w:tcBorders>
          </w:tcPr>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需方：</w:t>
            </w:r>
          </w:p>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地址：</w:t>
            </w:r>
          </w:p>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联系电话：</w:t>
            </w:r>
          </w:p>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授权代表：</w:t>
            </w:r>
          </w:p>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经办人：</w:t>
            </w:r>
          </w:p>
        </w:tc>
        <w:tc>
          <w:tcPr>
            <w:tcW w:w="4825" w:type="dxa"/>
            <w:gridSpan w:val="4"/>
            <w:tcBorders>
              <w:top w:val="single" w:sz="4" w:space="0" w:color="auto"/>
              <w:left w:val="single" w:sz="4" w:space="0" w:color="auto"/>
              <w:bottom w:val="single" w:sz="4" w:space="0" w:color="auto"/>
            </w:tcBorders>
          </w:tcPr>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供方：</w:t>
            </w:r>
          </w:p>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地址：</w:t>
            </w:r>
          </w:p>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电话：</w:t>
            </w:r>
          </w:p>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传真：</w:t>
            </w:r>
          </w:p>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开户银行：</w:t>
            </w:r>
          </w:p>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账号：</w:t>
            </w:r>
          </w:p>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授权代表：</w:t>
            </w:r>
          </w:p>
          <w:p w:rsidR="00AC0706" w:rsidRDefault="00AC0706">
            <w:pPr>
              <w:widowControl/>
              <w:jc w:val="left"/>
              <w:rPr>
                <w:rFonts w:ascii="华文细黑" w:eastAsia="华文细黑" w:hAnsi="华文细黑"/>
                <w:sz w:val="24"/>
                <w:szCs w:val="24"/>
              </w:rPr>
            </w:pPr>
          </w:p>
          <w:p w:rsidR="00AC0706" w:rsidRDefault="00AC0706">
            <w:pPr>
              <w:widowControl/>
              <w:jc w:val="left"/>
              <w:rPr>
                <w:rFonts w:ascii="华文细黑" w:eastAsia="华文细黑" w:hAnsi="华文细黑"/>
                <w:sz w:val="24"/>
                <w:szCs w:val="24"/>
              </w:rPr>
            </w:pPr>
          </w:p>
          <w:p w:rsidR="00AC0706" w:rsidRDefault="00AC0706">
            <w:pPr>
              <w:rPr>
                <w:rFonts w:ascii="华文细黑" w:eastAsia="华文细黑" w:hAnsi="华文细黑"/>
                <w:sz w:val="24"/>
                <w:szCs w:val="24"/>
              </w:rPr>
            </w:pPr>
          </w:p>
        </w:tc>
      </w:tr>
      <w:tr w:rsidR="00AC0706">
        <w:trPr>
          <w:trHeight w:val="2224"/>
        </w:trPr>
        <w:tc>
          <w:tcPr>
            <w:tcW w:w="8893" w:type="dxa"/>
            <w:gridSpan w:val="8"/>
            <w:tcBorders>
              <w:top w:val="single" w:sz="4" w:space="0" w:color="auto"/>
              <w:bottom w:val="single" w:sz="4" w:space="0" w:color="auto"/>
            </w:tcBorders>
          </w:tcPr>
          <w:p w:rsidR="00AC0706" w:rsidRDefault="00A9647B">
            <w:pPr>
              <w:rPr>
                <w:rFonts w:ascii="华文细黑" w:eastAsia="华文细黑" w:hAnsi="华文细黑"/>
                <w:sz w:val="24"/>
                <w:szCs w:val="24"/>
              </w:rPr>
            </w:pPr>
            <w:r>
              <w:rPr>
                <w:rFonts w:ascii="华文细黑" w:eastAsia="华文细黑" w:hAnsi="华文细黑" w:cs="华文细黑" w:hint="eastAsia"/>
                <w:sz w:val="24"/>
                <w:szCs w:val="24"/>
              </w:rPr>
              <w:t>备注：</w:t>
            </w:r>
          </w:p>
        </w:tc>
      </w:tr>
    </w:tbl>
    <w:p w:rsidR="00AC0706" w:rsidRDefault="00A9647B">
      <w:pPr>
        <w:ind w:right="-153"/>
        <w:rPr>
          <w:rFonts w:ascii="华文细黑" w:eastAsia="华文细黑" w:hAnsi="华文细黑"/>
          <w:sz w:val="24"/>
          <w:szCs w:val="24"/>
        </w:rPr>
      </w:pPr>
      <w:r>
        <w:rPr>
          <w:rFonts w:ascii="华文细黑" w:eastAsia="华文细黑" w:hAnsi="华文细黑" w:cs="华文细黑" w:hint="eastAsia"/>
          <w:sz w:val="24"/>
          <w:szCs w:val="24"/>
        </w:rPr>
        <w:t>签约时间：</w:t>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cs="华文细黑" w:hint="eastAsia"/>
          <w:sz w:val="24"/>
          <w:szCs w:val="24"/>
        </w:rPr>
        <w:t>年</w:t>
      </w:r>
      <w:r>
        <w:rPr>
          <w:rFonts w:ascii="华文细黑" w:eastAsia="华文细黑" w:hAnsi="华文细黑" w:cs="华文细黑" w:hint="eastAsia"/>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hint="eastAsia"/>
          <w:sz w:val="24"/>
          <w:szCs w:val="24"/>
        </w:rPr>
        <w:t xml:space="preserve"> </w:t>
      </w:r>
      <w:r>
        <w:rPr>
          <w:rFonts w:ascii="华文细黑" w:eastAsia="华文细黑" w:hAnsi="华文细黑" w:cs="华文细黑" w:hint="eastAsia"/>
          <w:sz w:val="24"/>
          <w:szCs w:val="24"/>
        </w:rPr>
        <w:t>日</w:t>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sz w:val="24"/>
          <w:szCs w:val="24"/>
        </w:rPr>
        <w:tab/>
      </w:r>
      <w:r>
        <w:rPr>
          <w:rFonts w:ascii="华文细黑" w:eastAsia="华文细黑" w:hAnsi="华文细黑" w:cs="华文细黑" w:hint="eastAsia"/>
          <w:sz w:val="24"/>
          <w:szCs w:val="24"/>
        </w:rPr>
        <w:t>签约地点：</w:t>
      </w:r>
    </w:p>
    <w:p w:rsidR="00AC0706" w:rsidRDefault="00AC0706">
      <w:pPr>
        <w:ind w:right="-153"/>
        <w:rPr>
          <w:rFonts w:ascii="华文细黑" w:eastAsia="华文细黑" w:hAnsi="华文细黑"/>
          <w:sz w:val="24"/>
          <w:szCs w:val="24"/>
        </w:rPr>
      </w:pPr>
    </w:p>
    <w:p w:rsidR="00AC0706" w:rsidRDefault="00AC0706">
      <w:pPr>
        <w:ind w:right="-153"/>
        <w:rPr>
          <w:rFonts w:ascii="华文细黑" w:eastAsia="华文细黑" w:hAnsi="华文细黑"/>
          <w:sz w:val="24"/>
          <w:szCs w:val="24"/>
        </w:rPr>
      </w:pPr>
    </w:p>
    <w:p w:rsidR="00AC0706" w:rsidRDefault="00AC0706">
      <w:pPr>
        <w:ind w:right="-153"/>
        <w:rPr>
          <w:rFonts w:ascii="华文细黑" w:eastAsia="华文细黑" w:hAnsi="华文细黑"/>
          <w:sz w:val="24"/>
          <w:szCs w:val="24"/>
        </w:rPr>
      </w:pPr>
    </w:p>
    <w:p w:rsidR="00AC0706" w:rsidRDefault="00AC0706">
      <w:pPr>
        <w:ind w:right="-153"/>
        <w:rPr>
          <w:rFonts w:ascii="华文细黑" w:eastAsia="华文细黑" w:hAnsi="华文细黑"/>
          <w:sz w:val="24"/>
          <w:szCs w:val="24"/>
        </w:rPr>
      </w:pPr>
    </w:p>
    <w:p w:rsidR="00AC0706" w:rsidRDefault="00AC0706">
      <w:pPr>
        <w:ind w:right="-153"/>
        <w:rPr>
          <w:rFonts w:ascii="华文细黑" w:eastAsia="华文细黑" w:hAnsi="华文细黑"/>
          <w:sz w:val="24"/>
          <w:szCs w:val="24"/>
        </w:rPr>
      </w:pPr>
    </w:p>
    <w:p w:rsidR="00AC0706" w:rsidRDefault="00AC0706">
      <w:pPr>
        <w:ind w:right="-153"/>
        <w:rPr>
          <w:rFonts w:ascii="华文细黑" w:eastAsia="华文细黑" w:hAnsi="华文细黑"/>
          <w:sz w:val="24"/>
          <w:szCs w:val="24"/>
        </w:rPr>
      </w:pPr>
    </w:p>
    <w:p w:rsidR="00AC0706" w:rsidRDefault="00AC0706">
      <w:pPr>
        <w:ind w:right="-153"/>
        <w:rPr>
          <w:rFonts w:ascii="华文细黑" w:eastAsia="华文细黑" w:hAnsi="华文细黑"/>
          <w:sz w:val="24"/>
          <w:szCs w:val="24"/>
        </w:rPr>
      </w:pPr>
    </w:p>
    <w:p w:rsidR="00AC0706" w:rsidRDefault="00AC0706">
      <w:pPr>
        <w:ind w:right="-153"/>
        <w:rPr>
          <w:rFonts w:ascii="华文细黑" w:eastAsia="华文细黑" w:hAnsi="华文细黑"/>
          <w:sz w:val="24"/>
          <w:szCs w:val="24"/>
        </w:rPr>
      </w:pPr>
    </w:p>
    <w:p w:rsidR="00AC0706" w:rsidRDefault="00AC0706">
      <w:pPr>
        <w:ind w:right="-153"/>
        <w:rPr>
          <w:rFonts w:ascii="华文细黑" w:eastAsia="华文细黑" w:hAnsi="华文细黑"/>
          <w:sz w:val="24"/>
          <w:szCs w:val="24"/>
        </w:rPr>
      </w:pPr>
    </w:p>
    <w:p w:rsidR="00AC0706" w:rsidRDefault="00A9647B">
      <w:pPr>
        <w:jc w:val="center"/>
        <w:outlineLvl w:val="0"/>
        <w:rPr>
          <w:rFonts w:ascii="华文细黑" w:eastAsia="华文细黑" w:hAnsi="华文细黑"/>
          <w:b/>
          <w:bCs/>
          <w:sz w:val="30"/>
          <w:szCs w:val="30"/>
        </w:rPr>
      </w:pPr>
      <w:bookmarkStart w:id="97" w:name="_Toc21855"/>
      <w:bookmarkStart w:id="98" w:name="_Toc342656771"/>
      <w:bookmarkStart w:id="99" w:name="_Toc246305568"/>
      <w:r>
        <w:rPr>
          <w:rFonts w:ascii="华文细黑" w:eastAsia="华文细黑" w:hAnsi="华文细黑" w:cs="华文细黑" w:hint="eastAsia"/>
          <w:b/>
          <w:bCs/>
          <w:sz w:val="30"/>
          <w:szCs w:val="30"/>
        </w:rPr>
        <w:lastRenderedPageBreak/>
        <w:t>第五篇　询价采购报价文件格式要求</w:t>
      </w:r>
      <w:bookmarkEnd w:id="97"/>
      <w:bookmarkEnd w:id="98"/>
      <w:bookmarkEnd w:id="99"/>
    </w:p>
    <w:p w:rsidR="00AC0706" w:rsidRDefault="00A9647B">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一、经济部分</w:t>
      </w:r>
    </w:p>
    <w:p w:rsidR="00AC0706" w:rsidRDefault="00A9647B">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（一）报价函</w:t>
      </w:r>
    </w:p>
    <w:p w:rsidR="00AC0706" w:rsidRDefault="00A9647B">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（二）明细报价表</w:t>
      </w:r>
    </w:p>
    <w:p w:rsidR="00AC0706" w:rsidRDefault="00A9647B">
      <w:pPr>
        <w:snapToGrid w:val="0"/>
        <w:spacing w:line="360" w:lineRule="auto"/>
        <w:ind w:firstLineChars="200" w:firstLine="480"/>
        <w:rPr>
          <w:rFonts w:ascii="华文细黑" w:eastAsia="华文细黑" w:hAnsi="华文细黑"/>
          <w:b/>
          <w:bCs/>
          <w:sz w:val="24"/>
          <w:szCs w:val="24"/>
        </w:rPr>
      </w:pPr>
      <w:r>
        <w:rPr>
          <w:rFonts w:ascii="华文细黑" w:eastAsia="华文细黑" w:hAnsi="华文细黑" w:cs="华文细黑" w:hint="eastAsia"/>
          <w:b/>
          <w:bCs/>
          <w:sz w:val="24"/>
          <w:szCs w:val="24"/>
        </w:rPr>
        <w:t>注：以上两项须单独装袋密封。</w:t>
      </w:r>
    </w:p>
    <w:p w:rsidR="00AC0706" w:rsidRDefault="00AC0706">
      <w:pPr>
        <w:spacing w:line="440" w:lineRule="exact"/>
        <w:ind w:firstLineChars="200" w:firstLine="480"/>
        <w:rPr>
          <w:rFonts w:ascii="华文细黑" w:eastAsia="华文细黑" w:hAnsi="华文细黑" w:cs="华文细黑"/>
          <w:sz w:val="24"/>
          <w:szCs w:val="24"/>
        </w:rPr>
      </w:pPr>
    </w:p>
    <w:p w:rsidR="00AC0706" w:rsidRDefault="00A9647B">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二、技术部分</w:t>
      </w:r>
    </w:p>
    <w:p w:rsidR="00AC0706" w:rsidRDefault="00A9647B">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（一）技术应答</w:t>
      </w:r>
    </w:p>
    <w:p w:rsidR="00AC0706" w:rsidRDefault="00A9647B">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（二）技术响应偏离表</w:t>
      </w:r>
    </w:p>
    <w:p w:rsidR="00AC0706" w:rsidRDefault="00A9647B">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三、服务部分</w:t>
      </w:r>
    </w:p>
    <w:p w:rsidR="00AC0706" w:rsidRDefault="00A9647B">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（一）服务要求响应情况：交货时间、质量保证期、售后服务条款等。</w:t>
      </w:r>
    </w:p>
    <w:p w:rsidR="00AC0706" w:rsidRDefault="00A9647B">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（二）服务响应偏离表</w:t>
      </w:r>
    </w:p>
    <w:p w:rsidR="00AC0706" w:rsidRDefault="00A9647B">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（三）其它优惠承诺</w:t>
      </w:r>
    </w:p>
    <w:p w:rsidR="00AC0706" w:rsidRDefault="00A9647B">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四、资格条件及其他</w:t>
      </w:r>
    </w:p>
    <w:p w:rsidR="00AC0706" w:rsidRDefault="00A9647B">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（一）营业执照（副本）或事业单位法人证书（副本）复印件</w:t>
      </w:r>
    </w:p>
    <w:p w:rsidR="00AC0706" w:rsidRDefault="00A9647B">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（二）组织机构代码证复印件</w:t>
      </w:r>
    </w:p>
    <w:p w:rsidR="00AC0706" w:rsidRDefault="00A9647B">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（三）法定代表人身份证明书（格式）</w:t>
      </w:r>
    </w:p>
    <w:p w:rsidR="00AC0706" w:rsidRDefault="00A9647B">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（四）法定代表人授权委托书（格式）</w:t>
      </w:r>
    </w:p>
    <w:p w:rsidR="00AC0706" w:rsidRDefault="00A9647B">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（五）上一年度财务状况报告（表）复印件，本年度新成立的公司提供提交响应文件截止时间前一个月的财务状况报告（表）复印件</w:t>
      </w:r>
    </w:p>
    <w:p w:rsidR="00AC0706" w:rsidRDefault="00A9647B">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（六）书面声明（格式）</w:t>
      </w:r>
    </w:p>
    <w:p w:rsidR="00AC0706" w:rsidRDefault="00A9647B">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（七）税务登记证（副本）复印件和社会保险缴纳证明材料</w:t>
      </w:r>
    </w:p>
    <w:p w:rsidR="00AC0706" w:rsidRDefault="00A9647B">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（八）信用中国网站及中国政府采购网查询结果（查询时间为本项目采购公告发布之日起至响应文件截止时间前）</w:t>
      </w:r>
    </w:p>
    <w:p w:rsidR="00AC0706" w:rsidRDefault="00A9647B">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 xml:space="preserve">1. </w:t>
      </w:r>
      <w:r>
        <w:rPr>
          <w:rFonts w:ascii="华文细黑" w:eastAsia="华文细黑" w:hAnsi="华文细黑" w:cs="华文细黑" w:hint="eastAsia"/>
          <w:sz w:val="24"/>
          <w:szCs w:val="24"/>
        </w:rPr>
        <w:t>信用中国网站（</w:t>
      </w:r>
      <w:hyperlink r:id="rId14" w:history="1">
        <w:r>
          <w:rPr>
            <w:rStyle w:val="af0"/>
            <w:rFonts w:ascii="华文细黑" w:eastAsia="华文细黑" w:hAnsi="华文细黑" w:cs="华文细黑" w:hint="eastAsia"/>
            <w:color w:val="auto"/>
            <w:sz w:val="24"/>
            <w:szCs w:val="24"/>
          </w:rPr>
          <w:t>www.creditchina.gov.cn</w:t>
        </w:r>
      </w:hyperlink>
      <w:r>
        <w:rPr>
          <w:rFonts w:ascii="华文细黑" w:eastAsia="华文细黑" w:hAnsi="华文细黑" w:cs="华文细黑" w:hint="eastAsia"/>
          <w:sz w:val="24"/>
          <w:szCs w:val="24"/>
        </w:rPr>
        <w:t>）查询结果（提供查询结果网页打印件并加盖供应商公章）</w:t>
      </w:r>
    </w:p>
    <w:p w:rsidR="00AC0706" w:rsidRDefault="00A9647B">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w:t>
      </w:r>
      <w:r>
        <w:rPr>
          <w:rFonts w:ascii="华文细黑" w:eastAsia="华文细黑" w:hAnsi="华文细黑" w:cs="华文细黑" w:hint="eastAsia"/>
          <w:sz w:val="24"/>
          <w:szCs w:val="24"/>
        </w:rPr>
        <w:t>“信用信息”查询结果；</w:t>
      </w:r>
    </w:p>
    <w:p w:rsidR="00AC0706" w:rsidRDefault="00A9647B">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w:t>
      </w:r>
      <w:r>
        <w:rPr>
          <w:rFonts w:ascii="华文细黑" w:eastAsia="华文细黑" w:hAnsi="华文细黑" w:cs="华文细黑" w:hint="eastAsia"/>
          <w:sz w:val="24"/>
          <w:szCs w:val="24"/>
        </w:rPr>
        <w:t>“失信被执行人”查询结果；</w:t>
      </w:r>
    </w:p>
    <w:p w:rsidR="00AC0706" w:rsidRDefault="00A9647B">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w:t>
      </w:r>
      <w:r>
        <w:rPr>
          <w:rFonts w:ascii="华文细黑" w:eastAsia="华文细黑" w:hAnsi="华文细黑" w:cs="华文细黑" w:hint="eastAsia"/>
          <w:sz w:val="24"/>
          <w:szCs w:val="24"/>
        </w:rPr>
        <w:t>“重大税收违法案件当事人名单”查询结果；</w:t>
      </w:r>
    </w:p>
    <w:p w:rsidR="00AC0706" w:rsidRDefault="00A9647B">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1.4</w:t>
      </w:r>
      <w:r>
        <w:rPr>
          <w:rFonts w:ascii="华文细黑" w:eastAsia="华文细黑" w:hAnsi="华文细黑" w:cs="华文细黑" w:hint="eastAsia"/>
          <w:sz w:val="24"/>
          <w:szCs w:val="24"/>
        </w:rPr>
        <w:t>“政府行政许可与行政处罚”查询结果。</w:t>
      </w:r>
    </w:p>
    <w:p w:rsidR="00AC0706" w:rsidRDefault="00A9647B">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 xml:space="preserve">2. </w:t>
      </w:r>
      <w:r>
        <w:rPr>
          <w:rFonts w:ascii="华文细黑" w:eastAsia="华文细黑" w:hAnsi="华文细黑" w:cs="华文细黑" w:hint="eastAsia"/>
          <w:sz w:val="24"/>
          <w:szCs w:val="24"/>
        </w:rPr>
        <w:t>中国政府采购网（</w:t>
      </w:r>
      <w:hyperlink r:id="rId15" w:history="1">
        <w:r>
          <w:rPr>
            <w:rStyle w:val="af0"/>
            <w:rFonts w:ascii="华文细黑" w:eastAsia="华文细黑" w:hAnsi="华文细黑" w:cs="华文细黑" w:hint="eastAsia"/>
            <w:color w:val="auto"/>
            <w:sz w:val="24"/>
            <w:szCs w:val="24"/>
          </w:rPr>
          <w:t>www.ccgp.gov.cn</w:t>
        </w:r>
      </w:hyperlink>
      <w:r>
        <w:rPr>
          <w:rFonts w:ascii="华文细黑" w:eastAsia="华文细黑" w:hAnsi="华文细黑" w:cs="华文细黑" w:hint="eastAsia"/>
          <w:sz w:val="24"/>
          <w:szCs w:val="24"/>
        </w:rPr>
        <w:t>）（提供查询结果网页打印件并加盖供应商公章）</w:t>
      </w:r>
    </w:p>
    <w:p w:rsidR="00AC0706" w:rsidRDefault="00A9647B">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“政府采购严重违法</w:t>
      </w:r>
      <w:r>
        <w:rPr>
          <w:rFonts w:ascii="华文细黑" w:eastAsia="华文细黑" w:hAnsi="华文细黑" w:cs="华文细黑" w:hint="eastAsia"/>
          <w:sz w:val="24"/>
          <w:szCs w:val="24"/>
        </w:rPr>
        <w:t>失信行为记录名单”查询结果。</w:t>
      </w:r>
    </w:p>
    <w:p w:rsidR="00AC0706" w:rsidRDefault="00A9647B">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（九）特定资格条件证书或证明文件</w:t>
      </w:r>
    </w:p>
    <w:p w:rsidR="00AC0706" w:rsidRDefault="00A9647B">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说明：供应商按“三证合一”登记制度办理营业执照的，组织机构代码证和税务登记证以供应商所提供的法人营业执照（副本）复印件为准</w:t>
      </w:r>
    </w:p>
    <w:p w:rsidR="00AC0706" w:rsidRDefault="00A9647B">
      <w:pPr>
        <w:spacing w:line="440" w:lineRule="exact"/>
        <w:ind w:firstLineChars="200" w:firstLine="480"/>
        <w:rPr>
          <w:rFonts w:ascii="华文细黑" w:eastAsia="华文细黑" w:hAnsi="华文细黑" w:cs="华文细黑"/>
          <w:sz w:val="24"/>
          <w:szCs w:val="24"/>
          <w:bdr w:val="single" w:sz="4" w:space="0" w:color="auto"/>
        </w:rPr>
      </w:pPr>
      <w:r>
        <w:rPr>
          <w:rFonts w:ascii="华文细黑" w:eastAsia="华文细黑" w:hAnsi="华文细黑" w:cs="华文细黑" w:hint="eastAsia"/>
          <w:sz w:val="24"/>
          <w:szCs w:val="24"/>
        </w:rPr>
        <w:t>五、其他应提供与项目有关的资料</w:t>
      </w:r>
    </w:p>
    <w:p w:rsidR="00AC0706" w:rsidRDefault="00AC0706">
      <w:pPr>
        <w:snapToGrid w:val="0"/>
        <w:spacing w:line="360" w:lineRule="auto"/>
        <w:rPr>
          <w:rFonts w:ascii="华文细黑" w:eastAsia="华文细黑" w:hAnsi="华文细黑" w:cs="华文细黑"/>
          <w:sz w:val="24"/>
          <w:szCs w:val="24"/>
          <w:bdr w:val="single" w:sz="4" w:space="0" w:color="auto"/>
        </w:rPr>
      </w:pPr>
    </w:p>
    <w:p w:rsidR="00AC0706" w:rsidRDefault="00A9647B">
      <w:pPr>
        <w:snapToGrid w:val="0"/>
        <w:spacing w:line="360" w:lineRule="auto"/>
        <w:rPr>
          <w:rFonts w:ascii="华文细黑" w:eastAsia="华文细黑" w:hAnsi="华文细黑"/>
          <w:b/>
          <w:bCs/>
          <w:sz w:val="24"/>
          <w:szCs w:val="24"/>
        </w:rPr>
      </w:pPr>
      <w:r>
        <w:rPr>
          <w:rFonts w:ascii="华文细黑" w:eastAsia="华文细黑" w:hAnsi="华文细黑" w:cs="华文细黑" w:hint="eastAsia"/>
          <w:b/>
          <w:bCs/>
          <w:sz w:val="24"/>
          <w:szCs w:val="24"/>
        </w:rPr>
        <w:t>供应商注意事项：</w:t>
      </w:r>
    </w:p>
    <w:p w:rsidR="00AC0706" w:rsidRDefault="00A9647B">
      <w:pPr>
        <w:snapToGrid w:val="0"/>
        <w:spacing w:line="360" w:lineRule="auto"/>
        <w:ind w:firstLine="573"/>
        <w:rPr>
          <w:rFonts w:ascii="华文细黑" w:eastAsia="华文细黑" w:hAnsi="华文细黑" w:cs="华文细黑"/>
          <w:b/>
          <w:bCs/>
          <w:sz w:val="24"/>
          <w:szCs w:val="24"/>
        </w:rPr>
      </w:pPr>
      <w:r>
        <w:rPr>
          <w:rFonts w:ascii="华文细黑" w:eastAsia="华文细黑" w:hAnsi="华文细黑" w:cs="华文细黑" w:hint="eastAsia"/>
          <w:b/>
          <w:bCs/>
          <w:sz w:val="24"/>
          <w:szCs w:val="24"/>
        </w:rPr>
        <w:t>询价采购文件的正本每一页必需加盖公章或法人授权代表的签字。</w:t>
      </w:r>
    </w:p>
    <w:p w:rsidR="00AC0706" w:rsidRDefault="00AC0706">
      <w:pPr>
        <w:snapToGrid w:val="0"/>
        <w:spacing w:line="360" w:lineRule="auto"/>
        <w:rPr>
          <w:rFonts w:ascii="华文细黑" w:eastAsia="华文细黑" w:hAnsi="华文细黑" w:cs="华文细黑"/>
          <w:sz w:val="24"/>
          <w:szCs w:val="24"/>
          <w:bdr w:val="single" w:sz="4" w:space="0" w:color="auto"/>
        </w:rPr>
        <w:sectPr w:rsidR="00AC0706">
          <w:pgSz w:w="11907" w:h="16840"/>
          <w:pgMar w:top="1134" w:right="1191" w:bottom="1134" w:left="1304" w:header="851" w:footer="992" w:gutter="0"/>
          <w:pgNumType w:fmt="numberInDash"/>
          <w:cols w:space="720"/>
          <w:docGrid w:linePitch="380" w:charSpace="-5735"/>
        </w:sectPr>
      </w:pPr>
    </w:p>
    <w:p w:rsidR="00AC0706" w:rsidRDefault="00A9647B">
      <w:pPr>
        <w:outlineLvl w:val="1"/>
        <w:rPr>
          <w:rFonts w:ascii="华文细黑" w:eastAsia="华文细黑" w:hAnsi="华文细黑" w:cs="华文细黑"/>
        </w:rPr>
      </w:pPr>
      <w:bookmarkStart w:id="100" w:name="_Toc30515"/>
      <w:bookmarkStart w:id="101" w:name="_Toc246305569"/>
      <w:bookmarkStart w:id="102" w:name="_Toc342656772"/>
      <w:bookmarkStart w:id="103" w:name="_Toc223847764"/>
      <w:r>
        <w:rPr>
          <w:rFonts w:ascii="华文细黑" w:eastAsia="华文细黑" w:hAnsi="华文细黑" w:cs="华文细黑" w:hint="eastAsia"/>
        </w:rPr>
        <w:lastRenderedPageBreak/>
        <w:t>经济部分：</w:t>
      </w:r>
      <w:bookmarkEnd w:id="100"/>
    </w:p>
    <w:p w:rsidR="00AC0706" w:rsidRDefault="00A9647B">
      <w:pPr>
        <w:jc w:val="center"/>
        <w:outlineLvl w:val="1"/>
        <w:rPr>
          <w:rFonts w:ascii="华文细黑" w:eastAsia="华文细黑" w:hAnsi="华文细黑"/>
          <w:b/>
          <w:bCs/>
        </w:rPr>
      </w:pPr>
      <w:bookmarkStart w:id="104" w:name="_Toc208"/>
      <w:r>
        <w:rPr>
          <w:rFonts w:ascii="华文细黑" w:eastAsia="华文细黑" w:hAnsi="华文细黑" w:cs="华文细黑" w:hint="eastAsia"/>
          <w:b/>
          <w:bCs/>
        </w:rPr>
        <w:t>（一）、报价函</w:t>
      </w:r>
      <w:bookmarkEnd w:id="101"/>
      <w:bookmarkEnd w:id="102"/>
      <w:bookmarkEnd w:id="103"/>
      <w:bookmarkEnd w:id="104"/>
    </w:p>
    <w:p w:rsidR="00AC0706" w:rsidRDefault="00AC0706">
      <w:pPr>
        <w:tabs>
          <w:tab w:val="left" w:pos="6300"/>
        </w:tabs>
        <w:snapToGrid w:val="0"/>
        <w:spacing w:line="360" w:lineRule="auto"/>
        <w:jc w:val="center"/>
        <w:rPr>
          <w:rFonts w:ascii="华文细黑" w:eastAsia="华文细黑" w:hAnsi="华文细黑"/>
          <w:sz w:val="24"/>
          <w:szCs w:val="24"/>
        </w:rPr>
      </w:pPr>
    </w:p>
    <w:p w:rsidR="00AC0706" w:rsidRDefault="00A9647B">
      <w:pPr>
        <w:tabs>
          <w:tab w:val="left" w:pos="6300"/>
        </w:tabs>
        <w:snapToGrid w:val="0"/>
        <w:spacing w:line="360" w:lineRule="auto"/>
        <w:rPr>
          <w:rFonts w:ascii="华文细黑" w:eastAsia="华文细黑" w:hAnsi="华文细黑"/>
          <w:sz w:val="24"/>
          <w:szCs w:val="24"/>
        </w:rPr>
      </w:pPr>
      <w:r>
        <w:rPr>
          <w:rFonts w:ascii="华文细黑" w:eastAsia="华文细黑" w:hAnsi="华文细黑" w:cs="华文细黑" w:hint="eastAsia"/>
          <w:sz w:val="24"/>
          <w:szCs w:val="24"/>
        </w:rPr>
        <w:t>四川外国语大学：</w:t>
      </w:r>
    </w:p>
    <w:p w:rsidR="00AC0706" w:rsidRDefault="00A9647B">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我方收到的询价采购文件，经详细研究，决定参加该询价采购的报价。</w:t>
      </w:r>
    </w:p>
    <w:p w:rsidR="00AC0706" w:rsidRDefault="00A9647B">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愿意按照询价采购文件中的一切要求，提供设备的制造（购买）及技术服务，报价总价为人民币大写：</w:t>
      </w:r>
      <w:r>
        <w:rPr>
          <w:rFonts w:ascii="华文细黑" w:eastAsia="华文细黑" w:hAnsi="华文细黑" w:cs="华文细黑"/>
          <w:sz w:val="24"/>
          <w:szCs w:val="24"/>
        </w:rPr>
        <w:t>_______________</w:t>
      </w:r>
      <w:r>
        <w:rPr>
          <w:rFonts w:ascii="华文细黑" w:eastAsia="华文细黑" w:hAnsi="华文细黑" w:cs="华文细黑" w:hint="eastAsia"/>
          <w:sz w:val="24"/>
          <w:szCs w:val="24"/>
        </w:rPr>
        <w:t>，人民币小写</w:t>
      </w:r>
      <w:r>
        <w:rPr>
          <w:rFonts w:ascii="华文细黑" w:eastAsia="华文细黑" w:hAnsi="华文细黑" w:cs="华文细黑"/>
          <w:sz w:val="24"/>
          <w:szCs w:val="24"/>
        </w:rPr>
        <w:t>RMB</w:t>
      </w:r>
      <w:r>
        <w:rPr>
          <w:rFonts w:ascii="华文细黑" w:eastAsia="华文细黑" w:hAnsi="华文细黑" w:cs="华文细黑" w:hint="eastAsia"/>
          <w:sz w:val="24"/>
          <w:szCs w:val="24"/>
        </w:rPr>
        <w:t>：</w:t>
      </w:r>
      <w:r>
        <w:rPr>
          <w:rFonts w:ascii="华文细黑" w:eastAsia="华文细黑" w:hAnsi="华文细黑" w:cs="华文细黑"/>
          <w:sz w:val="24"/>
          <w:szCs w:val="24"/>
        </w:rPr>
        <w:t>________________</w:t>
      </w:r>
      <w:r>
        <w:rPr>
          <w:rFonts w:ascii="华文细黑" w:eastAsia="华文细黑" w:hAnsi="华文细黑" w:cs="华文细黑" w:hint="eastAsia"/>
          <w:sz w:val="24"/>
          <w:szCs w:val="24"/>
        </w:rPr>
        <w:t>。</w:t>
      </w:r>
    </w:p>
    <w:p w:rsidR="00AC0706" w:rsidRDefault="00A9647B">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我方现提交的投标文件为：投标文件正本壹份，副本贰份。</w:t>
      </w:r>
    </w:p>
    <w:p w:rsidR="00AC0706" w:rsidRDefault="00A9647B">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如果我方投标文件被接受，我方将履行投标文件中规定的各项要求，按合同约定条款承担我方的责任。</w:t>
      </w:r>
    </w:p>
    <w:p w:rsidR="00AC0706" w:rsidRDefault="00A9647B">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我方同意按询价采购文件规定，交纳询价采购保证金，中标后转为部分履约保证金。</w:t>
      </w:r>
    </w:p>
    <w:p w:rsidR="00AC0706" w:rsidRDefault="00A9647B">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供应商（公章）：</w:t>
      </w:r>
    </w:p>
    <w:p w:rsidR="00AC0706" w:rsidRDefault="00A9647B">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地址：</w:t>
      </w:r>
    </w:p>
    <w:p w:rsidR="00AC0706" w:rsidRDefault="00A9647B">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电话：传真：</w:t>
      </w:r>
    </w:p>
    <w:p w:rsidR="00AC0706" w:rsidRDefault="00A9647B">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网址：邮编：</w:t>
      </w:r>
    </w:p>
    <w:p w:rsidR="00AC0706" w:rsidRDefault="00A9647B">
      <w:pPr>
        <w:tabs>
          <w:tab w:val="left" w:pos="6300"/>
        </w:tabs>
        <w:snapToGrid w:val="0"/>
        <w:spacing w:line="360" w:lineRule="auto"/>
        <w:ind w:firstLine="570"/>
        <w:rPr>
          <w:rFonts w:ascii="华文细黑" w:eastAsia="华文细黑" w:hAnsi="华文细黑"/>
          <w:sz w:val="24"/>
          <w:szCs w:val="24"/>
        </w:rPr>
      </w:pPr>
      <w:r>
        <w:rPr>
          <w:rFonts w:ascii="华文细黑" w:eastAsia="华文细黑" w:hAnsi="华文细黑" w:cs="华文细黑" w:hint="eastAsia"/>
          <w:sz w:val="24"/>
          <w:szCs w:val="24"/>
        </w:rPr>
        <w:t>联系人：</w:t>
      </w:r>
    </w:p>
    <w:p w:rsidR="00AC0706" w:rsidRDefault="00AC0706">
      <w:pPr>
        <w:tabs>
          <w:tab w:val="left" w:pos="6300"/>
        </w:tabs>
        <w:snapToGrid w:val="0"/>
        <w:spacing w:line="360" w:lineRule="auto"/>
        <w:ind w:firstLine="570"/>
        <w:rPr>
          <w:rFonts w:ascii="华文细黑" w:eastAsia="华文细黑" w:hAnsi="华文细黑"/>
          <w:sz w:val="24"/>
          <w:szCs w:val="24"/>
        </w:rPr>
      </w:pPr>
    </w:p>
    <w:p w:rsidR="00AC0706" w:rsidRDefault="00A9647B">
      <w:pPr>
        <w:snapToGrid w:val="0"/>
        <w:spacing w:line="360" w:lineRule="auto"/>
        <w:ind w:firstLine="560"/>
        <w:rPr>
          <w:rFonts w:ascii="华文细黑" w:eastAsia="华文细黑" w:hAnsi="华文细黑"/>
          <w:sz w:val="24"/>
          <w:szCs w:val="24"/>
        </w:rPr>
        <w:sectPr w:rsidR="00AC0706">
          <w:pgSz w:w="11907" w:h="16840"/>
          <w:pgMar w:top="1440" w:right="1797" w:bottom="1440" w:left="1797" w:header="851" w:footer="992" w:gutter="0"/>
          <w:cols w:space="720"/>
          <w:docGrid w:linePitch="380" w:charSpace="-5735"/>
        </w:sectPr>
      </w:pPr>
      <w:r>
        <w:rPr>
          <w:rFonts w:ascii="华文细黑" w:eastAsia="华文细黑" w:hAnsi="华文细黑" w:cs="华文细黑" w:hint="eastAsia"/>
          <w:sz w:val="24"/>
          <w:szCs w:val="24"/>
        </w:rPr>
        <w:t>年</w:t>
      </w:r>
      <w:r>
        <w:rPr>
          <w:rFonts w:ascii="华文细黑" w:eastAsia="华文细黑" w:hAnsi="华文细黑" w:cs="华文细黑" w:hint="eastAsia"/>
          <w:sz w:val="24"/>
          <w:szCs w:val="24"/>
        </w:rPr>
        <w:t xml:space="preserve">   </w:t>
      </w:r>
      <w:r>
        <w:rPr>
          <w:rFonts w:ascii="华文细黑" w:eastAsia="华文细黑" w:hAnsi="华文细黑" w:cs="华文细黑" w:hint="eastAsia"/>
          <w:sz w:val="24"/>
          <w:szCs w:val="24"/>
        </w:rPr>
        <w:t>月</w:t>
      </w:r>
      <w:r>
        <w:rPr>
          <w:rFonts w:ascii="华文细黑" w:eastAsia="华文细黑" w:hAnsi="华文细黑" w:cs="华文细黑" w:hint="eastAsia"/>
          <w:sz w:val="24"/>
          <w:szCs w:val="24"/>
        </w:rPr>
        <w:t xml:space="preserve">  </w:t>
      </w:r>
      <w:r>
        <w:rPr>
          <w:rFonts w:ascii="华文细黑" w:eastAsia="华文细黑" w:hAnsi="华文细黑" w:cs="华文细黑" w:hint="eastAsia"/>
          <w:sz w:val="24"/>
          <w:szCs w:val="24"/>
        </w:rPr>
        <w:t>日</w:t>
      </w:r>
    </w:p>
    <w:p w:rsidR="00AC0706" w:rsidRDefault="00A9647B">
      <w:pPr>
        <w:jc w:val="left"/>
        <w:outlineLvl w:val="1"/>
        <w:rPr>
          <w:rFonts w:ascii="华文细黑" w:eastAsia="华文细黑" w:hAnsi="华文细黑"/>
          <w:b/>
          <w:bCs/>
        </w:rPr>
      </w:pPr>
      <w:bookmarkStart w:id="105" w:name="_Toc342656773"/>
      <w:bookmarkStart w:id="106" w:name="_Toc246305570"/>
      <w:bookmarkStart w:id="107" w:name="_Toc223847765"/>
      <w:bookmarkStart w:id="108" w:name="_Toc2974"/>
      <w:r>
        <w:rPr>
          <w:rFonts w:ascii="华文细黑" w:eastAsia="华文细黑" w:hAnsi="华文细黑" w:cs="华文细黑" w:hint="eastAsia"/>
          <w:b/>
          <w:bCs/>
        </w:rPr>
        <w:lastRenderedPageBreak/>
        <w:t>（二）、</w:t>
      </w:r>
      <w:bookmarkEnd w:id="105"/>
      <w:bookmarkEnd w:id="106"/>
      <w:bookmarkEnd w:id="107"/>
      <w:r>
        <w:rPr>
          <w:rFonts w:ascii="华文细黑" w:eastAsia="华文细黑" w:hAnsi="华文细黑" w:cs="华文细黑" w:hint="eastAsia"/>
          <w:b/>
          <w:bCs/>
        </w:rPr>
        <w:t>产品及配件的明细报价</w:t>
      </w:r>
      <w:bookmarkEnd w:id="108"/>
    </w:p>
    <w:tbl>
      <w:tblPr>
        <w:tblW w:w="8662" w:type="dxa"/>
        <w:tblInd w:w="-106" w:type="dxa"/>
        <w:tblLayout w:type="fixed"/>
        <w:tblLook w:val="04A0"/>
      </w:tblPr>
      <w:tblGrid>
        <w:gridCol w:w="724"/>
        <w:gridCol w:w="709"/>
        <w:gridCol w:w="709"/>
        <w:gridCol w:w="708"/>
        <w:gridCol w:w="1843"/>
        <w:gridCol w:w="851"/>
        <w:gridCol w:w="850"/>
        <w:gridCol w:w="1147"/>
        <w:gridCol w:w="1121"/>
      </w:tblGrid>
      <w:tr w:rsidR="00AC0706">
        <w:trPr>
          <w:trHeight w:val="320"/>
        </w:trPr>
        <w:tc>
          <w:tcPr>
            <w:tcW w:w="724" w:type="dxa"/>
            <w:tcBorders>
              <w:top w:val="single" w:sz="4" w:space="0" w:color="auto"/>
              <w:left w:val="single" w:sz="4" w:space="0" w:color="auto"/>
              <w:bottom w:val="single" w:sz="4" w:space="0" w:color="auto"/>
              <w:right w:val="single" w:sz="4" w:space="0" w:color="auto"/>
            </w:tcBorders>
            <w:shd w:val="clear" w:color="000000" w:fill="auto"/>
            <w:vAlign w:val="center"/>
          </w:tcPr>
          <w:p w:rsidR="00AC0706" w:rsidRDefault="00A9647B">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序号</w:t>
            </w:r>
          </w:p>
        </w:tc>
        <w:tc>
          <w:tcPr>
            <w:tcW w:w="709" w:type="dxa"/>
            <w:tcBorders>
              <w:top w:val="single" w:sz="4" w:space="0" w:color="auto"/>
              <w:left w:val="nil"/>
              <w:bottom w:val="single" w:sz="4" w:space="0" w:color="auto"/>
              <w:right w:val="single" w:sz="4" w:space="0" w:color="auto"/>
            </w:tcBorders>
            <w:shd w:val="clear" w:color="000000" w:fill="auto"/>
            <w:vAlign w:val="center"/>
          </w:tcPr>
          <w:p w:rsidR="00AC0706" w:rsidRDefault="00A9647B">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名称</w:t>
            </w:r>
          </w:p>
        </w:tc>
        <w:tc>
          <w:tcPr>
            <w:tcW w:w="709" w:type="dxa"/>
            <w:tcBorders>
              <w:top w:val="single" w:sz="4" w:space="0" w:color="auto"/>
              <w:left w:val="nil"/>
              <w:bottom w:val="single" w:sz="4" w:space="0" w:color="auto"/>
              <w:right w:val="single" w:sz="4" w:space="0" w:color="auto"/>
            </w:tcBorders>
            <w:shd w:val="clear" w:color="000000" w:fill="auto"/>
            <w:vAlign w:val="center"/>
          </w:tcPr>
          <w:p w:rsidR="00AC0706" w:rsidRDefault="00A9647B">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品牌</w:t>
            </w:r>
          </w:p>
        </w:tc>
        <w:tc>
          <w:tcPr>
            <w:tcW w:w="708" w:type="dxa"/>
            <w:tcBorders>
              <w:top w:val="single" w:sz="4" w:space="0" w:color="auto"/>
              <w:left w:val="nil"/>
              <w:bottom w:val="single" w:sz="4" w:space="0" w:color="auto"/>
              <w:right w:val="single" w:sz="4" w:space="0" w:color="auto"/>
            </w:tcBorders>
            <w:shd w:val="clear" w:color="000000" w:fill="auto"/>
            <w:vAlign w:val="center"/>
          </w:tcPr>
          <w:p w:rsidR="00AC0706" w:rsidRDefault="00A9647B">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型号</w:t>
            </w:r>
          </w:p>
        </w:tc>
        <w:tc>
          <w:tcPr>
            <w:tcW w:w="1843" w:type="dxa"/>
            <w:tcBorders>
              <w:top w:val="single" w:sz="4" w:space="0" w:color="auto"/>
              <w:left w:val="nil"/>
              <w:bottom w:val="single" w:sz="4" w:space="0" w:color="auto"/>
              <w:right w:val="single" w:sz="4" w:space="0" w:color="auto"/>
            </w:tcBorders>
            <w:shd w:val="clear" w:color="000000" w:fill="auto"/>
            <w:vAlign w:val="center"/>
          </w:tcPr>
          <w:p w:rsidR="00AC0706" w:rsidRDefault="00A9647B">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技术参数要求</w:t>
            </w:r>
          </w:p>
        </w:tc>
        <w:tc>
          <w:tcPr>
            <w:tcW w:w="851" w:type="dxa"/>
            <w:tcBorders>
              <w:top w:val="single" w:sz="4" w:space="0" w:color="auto"/>
              <w:left w:val="nil"/>
              <w:bottom w:val="single" w:sz="4" w:space="0" w:color="auto"/>
              <w:right w:val="single" w:sz="4" w:space="0" w:color="auto"/>
            </w:tcBorders>
            <w:shd w:val="clear" w:color="000000" w:fill="auto"/>
            <w:vAlign w:val="center"/>
          </w:tcPr>
          <w:p w:rsidR="00AC0706" w:rsidRDefault="00A9647B">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数量</w:t>
            </w:r>
          </w:p>
        </w:tc>
        <w:tc>
          <w:tcPr>
            <w:tcW w:w="850" w:type="dxa"/>
            <w:tcBorders>
              <w:top w:val="single" w:sz="4" w:space="0" w:color="auto"/>
              <w:left w:val="nil"/>
              <w:bottom w:val="single" w:sz="4" w:space="0" w:color="auto"/>
              <w:right w:val="single" w:sz="4" w:space="0" w:color="auto"/>
            </w:tcBorders>
            <w:shd w:val="clear" w:color="000000" w:fill="auto"/>
            <w:vAlign w:val="center"/>
          </w:tcPr>
          <w:p w:rsidR="00AC0706" w:rsidRDefault="00A9647B">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单位</w:t>
            </w:r>
          </w:p>
        </w:tc>
        <w:tc>
          <w:tcPr>
            <w:tcW w:w="1147" w:type="dxa"/>
            <w:tcBorders>
              <w:top w:val="single" w:sz="4" w:space="0" w:color="auto"/>
              <w:left w:val="nil"/>
              <w:bottom w:val="single" w:sz="4" w:space="0" w:color="auto"/>
              <w:right w:val="single" w:sz="4" w:space="0" w:color="auto"/>
            </w:tcBorders>
            <w:shd w:val="clear" w:color="000000" w:fill="auto"/>
            <w:vAlign w:val="center"/>
          </w:tcPr>
          <w:p w:rsidR="00AC0706" w:rsidRDefault="00A9647B">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单价（元）</w:t>
            </w:r>
          </w:p>
        </w:tc>
        <w:tc>
          <w:tcPr>
            <w:tcW w:w="1121" w:type="dxa"/>
            <w:tcBorders>
              <w:top w:val="single" w:sz="4" w:space="0" w:color="auto"/>
              <w:left w:val="nil"/>
              <w:bottom w:val="single" w:sz="4" w:space="0" w:color="auto"/>
              <w:right w:val="single" w:sz="4" w:space="0" w:color="auto"/>
            </w:tcBorders>
            <w:shd w:val="clear" w:color="000000" w:fill="auto"/>
            <w:vAlign w:val="center"/>
          </w:tcPr>
          <w:p w:rsidR="00AC0706" w:rsidRDefault="00A9647B">
            <w:pPr>
              <w:widowControl/>
              <w:jc w:val="center"/>
              <w:rPr>
                <w:rFonts w:ascii="华文细黑" w:eastAsia="华文细黑" w:hAnsi="华文细黑"/>
                <w:kern w:val="0"/>
                <w:sz w:val="20"/>
                <w:szCs w:val="20"/>
              </w:rPr>
            </w:pPr>
            <w:r>
              <w:rPr>
                <w:rFonts w:ascii="华文细黑" w:eastAsia="华文细黑" w:hAnsi="华文细黑" w:cs="华文细黑" w:hint="eastAsia"/>
                <w:kern w:val="0"/>
                <w:sz w:val="20"/>
                <w:szCs w:val="20"/>
              </w:rPr>
              <w:t>小计（元）</w:t>
            </w:r>
          </w:p>
        </w:tc>
      </w:tr>
      <w:tr w:rsidR="00AC0706">
        <w:trPr>
          <w:trHeight w:val="583"/>
        </w:trPr>
        <w:tc>
          <w:tcPr>
            <w:tcW w:w="724" w:type="dxa"/>
            <w:tcBorders>
              <w:top w:val="nil"/>
              <w:left w:val="single" w:sz="4" w:space="0" w:color="auto"/>
              <w:bottom w:val="single" w:sz="4" w:space="0" w:color="auto"/>
              <w:right w:val="single" w:sz="4" w:space="0" w:color="auto"/>
            </w:tcBorders>
            <w:vAlign w:val="center"/>
          </w:tcPr>
          <w:p w:rsidR="00AC0706" w:rsidRDefault="00AC0706">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20"/>
                <w:szCs w:val="20"/>
              </w:rPr>
            </w:pPr>
          </w:p>
        </w:tc>
        <w:tc>
          <w:tcPr>
            <w:tcW w:w="1147" w:type="dxa"/>
            <w:tcBorders>
              <w:top w:val="nil"/>
              <w:left w:val="nil"/>
              <w:bottom w:val="single" w:sz="4" w:space="0" w:color="auto"/>
              <w:right w:val="single" w:sz="4" w:space="0" w:color="auto"/>
            </w:tcBorders>
            <w:shd w:val="clear" w:color="000000" w:fill="FFFFFF"/>
            <w:vAlign w:val="center"/>
          </w:tcPr>
          <w:p w:rsidR="00AC0706" w:rsidRDefault="00AC0706">
            <w:pPr>
              <w:widowControl/>
              <w:rPr>
                <w:rFonts w:ascii="华文细黑" w:eastAsia="华文细黑" w:hAnsi="华文细黑"/>
                <w:kern w:val="0"/>
                <w:sz w:val="20"/>
                <w:szCs w:val="20"/>
              </w:rPr>
            </w:pPr>
          </w:p>
        </w:tc>
        <w:tc>
          <w:tcPr>
            <w:tcW w:w="1121"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20"/>
                <w:szCs w:val="20"/>
              </w:rPr>
            </w:pPr>
          </w:p>
        </w:tc>
      </w:tr>
      <w:tr w:rsidR="00AC0706">
        <w:trPr>
          <w:trHeight w:val="563"/>
        </w:trPr>
        <w:tc>
          <w:tcPr>
            <w:tcW w:w="724" w:type="dxa"/>
            <w:tcBorders>
              <w:top w:val="nil"/>
              <w:left w:val="single" w:sz="4" w:space="0" w:color="auto"/>
              <w:bottom w:val="single" w:sz="4" w:space="0" w:color="auto"/>
              <w:right w:val="single" w:sz="4" w:space="0" w:color="auto"/>
            </w:tcBorders>
            <w:vAlign w:val="center"/>
          </w:tcPr>
          <w:p w:rsidR="00AC0706" w:rsidRDefault="00AC0706">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20"/>
                <w:szCs w:val="20"/>
              </w:rPr>
            </w:pPr>
          </w:p>
        </w:tc>
        <w:tc>
          <w:tcPr>
            <w:tcW w:w="1147" w:type="dxa"/>
            <w:tcBorders>
              <w:top w:val="nil"/>
              <w:left w:val="nil"/>
              <w:bottom w:val="single" w:sz="4" w:space="0" w:color="auto"/>
              <w:right w:val="single" w:sz="4" w:space="0" w:color="auto"/>
            </w:tcBorders>
            <w:shd w:val="clear" w:color="000000" w:fill="FFFFFF"/>
            <w:vAlign w:val="center"/>
          </w:tcPr>
          <w:p w:rsidR="00AC0706" w:rsidRDefault="00AC0706">
            <w:pPr>
              <w:widowControl/>
              <w:ind w:right="400"/>
              <w:rPr>
                <w:rFonts w:ascii="华文细黑" w:eastAsia="华文细黑" w:hAnsi="华文细黑"/>
                <w:kern w:val="0"/>
                <w:sz w:val="20"/>
                <w:szCs w:val="20"/>
              </w:rPr>
            </w:pPr>
          </w:p>
        </w:tc>
        <w:tc>
          <w:tcPr>
            <w:tcW w:w="1121"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20"/>
                <w:szCs w:val="20"/>
              </w:rPr>
            </w:pPr>
          </w:p>
        </w:tc>
      </w:tr>
      <w:tr w:rsidR="00AC0706">
        <w:trPr>
          <w:trHeight w:val="556"/>
        </w:trPr>
        <w:tc>
          <w:tcPr>
            <w:tcW w:w="724" w:type="dxa"/>
            <w:tcBorders>
              <w:top w:val="nil"/>
              <w:left w:val="single" w:sz="4" w:space="0" w:color="auto"/>
              <w:bottom w:val="single" w:sz="4" w:space="0" w:color="auto"/>
              <w:right w:val="single" w:sz="4" w:space="0" w:color="auto"/>
            </w:tcBorders>
            <w:vAlign w:val="center"/>
          </w:tcPr>
          <w:p w:rsidR="00AC0706" w:rsidRDefault="00AC0706">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20"/>
                <w:szCs w:val="20"/>
              </w:rPr>
            </w:pPr>
          </w:p>
        </w:tc>
        <w:tc>
          <w:tcPr>
            <w:tcW w:w="1147" w:type="dxa"/>
            <w:tcBorders>
              <w:top w:val="nil"/>
              <w:left w:val="nil"/>
              <w:bottom w:val="single" w:sz="4" w:space="0" w:color="auto"/>
              <w:right w:val="single" w:sz="4" w:space="0" w:color="auto"/>
            </w:tcBorders>
            <w:shd w:val="clear" w:color="000000" w:fill="FFFFFF"/>
            <w:vAlign w:val="center"/>
          </w:tcPr>
          <w:p w:rsidR="00AC0706" w:rsidRDefault="00AC0706">
            <w:pPr>
              <w:widowControl/>
              <w:ind w:right="400"/>
              <w:rPr>
                <w:rFonts w:ascii="华文细黑" w:eastAsia="华文细黑" w:hAnsi="华文细黑"/>
                <w:kern w:val="0"/>
                <w:sz w:val="20"/>
                <w:szCs w:val="20"/>
              </w:rPr>
            </w:pPr>
          </w:p>
        </w:tc>
        <w:tc>
          <w:tcPr>
            <w:tcW w:w="1121" w:type="dxa"/>
            <w:tcBorders>
              <w:top w:val="nil"/>
              <w:left w:val="nil"/>
              <w:bottom w:val="single" w:sz="4" w:space="0" w:color="auto"/>
              <w:right w:val="single" w:sz="4" w:space="0" w:color="auto"/>
            </w:tcBorders>
            <w:vAlign w:val="center"/>
          </w:tcPr>
          <w:p w:rsidR="00AC0706" w:rsidRDefault="00AC0706">
            <w:pPr>
              <w:widowControl/>
              <w:rPr>
                <w:rFonts w:ascii="华文细黑" w:eastAsia="华文细黑" w:hAnsi="华文细黑"/>
                <w:kern w:val="0"/>
                <w:sz w:val="20"/>
                <w:szCs w:val="20"/>
              </w:rPr>
            </w:pPr>
          </w:p>
        </w:tc>
      </w:tr>
      <w:tr w:rsidR="00AC0706">
        <w:trPr>
          <w:trHeight w:val="552"/>
        </w:trPr>
        <w:tc>
          <w:tcPr>
            <w:tcW w:w="724" w:type="dxa"/>
            <w:tcBorders>
              <w:top w:val="nil"/>
              <w:left w:val="single" w:sz="4" w:space="0" w:color="auto"/>
              <w:bottom w:val="single" w:sz="4" w:space="0" w:color="auto"/>
              <w:right w:val="single" w:sz="4" w:space="0" w:color="auto"/>
            </w:tcBorders>
            <w:vAlign w:val="center"/>
          </w:tcPr>
          <w:p w:rsidR="00AC0706" w:rsidRDefault="00AC0706">
            <w:pPr>
              <w:widowControl/>
              <w:rPr>
                <w:rFonts w:ascii="华文细黑" w:eastAsia="华文细黑" w:hAnsi="华文细黑"/>
                <w:kern w:val="0"/>
                <w:sz w:val="20"/>
                <w:szCs w:val="20"/>
              </w:rPr>
            </w:pPr>
          </w:p>
        </w:tc>
        <w:tc>
          <w:tcPr>
            <w:tcW w:w="7938" w:type="dxa"/>
            <w:gridSpan w:val="8"/>
            <w:tcBorders>
              <w:top w:val="nil"/>
              <w:left w:val="nil"/>
              <w:bottom w:val="single" w:sz="4" w:space="0" w:color="auto"/>
              <w:right w:val="single" w:sz="4" w:space="0" w:color="auto"/>
            </w:tcBorders>
            <w:vAlign w:val="center"/>
          </w:tcPr>
          <w:p w:rsidR="00AC0706" w:rsidRDefault="00A9647B">
            <w:pPr>
              <w:widowControl/>
              <w:rPr>
                <w:rFonts w:ascii="华文细黑" w:eastAsia="华文细黑" w:hAnsi="华文细黑"/>
                <w:kern w:val="0"/>
                <w:sz w:val="20"/>
                <w:szCs w:val="20"/>
              </w:rPr>
            </w:pPr>
            <w:r>
              <w:rPr>
                <w:rFonts w:ascii="华文细黑" w:eastAsia="华文细黑" w:hAnsi="华文细黑" w:cs="华文细黑" w:hint="eastAsia"/>
                <w:kern w:val="0"/>
                <w:sz w:val="20"/>
                <w:szCs w:val="20"/>
              </w:rPr>
              <w:t>报价为：（大写）</w:t>
            </w:r>
          </w:p>
        </w:tc>
      </w:tr>
    </w:tbl>
    <w:p w:rsidR="00AC0706" w:rsidRDefault="00A9647B">
      <w:pPr>
        <w:spacing w:line="260" w:lineRule="atLeast"/>
        <w:ind w:right="-965"/>
        <w:rPr>
          <w:rFonts w:ascii="华文细黑" w:eastAsia="华文细黑" w:hAnsi="华文细黑"/>
          <w:sz w:val="24"/>
          <w:szCs w:val="24"/>
        </w:rPr>
      </w:pPr>
      <w:r>
        <w:rPr>
          <w:rFonts w:ascii="华文细黑" w:eastAsia="华文细黑" w:hAnsi="华文细黑" w:cs="华文细黑" w:hint="eastAsia"/>
          <w:sz w:val="24"/>
          <w:szCs w:val="24"/>
        </w:rPr>
        <w:t>注：以上各合同包的报价均包括货物价、运费、各种税费、安装调试费等。</w:t>
      </w:r>
    </w:p>
    <w:p w:rsidR="00AC0706" w:rsidRDefault="00A9647B">
      <w:pPr>
        <w:spacing w:line="260" w:lineRule="atLeast"/>
        <w:ind w:right="-965" w:firstLineChars="250" w:firstLine="600"/>
        <w:rPr>
          <w:rFonts w:ascii="华文细黑" w:eastAsia="华文细黑" w:hAnsi="华文细黑"/>
          <w:sz w:val="24"/>
          <w:szCs w:val="24"/>
        </w:rPr>
      </w:pPr>
      <w:r>
        <w:rPr>
          <w:rFonts w:ascii="华文细黑" w:eastAsia="华文细黑" w:hAnsi="华文细黑" w:cs="华文细黑"/>
          <w:sz w:val="24"/>
          <w:szCs w:val="24"/>
        </w:rPr>
        <w:t>(</w:t>
      </w:r>
      <w:r>
        <w:rPr>
          <w:rFonts w:ascii="华文细黑" w:eastAsia="华文细黑" w:hAnsi="华文细黑" w:cs="华文细黑" w:hint="eastAsia"/>
          <w:sz w:val="24"/>
          <w:szCs w:val="24"/>
        </w:rPr>
        <w:t>若不够填写可附页）</w:t>
      </w:r>
    </w:p>
    <w:p w:rsidR="00AC0706" w:rsidRDefault="00AC0706">
      <w:pPr>
        <w:spacing w:line="260" w:lineRule="atLeast"/>
        <w:ind w:right="-965" w:firstLineChars="250" w:firstLine="600"/>
        <w:rPr>
          <w:rFonts w:ascii="华文细黑" w:eastAsia="华文细黑" w:hAnsi="华文细黑"/>
          <w:sz w:val="24"/>
          <w:szCs w:val="24"/>
        </w:rPr>
      </w:pPr>
    </w:p>
    <w:p w:rsidR="00AC0706" w:rsidRDefault="00AC0706">
      <w:pPr>
        <w:pStyle w:val="3"/>
        <w:spacing w:before="0" w:after="0" w:line="360" w:lineRule="auto"/>
        <w:rPr>
          <w:rFonts w:ascii="华文细黑" w:eastAsia="华文细黑" w:hAnsi="华文细黑" w:cs="华文细黑"/>
          <w:sz w:val="24"/>
          <w:szCs w:val="24"/>
        </w:rPr>
      </w:pPr>
      <w:bookmarkStart w:id="109" w:name="_Hlt21142235"/>
      <w:bookmarkEnd w:id="109"/>
    </w:p>
    <w:p w:rsidR="00AC0706" w:rsidRDefault="00AC0706">
      <w:pPr>
        <w:pStyle w:val="a1"/>
        <w:rPr>
          <w:rFonts w:ascii="华文细黑" w:eastAsia="华文细黑" w:hAnsi="华文细黑" w:cs="华文细黑"/>
          <w:szCs w:val="24"/>
        </w:rPr>
      </w:pPr>
    </w:p>
    <w:p w:rsidR="00AC0706" w:rsidRDefault="00AC0706">
      <w:pPr>
        <w:pStyle w:val="a1"/>
        <w:rPr>
          <w:rFonts w:ascii="华文细黑" w:eastAsia="华文细黑" w:hAnsi="华文细黑" w:cs="华文细黑"/>
          <w:szCs w:val="24"/>
        </w:rPr>
      </w:pPr>
    </w:p>
    <w:p w:rsidR="00AC0706" w:rsidRDefault="00AC0706">
      <w:pPr>
        <w:pStyle w:val="a1"/>
        <w:rPr>
          <w:rFonts w:ascii="华文细黑" w:eastAsia="华文细黑" w:hAnsi="华文细黑" w:cs="华文细黑"/>
          <w:szCs w:val="24"/>
        </w:rPr>
      </w:pPr>
    </w:p>
    <w:p w:rsidR="00AC0706" w:rsidRDefault="00AC0706">
      <w:pPr>
        <w:pStyle w:val="a1"/>
        <w:rPr>
          <w:rFonts w:ascii="华文细黑" w:eastAsia="华文细黑" w:hAnsi="华文细黑" w:cs="华文细黑"/>
          <w:szCs w:val="24"/>
        </w:rPr>
      </w:pPr>
    </w:p>
    <w:p w:rsidR="00AC0706" w:rsidRDefault="00AC0706">
      <w:pPr>
        <w:pStyle w:val="a1"/>
        <w:rPr>
          <w:rFonts w:ascii="华文细黑" w:eastAsia="华文细黑" w:hAnsi="华文细黑" w:cs="华文细黑"/>
          <w:szCs w:val="24"/>
        </w:rPr>
      </w:pPr>
    </w:p>
    <w:p w:rsidR="00AC0706" w:rsidRDefault="00AC0706">
      <w:pPr>
        <w:pStyle w:val="a1"/>
        <w:rPr>
          <w:rFonts w:ascii="华文细黑" w:eastAsia="华文细黑" w:hAnsi="华文细黑" w:cs="华文细黑"/>
          <w:szCs w:val="24"/>
        </w:rPr>
      </w:pPr>
    </w:p>
    <w:p w:rsidR="00AC0706" w:rsidRDefault="00AC0706">
      <w:pPr>
        <w:pStyle w:val="a1"/>
        <w:rPr>
          <w:rFonts w:ascii="华文细黑" w:eastAsia="华文细黑" w:hAnsi="华文细黑" w:cs="华文细黑"/>
          <w:szCs w:val="24"/>
        </w:rPr>
      </w:pPr>
    </w:p>
    <w:p w:rsidR="00AC0706" w:rsidRDefault="00AC0706">
      <w:pPr>
        <w:pStyle w:val="a1"/>
        <w:rPr>
          <w:rFonts w:ascii="华文细黑" w:eastAsia="华文细黑" w:hAnsi="华文细黑" w:cs="华文细黑"/>
          <w:szCs w:val="24"/>
        </w:rPr>
      </w:pPr>
    </w:p>
    <w:p w:rsidR="00AC0706" w:rsidRDefault="00AC0706">
      <w:pPr>
        <w:pStyle w:val="a1"/>
        <w:rPr>
          <w:rFonts w:ascii="华文细黑" w:eastAsia="华文细黑" w:hAnsi="华文细黑" w:cs="华文细黑"/>
          <w:szCs w:val="24"/>
        </w:rPr>
      </w:pPr>
    </w:p>
    <w:p w:rsidR="00AC0706" w:rsidRDefault="00AC0706">
      <w:pPr>
        <w:pStyle w:val="a1"/>
        <w:rPr>
          <w:rFonts w:ascii="华文细黑" w:eastAsia="华文细黑" w:hAnsi="华文细黑" w:cs="华文细黑"/>
          <w:szCs w:val="24"/>
        </w:rPr>
      </w:pPr>
    </w:p>
    <w:p w:rsidR="00AC0706" w:rsidRDefault="00AC0706">
      <w:pPr>
        <w:pStyle w:val="a1"/>
        <w:rPr>
          <w:rFonts w:ascii="华文细黑" w:eastAsia="华文细黑" w:hAnsi="华文细黑" w:cs="华文细黑"/>
          <w:szCs w:val="24"/>
        </w:rPr>
      </w:pPr>
    </w:p>
    <w:p w:rsidR="00AC0706" w:rsidRDefault="00AC0706">
      <w:pPr>
        <w:pStyle w:val="a1"/>
        <w:rPr>
          <w:rFonts w:ascii="华文细黑" w:eastAsia="华文细黑" w:hAnsi="华文细黑" w:cs="华文细黑"/>
          <w:szCs w:val="24"/>
        </w:rPr>
      </w:pPr>
    </w:p>
    <w:p w:rsidR="00AC0706" w:rsidRDefault="00AC0706">
      <w:pPr>
        <w:pStyle w:val="a1"/>
        <w:rPr>
          <w:rFonts w:ascii="华文细黑" w:eastAsia="华文细黑" w:hAnsi="华文细黑" w:cs="华文细黑"/>
          <w:szCs w:val="24"/>
        </w:rPr>
      </w:pPr>
    </w:p>
    <w:p w:rsidR="00AC0706" w:rsidRDefault="00AC0706">
      <w:pPr>
        <w:pStyle w:val="a1"/>
        <w:rPr>
          <w:rFonts w:ascii="华文细黑" w:eastAsia="华文细黑" w:hAnsi="华文细黑" w:cs="华文细黑"/>
          <w:szCs w:val="24"/>
        </w:rPr>
      </w:pPr>
    </w:p>
    <w:p w:rsidR="00AC0706" w:rsidRDefault="00AC0706">
      <w:pPr>
        <w:pStyle w:val="a1"/>
        <w:rPr>
          <w:rFonts w:ascii="华文细黑" w:eastAsia="华文细黑" w:hAnsi="华文细黑" w:cs="华文细黑"/>
          <w:szCs w:val="24"/>
        </w:rPr>
      </w:pPr>
    </w:p>
    <w:p w:rsidR="00AC0706" w:rsidRDefault="00AC0706">
      <w:pPr>
        <w:pStyle w:val="a1"/>
        <w:rPr>
          <w:rFonts w:ascii="华文细黑" w:eastAsia="华文细黑" w:hAnsi="华文细黑" w:cs="华文细黑"/>
          <w:szCs w:val="24"/>
        </w:rPr>
      </w:pPr>
    </w:p>
    <w:p w:rsidR="00AC0706" w:rsidRDefault="00AC0706">
      <w:pPr>
        <w:pStyle w:val="a1"/>
        <w:rPr>
          <w:rFonts w:ascii="华文细黑" w:eastAsia="华文细黑" w:hAnsi="华文细黑" w:cs="华文细黑"/>
          <w:szCs w:val="24"/>
        </w:rPr>
      </w:pPr>
    </w:p>
    <w:p w:rsidR="00AC0706" w:rsidRDefault="00AC0706">
      <w:pPr>
        <w:pStyle w:val="a1"/>
        <w:rPr>
          <w:rFonts w:ascii="华文细黑" w:eastAsia="华文细黑" w:hAnsi="华文细黑" w:cs="华文细黑"/>
          <w:szCs w:val="24"/>
        </w:rPr>
      </w:pPr>
    </w:p>
    <w:p w:rsidR="00AC0706" w:rsidRDefault="00AC0706">
      <w:pPr>
        <w:pStyle w:val="a1"/>
        <w:rPr>
          <w:rFonts w:ascii="华文细黑" w:eastAsia="华文细黑" w:hAnsi="华文细黑" w:cs="华文细黑"/>
          <w:szCs w:val="24"/>
        </w:rPr>
      </w:pPr>
    </w:p>
    <w:p w:rsidR="00AC0706" w:rsidRDefault="00A9647B">
      <w:pPr>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二、技术部分</w:t>
      </w:r>
    </w:p>
    <w:p w:rsidR="00AC0706" w:rsidRDefault="00A9647B">
      <w:pPr>
        <w:snapToGrid w:val="0"/>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（一）技术应答（格式自定）</w:t>
      </w:r>
    </w:p>
    <w:p w:rsidR="00AC0706" w:rsidRDefault="00A9647B">
      <w:pPr>
        <w:tabs>
          <w:tab w:val="left" w:pos="6300"/>
        </w:tabs>
        <w:snapToGrid w:val="0"/>
        <w:spacing w:line="500" w:lineRule="exact"/>
        <w:ind w:firstLine="570"/>
        <w:rPr>
          <w:rFonts w:ascii="华文细黑" w:eastAsia="华文细黑" w:hAnsi="华文细黑" w:cs="华文细黑"/>
          <w:szCs w:val="24"/>
        </w:rPr>
      </w:pPr>
      <w:r>
        <w:rPr>
          <w:rFonts w:ascii="华文细黑" w:eastAsia="华文细黑" w:hAnsi="华文细黑" w:cs="华文细黑" w:hint="eastAsia"/>
          <w:szCs w:val="24"/>
        </w:rPr>
        <w:br w:type="page"/>
      </w:r>
      <w:r>
        <w:rPr>
          <w:rFonts w:ascii="华文细黑" w:eastAsia="华文细黑" w:hAnsi="华文细黑" w:cs="华文细黑" w:hint="eastAsia"/>
          <w:sz w:val="24"/>
          <w:szCs w:val="24"/>
        </w:rPr>
        <w:lastRenderedPageBreak/>
        <w:t>（二）技术响应偏离表</w:t>
      </w:r>
    </w:p>
    <w:p w:rsidR="00AC0706" w:rsidRDefault="00A9647B">
      <w:pPr>
        <w:pStyle w:val="a9"/>
        <w:tabs>
          <w:tab w:val="left" w:pos="6300"/>
        </w:tabs>
        <w:snapToGrid w:val="0"/>
        <w:spacing w:line="500" w:lineRule="exact"/>
        <w:ind w:firstLineChars="200" w:firstLine="480"/>
        <w:outlineLvl w:val="0"/>
        <w:rPr>
          <w:rFonts w:ascii="华文细黑" w:eastAsia="华文细黑" w:hAnsi="华文细黑" w:cs="华文细黑"/>
          <w:sz w:val="24"/>
        </w:rPr>
      </w:pPr>
      <w:bookmarkStart w:id="110" w:name="_Toc21874"/>
      <w:r>
        <w:rPr>
          <w:rFonts w:ascii="华文细黑" w:eastAsia="华文细黑" w:hAnsi="华文细黑" w:cs="华文细黑" w:hint="eastAsia"/>
          <w:sz w:val="24"/>
        </w:rPr>
        <w:t>项目名称：</w:t>
      </w:r>
      <w:bookmarkEnd w:id="110"/>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AC0706">
        <w:trPr>
          <w:trHeight w:val="515"/>
          <w:jc w:val="center"/>
        </w:trPr>
        <w:tc>
          <w:tcPr>
            <w:tcW w:w="1138" w:type="dxa"/>
            <w:vAlign w:val="center"/>
          </w:tcPr>
          <w:p w:rsidR="00AC0706" w:rsidRDefault="00A9647B">
            <w:pPr>
              <w:tabs>
                <w:tab w:val="left" w:pos="6300"/>
              </w:tabs>
              <w:snapToGrid w:val="0"/>
              <w:spacing w:line="500" w:lineRule="exact"/>
              <w:jc w:val="center"/>
              <w:outlineLvl w:val="0"/>
              <w:rPr>
                <w:rFonts w:ascii="华文细黑" w:eastAsia="华文细黑" w:hAnsi="华文细黑" w:cs="华文细黑"/>
                <w:sz w:val="21"/>
                <w:szCs w:val="21"/>
              </w:rPr>
            </w:pPr>
            <w:bookmarkStart w:id="111" w:name="_Toc21936"/>
            <w:r>
              <w:rPr>
                <w:rFonts w:ascii="华文细黑" w:eastAsia="华文细黑" w:hAnsi="华文细黑" w:cs="华文细黑" w:hint="eastAsia"/>
                <w:sz w:val="21"/>
                <w:szCs w:val="21"/>
              </w:rPr>
              <w:t>序号</w:t>
            </w:r>
            <w:bookmarkEnd w:id="111"/>
          </w:p>
        </w:tc>
        <w:tc>
          <w:tcPr>
            <w:tcW w:w="2658" w:type="dxa"/>
            <w:vAlign w:val="center"/>
          </w:tcPr>
          <w:p w:rsidR="00AC0706" w:rsidRDefault="00A9647B">
            <w:pPr>
              <w:tabs>
                <w:tab w:val="left" w:pos="6300"/>
              </w:tabs>
              <w:snapToGrid w:val="0"/>
              <w:spacing w:line="500" w:lineRule="exact"/>
              <w:jc w:val="center"/>
              <w:outlineLvl w:val="0"/>
              <w:rPr>
                <w:rFonts w:ascii="华文细黑" w:eastAsia="华文细黑" w:hAnsi="华文细黑" w:cs="华文细黑"/>
                <w:sz w:val="21"/>
                <w:szCs w:val="21"/>
              </w:rPr>
            </w:pPr>
            <w:bookmarkStart w:id="112" w:name="_Toc9846"/>
            <w:r>
              <w:rPr>
                <w:rFonts w:ascii="华文细黑" w:eastAsia="华文细黑" w:hAnsi="华文细黑" w:cs="华文细黑" w:hint="eastAsia"/>
                <w:sz w:val="21"/>
                <w:szCs w:val="21"/>
              </w:rPr>
              <w:t>采购需求</w:t>
            </w:r>
            <w:bookmarkEnd w:id="112"/>
          </w:p>
        </w:tc>
        <w:tc>
          <w:tcPr>
            <w:tcW w:w="2759" w:type="dxa"/>
            <w:vAlign w:val="center"/>
          </w:tcPr>
          <w:p w:rsidR="00AC0706" w:rsidRDefault="00A9647B">
            <w:pPr>
              <w:tabs>
                <w:tab w:val="left" w:pos="6300"/>
              </w:tabs>
              <w:snapToGrid w:val="0"/>
              <w:spacing w:line="500" w:lineRule="exact"/>
              <w:jc w:val="center"/>
              <w:outlineLvl w:val="0"/>
              <w:rPr>
                <w:rFonts w:ascii="华文细黑" w:eastAsia="华文细黑" w:hAnsi="华文细黑" w:cs="华文细黑"/>
                <w:sz w:val="21"/>
                <w:szCs w:val="21"/>
              </w:rPr>
            </w:pPr>
            <w:bookmarkStart w:id="113" w:name="_Toc16276"/>
            <w:r>
              <w:rPr>
                <w:rFonts w:ascii="华文细黑" w:eastAsia="华文细黑" w:hAnsi="华文细黑" w:cs="华文细黑" w:hint="eastAsia"/>
                <w:sz w:val="21"/>
                <w:szCs w:val="21"/>
              </w:rPr>
              <w:t>响应情况</w:t>
            </w:r>
            <w:bookmarkEnd w:id="113"/>
          </w:p>
        </w:tc>
        <w:tc>
          <w:tcPr>
            <w:tcW w:w="2067" w:type="dxa"/>
            <w:vAlign w:val="center"/>
          </w:tcPr>
          <w:p w:rsidR="00AC0706" w:rsidRDefault="00A9647B">
            <w:pPr>
              <w:tabs>
                <w:tab w:val="left" w:pos="6300"/>
              </w:tabs>
              <w:snapToGrid w:val="0"/>
              <w:spacing w:line="500" w:lineRule="exact"/>
              <w:jc w:val="center"/>
              <w:outlineLvl w:val="0"/>
              <w:rPr>
                <w:rFonts w:ascii="华文细黑" w:eastAsia="华文细黑" w:hAnsi="华文细黑" w:cs="华文细黑"/>
                <w:sz w:val="21"/>
                <w:szCs w:val="21"/>
              </w:rPr>
            </w:pPr>
            <w:bookmarkStart w:id="114" w:name="_Toc4627"/>
            <w:r>
              <w:rPr>
                <w:rFonts w:ascii="华文细黑" w:eastAsia="华文细黑" w:hAnsi="华文细黑" w:cs="华文细黑" w:hint="eastAsia"/>
                <w:sz w:val="21"/>
                <w:szCs w:val="21"/>
              </w:rPr>
              <w:t>差异说明</w:t>
            </w:r>
            <w:bookmarkEnd w:id="114"/>
          </w:p>
        </w:tc>
      </w:tr>
      <w:tr w:rsidR="00AC0706">
        <w:trPr>
          <w:trHeight w:val="599"/>
          <w:jc w:val="center"/>
        </w:trPr>
        <w:tc>
          <w:tcPr>
            <w:tcW w:w="113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r>
      <w:tr w:rsidR="00AC0706">
        <w:trPr>
          <w:trHeight w:val="599"/>
          <w:jc w:val="center"/>
        </w:trPr>
        <w:tc>
          <w:tcPr>
            <w:tcW w:w="113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r>
      <w:tr w:rsidR="00AC0706">
        <w:trPr>
          <w:trHeight w:val="599"/>
          <w:jc w:val="center"/>
        </w:trPr>
        <w:tc>
          <w:tcPr>
            <w:tcW w:w="113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r>
      <w:tr w:rsidR="00AC0706">
        <w:trPr>
          <w:trHeight w:val="599"/>
          <w:jc w:val="center"/>
        </w:trPr>
        <w:tc>
          <w:tcPr>
            <w:tcW w:w="113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r>
      <w:tr w:rsidR="00AC0706">
        <w:trPr>
          <w:trHeight w:val="599"/>
          <w:jc w:val="center"/>
        </w:trPr>
        <w:tc>
          <w:tcPr>
            <w:tcW w:w="113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r>
      <w:tr w:rsidR="00AC0706">
        <w:trPr>
          <w:trHeight w:val="599"/>
          <w:jc w:val="center"/>
        </w:trPr>
        <w:tc>
          <w:tcPr>
            <w:tcW w:w="113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r>
      <w:tr w:rsidR="00AC0706">
        <w:trPr>
          <w:trHeight w:val="599"/>
          <w:jc w:val="center"/>
        </w:trPr>
        <w:tc>
          <w:tcPr>
            <w:tcW w:w="113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r>
      <w:tr w:rsidR="00AC0706">
        <w:trPr>
          <w:trHeight w:val="599"/>
          <w:jc w:val="center"/>
        </w:trPr>
        <w:tc>
          <w:tcPr>
            <w:tcW w:w="113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r>
      <w:tr w:rsidR="00AC0706">
        <w:trPr>
          <w:trHeight w:val="599"/>
          <w:jc w:val="center"/>
        </w:trPr>
        <w:tc>
          <w:tcPr>
            <w:tcW w:w="113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r>
      <w:tr w:rsidR="00AC0706">
        <w:trPr>
          <w:trHeight w:val="599"/>
          <w:jc w:val="center"/>
        </w:trPr>
        <w:tc>
          <w:tcPr>
            <w:tcW w:w="113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AC0706" w:rsidRDefault="00AC0706">
            <w:pPr>
              <w:tabs>
                <w:tab w:val="left" w:pos="6300"/>
              </w:tabs>
              <w:snapToGrid w:val="0"/>
              <w:spacing w:line="500" w:lineRule="exact"/>
              <w:jc w:val="center"/>
              <w:outlineLvl w:val="0"/>
              <w:rPr>
                <w:rFonts w:ascii="华文细黑" w:eastAsia="华文细黑" w:hAnsi="华文细黑" w:cs="华文细黑"/>
                <w:sz w:val="21"/>
                <w:szCs w:val="21"/>
              </w:rPr>
            </w:pPr>
          </w:p>
        </w:tc>
      </w:tr>
    </w:tbl>
    <w:p w:rsidR="00AC0706" w:rsidRDefault="00A9647B">
      <w:pPr>
        <w:spacing w:line="500" w:lineRule="exact"/>
        <w:ind w:firstLineChars="250" w:firstLine="600"/>
        <w:rPr>
          <w:rFonts w:ascii="华文细黑" w:eastAsia="华文细黑" w:hAnsi="华文细黑" w:cs="华文细黑"/>
          <w:sz w:val="24"/>
        </w:rPr>
      </w:pPr>
      <w:r>
        <w:rPr>
          <w:rFonts w:ascii="华文细黑" w:eastAsia="华文细黑" w:hAnsi="华文细黑" w:cs="华文细黑" w:hint="eastAsia"/>
          <w:sz w:val="24"/>
        </w:rPr>
        <w:t>供应商：</w:t>
      </w:r>
      <w:r>
        <w:rPr>
          <w:rFonts w:ascii="华文细黑" w:eastAsia="华文细黑" w:hAnsi="华文细黑" w:cs="华文细黑" w:hint="eastAsia"/>
          <w:sz w:val="24"/>
        </w:rPr>
        <w:t xml:space="preserve">                                      </w:t>
      </w:r>
      <w:r>
        <w:rPr>
          <w:rFonts w:ascii="华文细黑" w:eastAsia="华文细黑" w:hAnsi="华文细黑" w:cs="华文细黑" w:hint="eastAsia"/>
          <w:sz w:val="24"/>
        </w:rPr>
        <w:t>法定代表人授权代表：</w:t>
      </w:r>
    </w:p>
    <w:p w:rsidR="00AC0706" w:rsidRDefault="00AC0706">
      <w:pPr>
        <w:spacing w:line="500" w:lineRule="exact"/>
        <w:rPr>
          <w:rFonts w:ascii="华文细黑" w:eastAsia="华文细黑" w:hAnsi="华文细黑" w:cs="华文细黑"/>
          <w:sz w:val="24"/>
        </w:rPr>
      </w:pPr>
    </w:p>
    <w:p w:rsidR="00AC0706" w:rsidRDefault="00A9647B">
      <w:pPr>
        <w:spacing w:line="500" w:lineRule="exact"/>
        <w:ind w:firstLineChars="300" w:firstLine="720"/>
        <w:rPr>
          <w:rFonts w:ascii="华文细黑" w:eastAsia="华文细黑" w:hAnsi="华文细黑" w:cs="华文细黑"/>
          <w:sz w:val="24"/>
        </w:rPr>
      </w:pPr>
      <w:r>
        <w:rPr>
          <w:rFonts w:ascii="华文细黑" w:eastAsia="华文细黑" w:hAnsi="华文细黑" w:cs="华文细黑" w:hint="eastAsia"/>
          <w:sz w:val="24"/>
        </w:rPr>
        <w:t>（供应商公章）</w:t>
      </w:r>
      <w:r>
        <w:rPr>
          <w:rFonts w:ascii="华文细黑" w:eastAsia="华文细黑" w:hAnsi="华文细黑" w:cs="华文细黑" w:hint="eastAsia"/>
          <w:sz w:val="24"/>
        </w:rPr>
        <w:t xml:space="preserve">                               </w:t>
      </w:r>
      <w:r>
        <w:rPr>
          <w:rFonts w:ascii="华文细黑" w:eastAsia="华文细黑" w:hAnsi="华文细黑" w:cs="华文细黑" w:hint="eastAsia"/>
          <w:sz w:val="24"/>
        </w:rPr>
        <w:t>（签字或盖章）</w:t>
      </w:r>
    </w:p>
    <w:p w:rsidR="00AC0706" w:rsidRDefault="00A9647B">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w:t>
      </w:r>
      <w:r>
        <w:rPr>
          <w:rFonts w:ascii="华文细黑" w:eastAsia="华文细黑" w:hAnsi="华文细黑" w:cs="华文细黑" w:hint="eastAsia"/>
          <w:sz w:val="24"/>
        </w:rPr>
        <w:t>年</w:t>
      </w:r>
      <w:r>
        <w:rPr>
          <w:rFonts w:ascii="华文细黑" w:eastAsia="华文细黑" w:hAnsi="华文细黑" w:cs="华文细黑" w:hint="eastAsia"/>
          <w:sz w:val="24"/>
        </w:rPr>
        <w:t xml:space="preserve">     </w:t>
      </w:r>
      <w:r>
        <w:rPr>
          <w:rFonts w:ascii="华文细黑" w:eastAsia="华文细黑" w:hAnsi="华文细黑" w:cs="华文细黑" w:hint="eastAsia"/>
          <w:sz w:val="24"/>
        </w:rPr>
        <w:t>月</w:t>
      </w:r>
      <w:r>
        <w:rPr>
          <w:rFonts w:ascii="华文细黑" w:eastAsia="华文细黑" w:hAnsi="华文细黑" w:cs="华文细黑" w:hint="eastAsia"/>
          <w:sz w:val="24"/>
        </w:rPr>
        <w:t xml:space="preserve">     </w:t>
      </w:r>
      <w:r>
        <w:rPr>
          <w:rFonts w:ascii="华文细黑" w:eastAsia="华文细黑" w:hAnsi="华文细黑" w:cs="华文细黑" w:hint="eastAsia"/>
          <w:sz w:val="24"/>
        </w:rPr>
        <w:t>日</w:t>
      </w:r>
    </w:p>
    <w:p w:rsidR="00AC0706" w:rsidRDefault="00A9647B">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p>
    <w:p w:rsidR="00AC0706" w:rsidRDefault="00A9647B">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rPr>
        <w:t>.</w:t>
      </w:r>
      <w:r>
        <w:rPr>
          <w:rFonts w:ascii="华文细黑" w:eastAsia="华文细黑" w:hAnsi="华文细黑" w:cs="华文细黑" w:hint="eastAsia"/>
          <w:sz w:val="24"/>
        </w:rPr>
        <w:t>本表即为对本项目“第二篇</w:t>
      </w:r>
      <w:r>
        <w:rPr>
          <w:rFonts w:ascii="华文细黑" w:eastAsia="华文细黑" w:hAnsi="华文细黑" w:cs="华文细黑" w:hint="eastAsia"/>
          <w:sz w:val="24"/>
        </w:rPr>
        <w:t xml:space="preserve">  </w:t>
      </w:r>
      <w:r>
        <w:rPr>
          <w:rFonts w:ascii="华文细黑" w:eastAsia="华文细黑" w:hAnsi="华文细黑" w:cs="华文细黑" w:hint="eastAsia"/>
          <w:sz w:val="24"/>
        </w:rPr>
        <w:t>技术要求”中所列技术要求进行比较和响应；</w:t>
      </w:r>
    </w:p>
    <w:p w:rsidR="00AC0706" w:rsidRDefault="00A9647B">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w:t>
      </w:r>
      <w:r>
        <w:rPr>
          <w:rFonts w:ascii="华文细黑" w:eastAsia="华文细黑" w:hAnsi="华文细黑" w:cs="华文细黑" w:hint="eastAsia"/>
          <w:sz w:val="24"/>
        </w:rPr>
        <w:t>该表必须按照询价文件要求逐条如实填写，根据响应情况在“差异说明”项填写正偏离或负偏离及原因，完全符合的填写“无差异”；</w:t>
      </w:r>
    </w:p>
    <w:p w:rsidR="00AC0706" w:rsidRDefault="00A9647B">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w:t>
      </w:r>
      <w:r>
        <w:rPr>
          <w:rFonts w:ascii="华文细黑" w:eastAsia="华文细黑" w:hAnsi="华文细黑" w:cs="华文细黑" w:hint="eastAsia"/>
          <w:sz w:val="24"/>
        </w:rPr>
        <w:t>该表可扩展，并逐页签字或盖章；</w:t>
      </w:r>
    </w:p>
    <w:p w:rsidR="00AC0706" w:rsidRDefault="00A9647B">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w:t>
      </w:r>
      <w:r>
        <w:rPr>
          <w:rFonts w:ascii="华文细黑" w:eastAsia="华文细黑" w:hAnsi="华文细黑" w:cs="华文细黑" w:hint="eastAsia"/>
          <w:sz w:val="24"/>
        </w:rPr>
        <w:t>可附相关技术支撑材料。（格式自定）</w:t>
      </w:r>
    </w:p>
    <w:p w:rsidR="00AC0706" w:rsidRDefault="00A9647B">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5.</w:t>
      </w:r>
      <w:r>
        <w:rPr>
          <w:rFonts w:ascii="华文细黑" w:eastAsia="华文细黑" w:hAnsi="华文细黑" w:cs="华文细黑" w:hint="eastAsia"/>
          <w:sz w:val="24"/>
        </w:rPr>
        <w:t>若“响应情况”栏中仅填写“无偏离”或“有偏离”等内容而未作实质性参数描述，该供应商将</w:t>
      </w:r>
      <w:r>
        <w:rPr>
          <w:rFonts w:ascii="华文细黑" w:eastAsia="华文细黑" w:hAnsi="华文细黑" w:cs="华文细黑" w:hint="eastAsia"/>
          <w:sz w:val="24"/>
          <w:szCs w:val="24"/>
        </w:rPr>
        <w:t>失去成为成交供应商的资格，仅保留其合格供应商的身份。</w:t>
      </w:r>
    </w:p>
    <w:p w:rsidR="00AC0706" w:rsidRDefault="00A9647B">
      <w:pPr>
        <w:pStyle w:val="3"/>
        <w:spacing w:before="0" w:after="0" w:line="360" w:lineRule="auto"/>
        <w:rPr>
          <w:rFonts w:ascii="华文细黑" w:eastAsia="华文细黑" w:hAnsi="华文细黑" w:cs="华文细黑"/>
          <w:sz w:val="24"/>
          <w:szCs w:val="24"/>
        </w:rPr>
      </w:pPr>
      <w:r>
        <w:rPr>
          <w:rFonts w:ascii="华文细黑" w:eastAsia="华文细黑" w:hAnsi="华文细黑" w:cs="华文细黑" w:hint="eastAsia"/>
          <w:b w:val="0"/>
        </w:rPr>
        <w:br w:type="page"/>
      </w:r>
      <w:bookmarkStart w:id="115" w:name="_Toc313888362"/>
      <w:bookmarkStart w:id="116" w:name="_Toc313008358"/>
      <w:bookmarkStart w:id="117" w:name="_Toc19224"/>
      <w:bookmarkStart w:id="118" w:name="_Toc342913421"/>
      <w:bookmarkStart w:id="119" w:name="_Toc16507"/>
      <w:r>
        <w:rPr>
          <w:rFonts w:ascii="华文细黑" w:eastAsia="华文细黑" w:hAnsi="华文细黑" w:cs="华文细黑" w:hint="eastAsia"/>
          <w:sz w:val="24"/>
          <w:szCs w:val="24"/>
        </w:rPr>
        <w:lastRenderedPageBreak/>
        <w:t>三、服务部分</w:t>
      </w:r>
      <w:bookmarkEnd w:id="115"/>
      <w:bookmarkEnd w:id="116"/>
      <w:bookmarkEnd w:id="117"/>
      <w:bookmarkEnd w:id="118"/>
      <w:bookmarkEnd w:id="119"/>
    </w:p>
    <w:p w:rsidR="00AC0706" w:rsidRDefault="00A9647B">
      <w:pPr>
        <w:snapToGrid w:val="0"/>
        <w:spacing w:line="360" w:lineRule="auto"/>
        <w:ind w:firstLineChars="200" w:firstLine="480"/>
        <w:rPr>
          <w:rFonts w:ascii="华文细黑" w:eastAsia="华文细黑" w:hAnsi="华文细黑" w:cs="华文细黑"/>
          <w:b/>
        </w:rPr>
        <w:sectPr w:rsidR="00AC0706">
          <w:pgSz w:w="11907" w:h="16840"/>
          <w:pgMar w:top="1134" w:right="1191" w:bottom="1134" w:left="1304" w:header="851" w:footer="992" w:gutter="0"/>
          <w:pgNumType w:fmt="numberInDash"/>
          <w:cols w:space="720"/>
          <w:docGrid w:linePitch="380" w:charSpace="-5735"/>
        </w:sectPr>
      </w:pPr>
      <w:r>
        <w:rPr>
          <w:rFonts w:ascii="华文细黑" w:eastAsia="华文细黑" w:hAnsi="华文细黑" w:cs="华文细黑" w:hint="eastAsia"/>
          <w:sz w:val="24"/>
          <w:szCs w:val="24"/>
        </w:rPr>
        <w:t>（一）服务要求响应情况：交货时间、交货地点、服务条款等（格式自定）</w:t>
      </w:r>
    </w:p>
    <w:p w:rsidR="00AC0706" w:rsidRDefault="00A9647B">
      <w:pPr>
        <w:spacing w:line="360" w:lineRule="auto"/>
        <w:ind w:firstLineChars="200" w:firstLine="480"/>
        <w:rPr>
          <w:rFonts w:ascii="华文细黑" w:eastAsia="华文细黑" w:hAnsi="华文细黑" w:cs="华文细黑"/>
          <w:sz w:val="24"/>
          <w:szCs w:val="24"/>
        </w:rPr>
      </w:pPr>
      <w:bookmarkStart w:id="120" w:name="_Toc283382459"/>
      <w:r>
        <w:rPr>
          <w:rFonts w:ascii="华文细黑" w:eastAsia="华文细黑" w:hAnsi="华文细黑" w:cs="华文细黑" w:hint="eastAsia"/>
          <w:sz w:val="24"/>
          <w:szCs w:val="24"/>
        </w:rPr>
        <w:lastRenderedPageBreak/>
        <w:t>（二）服务响应偏离表</w:t>
      </w:r>
    </w:p>
    <w:p w:rsidR="00AC0706" w:rsidRDefault="00A9647B">
      <w:pPr>
        <w:snapToGrid w:val="0"/>
        <w:spacing w:line="360" w:lineRule="auto"/>
        <w:jc w:val="center"/>
        <w:rPr>
          <w:rFonts w:ascii="华文细黑" w:eastAsia="华文细黑" w:hAnsi="华文细黑" w:cs="华文细黑"/>
          <w:b/>
        </w:rPr>
      </w:pPr>
      <w:r>
        <w:rPr>
          <w:rFonts w:ascii="华文细黑" w:eastAsia="华文细黑" w:hAnsi="华文细黑" w:cs="华文细黑" w:hint="eastAsia"/>
          <w:b/>
        </w:rPr>
        <w:t>服务响应偏离表（本表可自行设计格式）</w:t>
      </w:r>
    </w:p>
    <w:p w:rsidR="00AC0706" w:rsidRDefault="00A9647B">
      <w:pPr>
        <w:snapToGrid w:val="0"/>
        <w:spacing w:line="360" w:lineRule="auto"/>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AC0706">
        <w:trPr>
          <w:trHeight w:val="913"/>
        </w:trPr>
        <w:tc>
          <w:tcPr>
            <w:tcW w:w="1510" w:type="dxa"/>
            <w:vAlign w:val="center"/>
          </w:tcPr>
          <w:p w:rsidR="00AC0706" w:rsidRDefault="00A9647B">
            <w:pPr>
              <w:tabs>
                <w:tab w:val="left" w:pos="6300"/>
              </w:tabs>
              <w:snapToGrid w:val="0"/>
              <w:spacing w:line="360" w:lineRule="auto"/>
              <w:jc w:val="center"/>
              <w:outlineLvl w:val="0"/>
              <w:rPr>
                <w:rFonts w:ascii="华文细黑" w:eastAsia="华文细黑" w:hAnsi="华文细黑" w:cs="华文细黑"/>
                <w:sz w:val="21"/>
                <w:szCs w:val="24"/>
              </w:rPr>
            </w:pPr>
            <w:bookmarkStart w:id="121" w:name="_Toc1350"/>
            <w:r>
              <w:rPr>
                <w:rFonts w:ascii="华文细黑" w:eastAsia="华文细黑" w:hAnsi="华文细黑" w:cs="华文细黑" w:hint="eastAsia"/>
                <w:sz w:val="21"/>
                <w:szCs w:val="24"/>
              </w:rPr>
              <w:t>序号</w:t>
            </w:r>
            <w:bookmarkEnd w:id="121"/>
          </w:p>
        </w:tc>
        <w:tc>
          <w:tcPr>
            <w:tcW w:w="3179" w:type="dxa"/>
            <w:vAlign w:val="center"/>
          </w:tcPr>
          <w:p w:rsidR="00AC0706" w:rsidRDefault="00A9647B">
            <w:pPr>
              <w:tabs>
                <w:tab w:val="left" w:pos="6300"/>
              </w:tabs>
              <w:snapToGrid w:val="0"/>
              <w:spacing w:line="360" w:lineRule="auto"/>
              <w:jc w:val="center"/>
              <w:outlineLvl w:val="0"/>
              <w:rPr>
                <w:rFonts w:ascii="华文细黑" w:eastAsia="华文细黑" w:hAnsi="华文细黑" w:cs="华文细黑"/>
                <w:sz w:val="21"/>
                <w:szCs w:val="24"/>
              </w:rPr>
            </w:pPr>
            <w:bookmarkStart w:id="122" w:name="_Toc16848"/>
            <w:r>
              <w:rPr>
                <w:rFonts w:ascii="华文细黑" w:eastAsia="华文细黑" w:hAnsi="华文细黑" w:cs="华文细黑" w:hint="eastAsia"/>
                <w:sz w:val="21"/>
                <w:szCs w:val="24"/>
              </w:rPr>
              <w:t>询价项目需求</w:t>
            </w:r>
            <w:bookmarkEnd w:id="122"/>
          </w:p>
        </w:tc>
        <w:tc>
          <w:tcPr>
            <w:tcW w:w="2434" w:type="dxa"/>
            <w:vAlign w:val="center"/>
          </w:tcPr>
          <w:p w:rsidR="00AC0706" w:rsidRDefault="00A9647B">
            <w:pPr>
              <w:tabs>
                <w:tab w:val="left" w:pos="6300"/>
              </w:tabs>
              <w:snapToGrid w:val="0"/>
              <w:spacing w:line="360" w:lineRule="auto"/>
              <w:jc w:val="center"/>
              <w:outlineLvl w:val="0"/>
              <w:rPr>
                <w:rFonts w:ascii="华文细黑" w:eastAsia="华文细黑" w:hAnsi="华文细黑" w:cs="华文细黑"/>
                <w:sz w:val="21"/>
                <w:szCs w:val="24"/>
              </w:rPr>
            </w:pPr>
            <w:bookmarkStart w:id="123" w:name="_Toc15012"/>
            <w:r>
              <w:rPr>
                <w:rFonts w:ascii="华文细黑" w:eastAsia="华文细黑" w:hAnsi="华文细黑" w:cs="华文细黑" w:hint="eastAsia"/>
                <w:sz w:val="21"/>
                <w:szCs w:val="24"/>
              </w:rPr>
              <w:t>响应情况</w:t>
            </w:r>
            <w:bookmarkEnd w:id="123"/>
          </w:p>
        </w:tc>
        <w:tc>
          <w:tcPr>
            <w:tcW w:w="2355" w:type="dxa"/>
            <w:vAlign w:val="center"/>
          </w:tcPr>
          <w:p w:rsidR="00AC0706" w:rsidRDefault="00A9647B">
            <w:pPr>
              <w:tabs>
                <w:tab w:val="left" w:pos="6300"/>
              </w:tabs>
              <w:snapToGrid w:val="0"/>
              <w:spacing w:line="360" w:lineRule="auto"/>
              <w:jc w:val="center"/>
              <w:outlineLvl w:val="0"/>
              <w:rPr>
                <w:rFonts w:ascii="华文细黑" w:eastAsia="华文细黑" w:hAnsi="华文细黑" w:cs="华文细黑"/>
                <w:sz w:val="21"/>
                <w:szCs w:val="24"/>
              </w:rPr>
            </w:pPr>
            <w:bookmarkStart w:id="124" w:name="_Toc5954"/>
            <w:r>
              <w:rPr>
                <w:rFonts w:ascii="华文细黑" w:eastAsia="华文细黑" w:hAnsi="华文细黑" w:cs="华文细黑" w:hint="eastAsia"/>
                <w:sz w:val="21"/>
                <w:szCs w:val="24"/>
              </w:rPr>
              <w:t>偏离说明</w:t>
            </w:r>
            <w:bookmarkEnd w:id="124"/>
          </w:p>
        </w:tc>
      </w:tr>
      <w:tr w:rsidR="00AC0706">
        <w:trPr>
          <w:trHeight w:val="703"/>
        </w:trPr>
        <w:tc>
          <w:tcPr>
            <w:tcW w:w="1510"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r>
      <w:tr w:rsidR="00AC0706">
        <w:trPr>
          <w:trHeight w:val="703"/>
        </w:trPr>
        <w:tc>
          <w:tcPr>
            <w:tcW w:w="1510"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r>
      <w:tr w:rsidR="00AC0706">
        <w:trPr>
          <w:trHeight w:val="703"/>
        </w:trPr>
        <w:tc>
          <w:tcPr>
            <w:tcW w:w="1510"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r>
      <w:tr w:rsidR="00AC0706">
        <w:trPr>
          <w:trHeight w:val="703"/>
        </w:trPr>
        <w:tc>
          <w:tcPr>
            <w:tcW w:w="1510"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r>
      <w:tr w:rsidR="00AC0706">
        <w:trPr>
          <w:trHeight w:val="703"/>
        </w:trPr>
        <w:tc>
          <w:tcPr>
            <w:tcW w:w="1510"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r>
      <w:tr w:rsidR="00AC0706">
        <w:trPr>
          <w:trHeight w:val="703"/>
        </w:trPr>
        <w:tc>
          <w:tcPr>
            <w:tcW w:w="1510"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AC0706" w:rsidRDefault="00AC0706">
            <w:pPr>
              <w:tabs>
                <w:tab w:val="left" w:pos="6300"/>
              </w:tabs>
              <w:snapToGrid w:val="0"/>
              <w:spacing w:line="360" w:lineRule="auto"/>
              <w:jc w:val="center"/>
              <w:outlineLvl w:val="0"/>
              <w:rPr>
                <w:rFonts w:ascii="华文细黑" w:eastAsia="华文细黑" w:hAnsi="华文细黑" w:cs="华文细黑"/>
                <w:sz w:val="21"/>
                <w:szCs w:val="24"/>
              </w:rPr>
            </w:pPr>
          </w:p>
        </w:tc>
      </w:tr>
    </w:tbl>
    <w:p w:rsidR="00AC0706" w:rsidRDefault="00AC0706">
      <w:pPr>
        <w:snapToGrid w:val="0"/>
        <w:spacing w:line="360" w:lineRule="auto"/>
        <w:ind w:firstLine="465"/>
        <w:rPr>
          <w:rFonts w:ascii="华文细黑" w:eastAsia="华文细黑" w:hAnsi="华文细黑" w:cs="华文细黑"/>
          <w:sz w:val="24"/>
          <w:szCs w:val="24"/>
        </w:rPr>
      </w:pPr>
    </w:p>
    <w:p w:rsidR="00AC0706" w:rsidRDefault="00A9647B">
      <w:pPr>
        <w:spacing w:line="500" w:lineRule="exact"/>
        <w:ind w:firstLineChars="250" w:firstLine="600"/>
        <w:rPr>
          <w:rFonts w:ascii="华文细黑" w:eastAsia="华文细黑" w:hAnsi="华文细黑" w:cs="华文细黑"/>
          <w:sz w:val="24"/>
        </w:rPr>
      </w:pPr>
      <w:r>
        <w:rPr>
          <w:rFonts w:ascii="华文细黑" w:eastAsia="华文细黑" w:hAnsi="华文细黑" w:cs="华文细黑" w:hint="eastAsia"/>
          <w:sz w:val="24"/>
        </w:rPr>
        <w:t>供应商：</w:t>
      </w:r>
      <w:r>
        <w:rPr>
          <w:rFonts w:ascii="华文细黑" w:eastAsia="华文细黑" w:hAnsi="华文细黑" w:cs="华文细黑" w:hint="eastAsia"/>
          <w:sz w:val="24"/>
        </w:rPr>
        <w:t xml:space="preserve">                                      </w:t>
      </w:r>
      <w:r>
        <w:rPr>
          <w:rFonts w:ascii="华文细黑" w:eastAsia="华文细黑" w:hAnsi="华文细黑" w:cs="华文细黑" w:hint="eastAsia"/>
          <w:sz w:val="24"/>
        </w:rPr>
        <w:t>法定代表人授权代表：</w:t>
      </w:r>
    </w:p>
    <w:p w:rsidR="00AC0706" w:rsidRDefault="00AC0706">
      <w:pPr>
        <w:spacing w:line="500" w:lineRule="exact"/>
        <w:rPr>
          <w:rFonts w:ascii="华文细黑" w:eastAsia="华文细黑" w:hAnsi="华文细黑" w:cs="华文细黑"/>
          <w:sz w:val="24"/>
        </w:rPr>
      </w:pPr>
    </w:p>
    <w:p w:rsidR="00AC0706" w:rsidRDefault="00A9647B">
      <w:pPr>
        <w:spacing w:line="500" w:lineRule="exact"/>
        <w:ind w:firstLineChars="150" w:firstLine="360"/>
        <w:rPr>
          <w:rFonts w:ascii="华文细黑" w:eastAsia="华文细黑" w:hAnsi="华文细黑" w:cs="华文细黑"/>
          <w:sz w:val="24"/>
        </w:rPr>
      </w:pPr>
      <w:r>
        <w:rPr>
          <w:rFonts w:ascii="华文细黑" w:eastAsia="华文细黑" w:hAnsi="华文细黑" w:cs="华文细黑" w:hint="eastAsia"/>
          <w:sz w:val="24"/>
        </w:rPr>
        <w:t>（供应商公章）</w:t>
      </w:r>
      <w:r>
        <w:rPr>
          <w:rFonts w:ascii="华文细黑" w:eastAsia="华文细黑" w:hAnsi="华文细黑" w:cs="华文细黑" w:hint="eastAsia"/>
          <w:sz w:val="24"/>
        </w:rPr>
        <w:t xml:space="preserve">                                 </w:t>
      </w:r>
      <w:r>
        <w:rPr>
          <w:rFonts w:ascii="华文细黑" w:eastAsia="华文细黑" w:hAnsi="华文细黑" w:cs="华文细黑" w:hint="eastAsia"/>
          <w:sz w:val="24"/>
        </w:rPr>
        <w:t>（签字或盖章）</w:t>
      </w:r>
    </w:p>
    <w:p w:rsidR="00AC0706" w:rsidRDefault="00A9647B">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w:t>
      </w:r>
      <w:r>
        <w:rPr>
          <w:rFonts w:ascii="华文细黑" w:eastAsia="华文细黑" w:hAnsi="华文细黑" w:cs="华文细黑" w:hint="eastAsia"/>
          <w:sz w:val="24"/>
        </w:rPr>
        <w:t>年</w:t>
      </w:r>
      <w:r>
        <w:rPr>
          <w:rFonts w:ascii="华文细黑" w:eastAsia="华文细黑" w:hAnsi="华文细黑" w:cs="华文细黑" w:hint="eastAsia"/>
          <w:sz w:val="24"/>
        </w:rPr>
        <w:t xml:space="preserve">     </w:t>
      </w:r>
      <w:r>
        <w:rPr>
          <w:rFonts w:ascii="华文细黑" w:eastAsia="华文细黑" w:hAnsi="华文细黑" w:cs="华文细黑" w:hint="eastAsia"/>
          <w:sz w:val="24"/>
        </w:rPr>
        <w:t>月</w:t>
      </w:r>
      <w:r>
        <w:rPr>
          <w:rFonts w:ascii="华文细黑" w:eastAsia="华文细黑" w:hAnsi="华文细黑" w:cs="华文细黑" w:hint="eastAsia"/>
          <w:sz w:val="24"/>
        </w:rPr>
        <w:t xml:space="preserve">     </w:t>
      </w:r>
      <w:r>
        <w:rPr>
          <w:rFonts w:ascii="华文细黑" w:eastAsia="华文细黑" w:hAnsi="华文细黑" w:cs="华文细黑" w:hint="eastAsia"/>
          <w:sz w:val="24"/>
        </w:rPr>
        <w:t>日</w:t>
      </w:r>
    </w:p>
    <w:p w:rsidR="00AC0706" w:rsidRDefault="00A9647B">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p>
    <w:p w:rsidR="00AC0706" w:rsidRDefault="00A9647B">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rPr>
        <w:t>.</w:t>
      </w:r>
      <w:r>
        <w:rPr>
          <w:rFonts w:ascii="华文细黑" w:eastAsia="华文细黑" w:hAnsi="华文细黑" w:cs="华文细黑" w:hint="eastAsia"/>
          <w:sz w:val="24"/>
        </w:rPr>
        <w:t>本表即为对本项目“第三篇</w:t>
      </w:r>
      <w:r>
        <w:rPr>
          <w:rFonts w:ascii="华文细黑" w:eastAsia="华文细黑" w:hAnsi="华文细黑" w:cs="华文细黑" w:hint="eastAsia"/>
          <w:sz w:val="24"/>
        </w:rPr>
        <w:t xml:space="preserve"> </w:t>
      </w:r>
      <w:r>
        <w:rPr>
          <w:rFonts w:ascii="华文细黑" w:eastAsia="华文细黑" w:hAnsi="华文细黑" w:cs="华文细黑" w:hint="eastAsia"/>
          <w:sz w:val="24"/>
        </w:rPr>
        <w:t>商务要求”中所列服务要求进行比较和响应；</w:t>
      </w:r>
    </w:p>
    <w:p w:rsidR="00AC0706" w:rsidRDefault="00A9647B">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w:t>
      </w:r>
      <w:r>
        <w:rPr>
          <w:rFonts w:ascii="华文细黑" w:eastAsia="华文细黑" w:hAnsi="华文细黑" w:cs="华文细黑" w:hint="eastAsia"/>
          <w:sz w:val="24"/>
        </w:rPr>
        <w:t>该表必须按照询价文件要求逐条如实填写，根据响应情况在“差异说明”项填写正偏离或负偏离及原因，完全符合的填写“无差异”；</w:t>
      </w:r>
    </w:p>
    <w:p w:rsidR="00AC0706" w:rsidRDefault="00A9647B">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w:t>
      </w:r>
      <w:r>
        <w:rPr>
          <w:rFonts w:ascii="华文细黑" w:eastAsia="华文细黑" w:hAnsi="华文细黑" w:cs="华文细黑" w:hint="eastAsia"/>
          <w:sz w:val="24"/>
        </w:rPr>
        <w:t>该表可扩展，并逐页签字或盖章；</w:t>
      </w:r>
    </w:p>
    <w:p w:rsidR="00AC0706" w:rsidRDefault="00A9647B">
      <w:pPr>
        <w:spacing w:line="360" w:lineRule="auto"/>
        <w:ind w:firstLineChars="200" w:firstLine="560"/>
        <w:rPr>
          <w:rFonts w:ascii="华文细黑" w:eastAsia="华文细黑" w:hAnsi="华文细黑" w:cs="华文细黑"/>
          <w:sz w:val="24"/>
          <w:szCs w:val="24"/>
        </w:rPr>
      </w:pPr>
      <w:r>
        <w:rPr>
          <w:rFonts w:ascii="华文细黑" w:eastAsia="华文细黑" w:hAnsi="华文细黑" w:cs="华文细黑" w:hint="eastAsia"/>
        </w:rPr>
        <w:br w:type="page"/>
      </w:r>
      <w:r>
        <w:rPr>
          <w:rFonts w:ascii="华文细黑" w:eastAsia="华文细黑" w:hAnsi="华文细黑" w:cs="华文细黑" w:hint="eastAsia"/>
          <w:sz w:val="24"/>
          <w:szCs w:val="24"/>
        </w:rPr>
        <w:lastRenderedPageBreak/>
        <w:t>（三）其它优惠承诺（格式自定）</w:t>
      </w:r>
    </w:p>
    <w:p w:rsidR="00AC0706" w:rsidRDefault="00A9647B">
      <w:pPr>
        <w:pStyle w:val="3"/>
        <w:spacing w:before="0" w:after="0"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br w:type="page"/>
      </w:r>
      <w:bookmarkStart w:id="125" w:name="_Toc29898"/>
      <w:bookmarkStart w:id="126" w:name="_Toc28286"/>
      <w:bookmarkStart w:id="127" w:name="_Toc313008359"/>
      <w:bookmarkStart w:id="128" w:name="_Toc313888363"/>
      <w:bookmarkStart w:id="129" w:name="_Toc342913422"/>
      <w:bookmarkEnd w:id="120"/>
      <w:r>
        <w:rPr>
          <w:rFonts w:ascii="华文细黑" w:eastAsia="华文细黑" w:hAnsi="华文细黑" w:cs="华文细黑" w:hint="eastAsia"/>
          <w:sz w:val="24"/>
          <w:szCs w:val="24"/>
        </w:rPr>
        <w:lastRenderedPageBreak/>
        <w:t>四、资格条件及其他</w:t>
      </w:r>
      <w:bookmarkEnd w:id="125"/>
      <w:bookmarkEnd w:id="126"/>
    </w:p>
    <w:p w:rsidR="00AC0706" w:rsidRDefault="00A9647B">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（一）营业执照（副本）或事业单位法人证书（副本）复印件</w:t>
      </w:r>
    </w:p>
    <w:p w:rsidR="00AC0706" w:rsidRDefault="00AC0706">
      <w:pPr>
        <w:tabs>
          <w:tab w:val="left" w:pos="6300"/>
        </w:tabs>
        <w:snapToGrid w:val="0"/>
        <w:spacing w:line="500" w:lineRule="exact"/>
        <w:ind w:firstLine="570"/>
        <w:rPr>
          <w:rFonts w:ascii="华文细黑" w:eastAsia="华文细黑" w:hAnsi="华文细黑" w:cs="华文细黑"/>
        </w:rPr>
      </w:pPr>
    </w:p>
    <w:p w:rsidR="00AC0706" w:rsidRDefault="00A9647B">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（二）组织机构代码证复印件</w:t>
      </w:r>
    </w:p>
    <w:p w:rsidR="00AC0706" w:rsidRDefault="00AC0706">
      <w:pPr>
        <w:tabs>
          <w:tab w:val="left" w:pos="6300"/>
        </w:tabs>
        <w:snapToGrid w:val="0"/>
        <w:spacing w:line="500" w:lineRule="exact"/>
        <w:ind w:firstLine="570"/>
        <w:rPr>
          <w:rFonts w:ascii="华文细黑" w:eastAsia="华文细黑" w:hAnsi="华文细黑" w:cs="华文细黑"/>
        </w:rPr>
      </w:pPr>
    </w:p>
    <w:p w:rsidR="00AC0706" w:rsidRDefault="00AC0706">
      <w:pPr>
        <w:tabs>
          <w:tab w:val="left" w:pos="6300"/>
        </w:tabs>
        <w:snapToGrid w:val="0"/>
        <w:spacing w:line="500" w:lineRule="exact"/>
        <w:ind w:firstLine="570"/>
        <w:rPr>
          <w:rFonts w:ascii="华文细黑" w:eastAsia="华文细黑" w:hAnsi="华文细黑" w:cs="华文细黑"/>
        </w:rPr>
      </w:pPr>
    </w:p>
    <w:p w:rsidR="00AC0706" w:rsidRDefault="00AC0706">
      <w:pPr>
        <w:tabs>
          <w:tab w:val="left" w:pos="6300"/>
        </w:tabs>
        <w:snapToGrid w:val="0"/>
        <w:spacing w:line="500" w:lineRule="exact"/>
        <w:ind w:firstLine="570"/>
        <w:rPr>
          <w:rFonts w:ascii="华文细黑" w:eastAsia="华文细黑" w:hAnsi="华文细黑" w:cs="华文细黑"/>
        </w:rPr>
      </w:pPr>
    </w:p>
    <w:p w:rsidR="00AC0706" w:rsidRDefault="00A9647B">
      <w:pPr>
        <w:widowControl/>
        <w:ind w:firstLineChars="200" w:firstLine="560"/>
        <w:jc w:val="left"/>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（三）法</w:t>
      </w:r>
      <w:r>
        <w:rPr>
          <w:rFonts w:ascii="华文细黑" w:eastAsia="华文细黑" w:hAnsi="华文细黑" w:cs="华文细黑" w:hint="eastAsia"/>
        </w:rPr>
        <w:t>定代表人身份证明书（格式）</w:t>
      </w: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9647B">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项目名称：</w:t>
      </w: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9647B">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AC0706" w:rsidRDefault="00A9647B">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（法定代表人姓名）在（供应商名称）任（职务名称）职务，是（供应商名称）的法定代表人。</w:t>
      </w: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9647B">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特此证明。</w:t>
      </w: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9647B">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w:t>
      </w:r>
      <w:r>
        <w:rPr>
          <w:rFonts w:ascii="华文细黑" w:eastAsia="华文细黑" w:hAnsi="华文细黑" w:cs="华文细黑" w:hint="eastAsia"/>
          <w:sz w:val="24"/>
        </w:rPr>
        <w:t>（供应商公章）</w:t>
      </w: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9647B">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w:t>
      </w:r>
      <w:r>
        <w:rPr>
          <w:rFonts w:ascii="华文细黑" w:eastAsia="华文细黑" w:hAnsi="华文细黑" w:cs="华文细黑" w:hint="eastAsia"/>
          <w:sz w:val="24"/>
        </w:rPr>
        <w:t>年</w:t>
      </w:r>
      <w:r>
        <w:rPr>
          <w:rFonts w:ascii="华文细黑" w:eastAsia="华文细黑" w:hAnsi="华文细黑" w:cs="华文细黑" w:hint="eastAsia"/>
          <w:sz w:val="24"/>
        </w:rPr>
        <w:t xml:space="preserve">   </w:t>
      </w:r>
      <w:r>
        <w:rPr>
          <w:rFonts w:ascii="华文细黑" w:eastAsia="华文细黑" w:hAnsi="华文细黑" w:cs="华文细黑" w:hint="eastAsia"/>
          <w:sz w:val="24"/>
        </w:rPr>
        <w:t>月</w:t>
      </w:r>
      <w:r>
        <w:rPr>
          <w:rFonts w:ascii="华文细黑" w:eastAsia="华文细黑" w:hAnsi="华文细黑" w:cs="华文细黑" w:hint="eastAsia"/>
          <w:sz w:val="24"/>
        </w:rPr>
        <w:t xml:space="preserve">   </w:t>
      </w:r>
      <w:r>
        <w:rPr>
          <w:rFonts w:ascii="华文细黑" w:eastAsia="华文细黑" w:hAnsi="华文细黑" w:cs="华文细黑" w:hint="eastAsia"/>
          <w:sz w:val="24"/>
        </w:rPr>
        <w:t>日</w:t>
      </w: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9647B">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（附：法定代表人身份证正反面复印件）</w:t>
      </w: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9647B">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（四）法定代表人授权委托书（格式）</w:t>
      </w: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9647B">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项目名称：</w:t>
      </w: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9647B">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AC0706" w:rsidRDefault="00A9647B">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（供应商法定代表人名称）是（供应商名称）的法定代表人，特授权（被授权人姓名及身份证代码）代表我单位全权办理上述项目的竞价、签约等具体工作，并签署全部有关文件、协议及合同。</w:t>
      </w:r>
    </w:p>
    <w:p w:rsidR="00AC0706" w:rsidRDefault="00A9647B">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我单位对被授权人的签字负全部责任。</w:t>
      </w:r>
    </w:p>
    <w:p w:rsidR="00AC0706" w:rsidRDefault="00A9647B">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9647B">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被授权人：</w:t>
      </w:r>
      <w:r>
        <w:rPr>
          <w:rFonts w:ascii="华文细黑" w:eastAsia="华文细黑" w:hAnsi="华文细黑" w:cs="华文细黑" w:hint="eastAsia"/>
          <w:sz w:val="24"/>
        </w:rPr>
        <w:t xml:space="preserve">                                 </w:t>
      </w:r>
      <w:r>
        <w:rPr>
          <w:rFonts w:ascii="华文细黑" w:eastAsia="华文细黑" w:hAnsi="华文细黑" w:cs="华文细黑" w:hint="eastAsia"/>
          <w:sz w:val="24"/>
        </w:rPr>
        <w:t>供应商法定代表人：</w:t>
      </w:r>
    </w:p>
    <w:p w:rsidR="00AC0706" w:rsidRDefault="00A9647B">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（签字或盖章）</w:t>
      </w:r>
      <w:r>
        <w:rPr>
          <w:rFonts w:ascii="华文细黑" w:eastAsia="华文细黑" w:hAnsi="华文细黑" w:cs="华文细黑" w:hint="eastAsia"/>
          <w:sz w:val="24"/>
        </w:rPr>
        <w:t xml:space="preserve">                                </w:t>
      </w:r>
      <w:r>
        <w:rPr>
          <w:rFonts w:ascii="华文细黑" w:eastAsia="华文细黑" w:hAnsi="华文细黑" w:cs="华文细黑" w:hint="eastAsia"/>
          <w:sz w:val="24"/>
        </w:rPr>
        <w:t>（签字或盖章）</w:t>
      </w: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9647B">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（附：被授权人身份证正反面复印件）</w:t>
      </w: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9647B">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（供应商公章）</w:t>
      </w:r>
    </w:p>
    <w:p w:rsidR="00AC0706" w:rsidRDefault="00A9647B">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w:t>
      </w:r>
      <w:r>
        <w:rPr>
          <w:rFonts w:ascii="华文细黑" w:eastAsia="华文细黑" w:hAnsi="华文细黑" w:cs="华文细黑" w:hint="eastAsia"/>
          <w:sz w:val="24"/>
        </w:rPr>
        <w:t xml:space="preserve">   </w:t>
      </w:r>
      <w:r>
        <w:rPr>
          <w:rFonts w:ascii="华文细黑" w:eastAsia="华文细黑" w:hAnsi="华文细黑" w:cs="华文细黑" w:hint="eastAsia"/>
          <w:sz w:val="24"/>
        </w:rPr>
        <w:t>月</w:t>
      </w:r>
      <w:r>
        <w:rPr>
          <w:rFonts w:ascii="华文细黑" w:eastAsia="华文细黑" w:hAnsi="华文细黑" w:cs="华文细黑" w:hint="eastAsia"/>
          <w:sz w:val="24"/>
        </w:rPr>
        <w:t xml:space="preserve">   </w:t>
      </w:r>
      <w:r>
        <w:rPr>
          <w:rFonts w:ascii="华文细黑" w:eastAsia="华文细黑" w:hAnsi="华文细黑" w:cs="华文细黑" w:hint="eastAsia"/>
          <w:sz w:val="24"/>
        </w:rPr>
        <w:t>日</w:t>
      </w:r>
    </w:p>
    <w:p w:rsidR="00AC0706" w:rsidRDefault="00A9647B">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（五）上一年度财务状况报告（表）复印件，本年度新成立的公司提供提交响应文件截止时间前一个月的财务状况报告（表）复印件（新成立公司不足一个月的除外）</w:t>
      </w: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C0706">
      <w:pPr>
        <w:tabs>
          <w:tab w:val="left" w:pos="6300"/>
        </w:tabs>
        <w:snapToGrid w:val="0"/>
        <w:spacing w:line="500" w:lineRule="exact"/>
        <w:ind w:firstLine="570"/>
        <w:jc w:val="center"/>
        <w:rPr>
          <w:rFonts w:ascii="华文细黑" w:eastAsia="华文细黑" w:hAnsi="华文细黑" w:cs="华文细黑"/>
        </w:rPr>
      </w:pPr>
    </w:p>
    <w:p w:rsidR="00AC0706" w:rsidRDefault="00A9647B">
      <w:pPr>
        <w:tabs>
          <w:tab w:val="left" w:pos="6300"/>
        </w:tabs>
        <w:snapToGrid w:val="0"/>
        <w:spacing w:line="500" w:lineRule="exact"/>
        <w:ind w:firstLineChars="1150" w:firstLine="3220"/>
        <w:rPr>
          <w:rFonts w:ascii="华文细黑" w:eastAsia="华文细黑" w:hAnsi="华文细黑" w:cs="华文细黑"/>
          <w:sz w:val="24"/>
        </w:rPr>
      </w:pPr>
      <w:r>
        <w:rPr>
          <w:rFonts w:ascii="华文细黑" w:eastAsia="华文细黑" w:hAnsi="华文细黑" w:cs="华文细黑" w:hint="eastAsia"/>
        </w:rPr>
        <w:t>（六）书面声明</w:t>
      </w: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9647B">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项目名称：</w:t>
      </w: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9647B">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AC0706" w:rsidRDefault="00A9647B">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AC0706" w:rsidRDefault="00A9647B">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特此声明。</w:t>
      </w: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C0706">
      <w:pPr>
        <w:tabs>
          <w:tab w:val="left" w:pos="6300"/>
        </w:tabs>
        <w:snapToGrid w:val="0"/>
        <w:spacing w:line="500" w:lineRule="exact"/>
        <w:ind w:firstLine="570"/>
        <w:rPr>
          <w:rFonts w:ascii="华文细黑" w:eastAsia="华文细黑" w:hAnsi="华文细黑" w:cs="华文细黑"/>
          <w:sz w:val="24"/>
        </w:rPr>
      </w:pPr>
    </w:p>
    <w:p w:rsidR="00AC0706" w:rsidRDefault="00A9647B">
      <w:pPr>
        <w:tabs>
          <w:tab w:val="left" w:pos="6300"/>
        </w:tabs>
        <w:snapToGrid w:val="0"/>
        <w:spacing w:line="500" w:lineRule="exact"/>
        <w:ind w:right="424" w:firstLine="570"/>
        <w:jc w:val="right"/>
        <w:rPr>
          <w:rFonts w:ascii="华文细黑" w:eastAsia="华文细黑" w:hAnsi="华文细黑" w:cs="华文细黑"/>
          <w:sz w:val="24"/>
        </w:rPr>
      </w:pPr>
      <w:r>
        <w:rPr>
          <w:rFonts w:ascii="华文细黑" w:eastAsia="华文细黑" w:hAnsi="华文细黑" w:cs="华文细黑" w:hint="eastAsia"/>
          <w:sz w:val="24"/>
        </w:rPr>
        <w:t>（供应商公章）</w:t>
      </w:r>
    </w:p>
    <w:p w:rsidR="00AC0706" w:rsidRDefault="00A9647B">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w:t>
      </w:r>
      <w:r>
        <w:rPr>
          <w:rFonts w:ascii="华文细黑" w:eastAsia="华文细黑" w:hAnsi="华文细黑" w:cs="华文细黑" w:hint="eastAsia"/>
          <w:sz w:val="24"/>
        </w:rPr>
        <w:t xml:space="preserve">   </w:t>
      </w:r>
      <w:r>
        <w:rPr>
          <w:rFonts w:ascii="华文细黑" w:eastAsia="华文细黑" w:hAnsi="华文细黑" w:cs="华文细黑" w:hint="eastAsia"/>
          <w:sz w:val="24"/>
        </w:rPr>
        <w:t>月</w:t>
      </w:r>
      <w:r>
        <w:rPr>
          <w:rFonts w:ascii="华文细黑" w:eastAsia="华文细黑" w:hAnsi="华文细黑" w:cs="华文细黑" w:hint="eastAsia"/>
          <w:sz w:val="24"/>
        </w:rPr>
        <w:t xml:space="preserve">   </w:t>
      </w:r>
      <w:r>
        <w:rPr>
          <w:rFonts w:ascii="华文细黑" w:eastAsia="华文细黑" w:hAnsi="华文细黑" w:cs="华文细黑" w:hint="eastAsia"/>
          <w:sz w:val="24"/>
        </w:rPr>
        <w:t>日</w:t>
      </w:r>
    </w:p>
    <w:p w:rsidR="00AC0706" w:rsidRDefault="00A9647B">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（七）税务登记证（副本）复印件和社会保险缴纳证明材料</w:t>
      </w:r>
    </w:p>
    <w:p w:rsidR="00AC0706" w:rsidRDefault="00A9647B">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（八）信用中国网站及中国政府采购网查询结果（查询时间为本项目采购公告发布之日起至响应文件截止时间前）</w:t>
      </w:r>
    </w:p>
    <w:p w:rsidR="00AC0706" w:rsidRDefault="00A9647B">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 xml:space="preserve">1. </w:t>
      </w:r>
      <w:r>
        <w:rPr>
          <w:rFonts w:ascii="华文细黑" w:eastAsia="华文细黑" w:hAnsi="华文细黑" w:cs="华文细黑" w:hint="eastAsia"/>
        </w:rPr>
        <w:t>信用中国网站（</w:t>
      </w:r>
      <w:hyperlink r:id="rId16" w:history="1">
        <w:r>
          <w:rPr>
            <w:rStyle w:val="af0"/>
            <w:rFonts w:ascii="华文细黑" w:eastAsia="华文细黑" w:hAnsi="华文细黑" w:cs="华文细黑" w:hint="eastAsia"/>
            <w:color w:val="auto"/>
          </w:rPr>
          <w:t>www.creditchina.gov.cn</w:t>
        </w:r>
      </w:hyperlink>
      <w:r>
        <w:rPr>
          <w:rFonts w:ascii="华文细黑" w:eastAsia="华文细黑" w:hAnsi="华文细黑" w:cs="华文细黑" w:hint="eastAsia"/>
        </w:rPr>
        <w:t>）查询结果（提供查询结果网页打印件并加盖供应商公章）</w:t>
      </w:r>
    </w:p>
    <w:p w:rsidR="00AC0706" w:rsidRDefault="00A9647B">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1.1</w:t>
      </w:r>
      <w:r>
        <w:rPr>
          <w:rFonts w:ascii="华文细黑" w:eastAsia="华文细黑" w:hAnsi="华文细黑" w:cs="华文细黑" w:hint="eastAsia"/>
        </w:rPr>
        <w:t>“信用信息”查询结果；</w:t>
      </w:r>
    </w:p>
    <w:p w:rsidR="00AC0706" w:rsidRDefault="00A9647B">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1.2</w:t>
      </w:r>
      <w:r>
        <w:rPr>
          <w:rFonts w:ascii="华文细黑" w:eastAsia="华文细黑" w:hAnsi="华文细黑" w:cs="华文细黑" w:hint="eastAsia"/>
        </w:rPr>
        <w:t>“失信被执行人”查询结果；</w:t>
      </w:r>
    </w:p>
    <w:p w:rsidR="00AC0706" w:rsidRDefault="00A9647B">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1.3</w:t>
      </w:r>
      <w:r>
        <w:rPr>
          <w:rFonts w:ascii="华文细黑" w:eastAsia="华文细黑" w:hAnsi="华文细黑" w:cs="华文细黑" w:hint="eastAsia"/>
        </w:rPr>
        <w:t>“重大税收违法案件当事人名单”查询结果；</w:t>
      </w:r>
    </w:p>
    <w:p w:rsidR="00AC0706" w:rsidRDefault="00A9647B">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1.4</w:t>
      </w:r>
      <w:r>
        <w:rPr>
          <w:rFonts w:ascii="华文细黑" w:eastAsia="华文细黑" w:hAnsi="华文细黑" w:cs="华文细黑" w:hint="eastAsia"/>
        </w:rPr>
        <w:t>“政府行政许可与行政处罚”查询结果。</w:t>
      </w:r>
    </w:p>
    <w:p w:rsidR="00AC0706" w:rsidRDefault="00A9647B">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 xml:space="preserve">2. </w:t>
      </w:r>
      <w:r>
        <w:rPr>
          <w:rFonts w:ascii="华文细黑" w:eastAsia="华文细黑" w:hAnsi="华文细黑" w:cs="华文细黑" w:hint="eastAsia"/>
        </w:rPr>
        <w:t>中国政府采购网（</w:t>
      </w:r>
      <w:hyperlink r:id="rId17" w:history="1">
        <w:r>
          <w:rPr>
            <w:rStyle w:val="af0"/>
            <w:rFonts w:ascii="华文细黑" w:eastAsia="华文细黑" w:hAnsi="华文细黑" w:cs="华文细黑" w:hint="eastAsia"/>
            <w:color w:val="auto"/>
          </w:rPr>
          <w:t>www.ccgp.gov.cn</w:t>
        </w:r>
      </w:hyperlink>
      <w:r>
        <w:rPr>
          <w:rFonts w:ascii="华文细黑" w:eastAsia="华文细黑" w:hAnsi="华文细黑" w:cs="华文细黑" w:hint="eastAsia"/>
        </w:rPr>
        <w:t>）（提供查询结果网页打印件并加盖供应商公章）</w:t>
      </w:r>
    </w:p>
    <w:p w:rsidR="00AC0706" w:rsidRDefault="00A9647B">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“政府采购严重违法失信行为记录名单”查询结果。</w:t>
      </w:r>
    </w:p>
    <w:p w:rsidR="00AC0706" w:rsidRDefault="00A9647B">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（九）特定资格条件证书或证明文件</w:t>
      </w:r>
    </w:p>
    <w:p w:rsidR="00AC0706" w:rsidRDefault="00A9647B">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说明：供应商按“三证合一”登记制度办理营业执照的，组织机构代码证和税务登记证以供应商所提供的营业执照（副本）复印件为准。</w:t>
      </w:r>
    </w:p>
    <w:p w:rsidR="00AC0706" w:rsidRDefault="00AC0706">
      <w:pPr>
        <w:tabs>
          <w:tab w:val="left" w:pos="6300"/>
        </w:tabs>
        <w:snapToGrid w:val="0"/>
        <w:spacing w:line="360" w:lineRule="auto"/>
        <w:ind w:firstLineChars="200" w:firstLine="560"/>
        <w:rPr>
          <w:rFonts w:ascii="华文细黑" w:eastAsia="华文细黑" w:hAnsi="华文细黑" w:cs="华文细黑"/>
        </w:rPr>
      </w:pPr>
    </w:p>
    <w:p w:rsidR="00AC0706" w:rsidRDefault="00A9647B">
      <w:pPr>
        <w:pStyle w:val="3"/>
        <w:spacing w:before="0" w:after="0" w:line="360" w:lineRule="auto"/>
        <w:rPr>
          <w:rFonts w:ascii="华文细黑" w:eastAsia="华文细黑" w:hAnsi="华文细黑" w:cs="华文细黑"/>
          <w:sz w:val="24"/>
          <w:szCs w:val="24"/>
        </w:rPr>
      </w:pPr>
      <w:bookmarkStart w:id="130" w:name="_Toc25677"/>
      <w:bookmarkStart w:id="131" w:name="_Toc26623"/>
      <w:r>
        <w:rPr>
          <w:rFonts w:ascii="华文细黑" w:eastAsia="华文细黑" w:hAnsi="华文细黑" w:cs="华文细黑" w:hint="eastAsia"/>
          <w:sz w:val="24"/>
          <w:szCs w:val="24"/>
        </w:rPr>
        <w:t>五、</w:t>
      </w:r>
      <w:bookmarkEnd w:id="127"/>
      <w:bookmarkEnd w:id="128"/>
      <w:bookmarkEnd w:id="129"/>
      <w:r>
        <w:rPr>
          <w:rFonts w:ascii="华文细黑" w:eastAsia="华文细黑" w:hAnsi="华文细黑" w:cs="华文细黑" w:hint="eastAsia"/>
          <w:sz w:val="24"/>
          <w:szCs w:val="24"/>
        </w:rPr>
        <w:t>其他应提供的资料</w:t>
      </w:r>
      <w:bookmarkEnd w:id="130"/>
      <w:bookmarkEnd w:id="131"/>
    </w:p>
    <w:p w:rsidR="00AC0706" w:rsidRDefault="00A9647B">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其他与项目有关的资料（自附）：供应商总体情况介绍、其他与本项目有关的资料等。</w:t>
      </w:r>
    </w:p>
    <w:p w:rsidR="00AC0706" w:rsidRDefault="00AC0706">
      <w:pPr>
        <w:spacing w:line="360" w:lineRule="auto"/>
        <w:ind w:firstLineChars="200" w:firstLine="480"/>
        <w:rPr>
          <w:rFonts w:ascii="华文细黑" w:eastAsia="华文细黑" w:hAnsi="华文细黑" w:cs="华文细黑"/>
          <w:sz w:val="24"/>
          <w:szCs w:val="24"/>
        </w:rPr>
      </w:pPr>
    </w:p>
    <w:p w:rsidR="00AC0706" w:rsidRDefault="00AC0706">
      <w:pPr>
        <w:spacing w:line="360" w:lineRule="auto"/>
        <w:ind w:firstLineChars="200" w:firstLine="480"/>
        <w:jc w:val="center"/>
        <w:rPr>
          <w:rFonts w:ascii="华文细黑" w:eastAsia="华文细黑" w:hAnsi="华文细黑" w:cs="华文细黑"/>
          <w:sz w:val="24"/>
          <w:szCs w:val="24"/>
        </w:rPr>
      </w:pPr>
    </w:p>
    <w:p w:rsidR="00AC0706" w:rsidRDefault="00AC0706">
      <w:pPr>
        <w:spacing w:line="360" w:lineRule="auto"/>
        <w:ind w:firstLineChars="200" w:firstLine="480"/>
        <w:jc w:val="center"/>
        <w:rPr>
          <w:rFonts w:ascii="华文细黑" w:eastAsia="华文细黑" w:hAnsi="华文细黑" w:cs="华文细黑"/>
          <w:sz w:val="24"/>
          <w:szCs w:val="24"/>
        </w:rPr>
      </w:pPr>
    </w:p>
    <w:p w:rsidR="00AC0706" w:rsidRDefault="00AC0706">
      <w:pPr>
        <w:spacing w:line="360" w:lineRule="auto"/>
        <w:ind w:firstLineChars="200" w:firstLine="480"/>
        <w:jc w:val="center"/>
        <w:rPr>
          <w:rFonts w:ascii="华文细黑" w:eastAsia="华文细黑" w:hAnsi="华文细黑" w:cs="华文细黑"/>
          <w:sz w:val="24"/>
          <w:szCs w:val="24"/>
        </w:rPr>
      </w:pPr>
    </w:p>
    <w:p w:rsidR="00AC0706" w:rsidRDefault="00AC0706">
      <w:pPr>
        <w:spacing w:line="360" w:lineRule="auto"/>
        <w:ind w:firstLineChars="200" w:firstLine="480"/>
        <w:jc w:val="center"/>
        <w:rPr>
          <w:rFonts w:ascii="华文细黑" w:eastAsia="华文细黑" w:hAnsi="华文细黑" w:cs="华文细黑"/>
          <w:sz w:val="24"/>
          <w:szCs w:val="24"/>
        </w:rPr>
      </w:pPr>
    </w:p>
    <w:p w:rsidR="00AC0706" w:rsidRDefault="00AC0706">
      <w:pPr>
        <w:spacing w:line="360" w:lineRule="auto"/>
        <w:ind w:firstLineChars="200" w:firstLine="480"/>
        <w:jc w:val="center"/>
        <w:rPr>
          <w:rFonts w:ascii="华文细黑" w:eastAsia="华文细黑" w:hAnsi="华文细黑" w:cs="华文细黑"/>
          <w:sz w:val="24"/>
          <w:szCs w:val="24"/>
        </w:rPr>
      </w:pPr>
    </w:p>
    <w:p w:rsidR="00AC0706" w:rsidRDefault="00A9647B">
      <w:pPr>
        <w:spacing w:line="360" w:lineRule="auto"/>
        <w:ind w:firstLineChars="200" w:firstLine="480"/>
        <w:jc w:val="center"/>
        <w:rPr>
          <w:rFonts w:ascii="华文细黑" w:eastAsia="华文细黑" w:hAnsi="华文细黑" w:cs="华文细黑"/>
        </w:rPr>
      </w:pPr>
      <w:r>
        <w:rPr>
          <w:rFonts w:ascii="华文细黑" w:eastAsia="华文细黑" w:hAnsi="华文细黑" w:cs="华文细黑" w:hint="eastAsia"/>
          <w:sz w:val="24"/>
          <w:szCs w:val="24"/>
        </w:rPr>
        <w:t>（结束）</w:t>
      </w:r>
    </w:p>
    <w:p w:rsidR="00AC0706" w:rsidRDefault="00AC0706">
      <w:pPr>
        <w:spacing w:line="360" w:lineRule="auto"/>
        <w:ind w:firstLineChars="49" w:firstLine="137"/>
        <w:outlineLvl w:val="1"/>
        <w:rPr>
          <w:rFonts w:ascii="华文细黑" w:eastAsia="华文细黑" w:hAnsi="华文细黑"/>
          <w:b/>
          <w:bCs/>
        </w:rPr>
      </w:pPr>
    </w:p>
    <w:sectPr w:rsidR="00AC0706" w:rsidSect="00AC0706">
      <w:headerReference w:type="default" r:id="rId18"/>
      <w:pgSz w:w="11906" w:h="16838"/>
      <w:pgMar w:top="1440" w:right="851" w:bottom="1440" w:left="1797"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47B" w:rsidRDefault="00A9647B" w:rsidP="00AC0706">
      <w:r>
        <w:separator/>
      </w:r>
    </w:p>
  </w:endnote>
  <w:endnote w:type="continuationSeparator" w:id="1">
    <w:p w:rsidR="00A9647B" w:rsidRDefault="00A9647B" w:rsidP="00AC07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06" w:rsidRDefault="00AC0706">
    <w:pPr>
      <w:pStyle w:val="ab"/>
      <w:framePr w:wrap="around" w:vAnchor="text" w:hAnchor="margin" w:xAlign="center" w:y="1"/>
      <w:rPr>
        <w:rStyle w:val="ae"/>
      </w:rPr>
    </w:pPr>
    <w:r>
      <w:rPr>
        <w:rStyle w:val="ae"/>
      </w:rPr>
      <w:fldChar w:fldCharType="begin"/>
    </w:r>
    <w:r w:rsidR="00A9647B">
      <w:rPr>
        <w:rStyle w:val="ae"/>
      </w:rPr>
      <w:instrText xml:space="preserve">PAGE  </w:instrText>
    </w:r>
    <w:r>
      <w:rPr>
        <w:rStyle w:val="ae"/>
      </w:rPr>
      <w:fldChar w:fldCharType="separate"/>
    </w:r>
    <w:r w:rsidR="00A9647B">
      <w:rPr>
        <w:rStyle w:val="ae"/>
      </w:rPr>
      <w:t>1</w:t>
    </w:r>
    <w:r>
      <w:rPr>
        <w:rStyle w:val="ae"/>
      </w:rPr>
      <w:fldChar w:fldCharType="end"/>
    </w:r>
  </w:p>
  <w:p w:rsidR="00AC0706" w:rsidRDefault="00AC0706">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06" w:rsidRDefault="00A9647B">
    <w:pPr>
      <w:pStyle w:val="ab"/>
      <w:jc w:val="center"/>
      <w:rPr>
        <w:sz w:val="21"/>
        <w:szCs w:val="21"/>
      </w:rPr>
    </w:pPr>
    <w:r>
      <w:rPr>
        <w:rFonts w:cs="宋体" w:hint="eastAsia"/>
        <w:sz w:val="21"/>
        <w:szCs w:val="21"/>
      </w:rPr>
      <w:t>第</w:t>
    </w:r>
    <w:r w:rsidR="00AC0706">
      <w:rPr>
        <w:sz w:val="21"/>
        <w:szCs w:val="21"/>
      </w:rPr>
      <w:fldChar w:fldCharType="begin"/>
    </w:r>
    <w:r>
      <w:rPr>
        <w:sz w:val="21"/>
        <w:szCs w:val="21"/>
      </w:rPr>
      <w:instrText xml:space="preserve"> PAGE </w:instrText>
    </w:r>
    <w:r w:rsidR="00AC0706">
      <w:rPr>
        <w:sz w:val="21"/>
        <w:szCs w:val="21"/>
      </w:rPr>
      <w:fldChar w:fldCharType="separate"/>
    </w:r>
    <w:r w:rsidR="002211C2">
      <w:rPr>
        <w:noProof/>
        <w:sz w:val="21"/>
        <w:szCs w:val="21"/>
      </w:rPr>
      <w:t>2</w:t>
    </w:r>
    <w:r w:rsidR="00AC0706">
      <w:rPr>
        <w:sz w:val="21"/>
        <w:szCs w:val="21"/>
      </w:rPr>
      <w:fldChar w:fldCharType="end"/>
    </w:r>
    <w:r>
      <w:rPr>
        <w:rFonts w:cs="宋体" w:hint="eastAsia"/>
        <w:sz w:val="21"/>
        <w:szCs w:val="21"/>
      </w:rPr>
      <w:t>页共</w:t>
    </w:r>
    <w:r>
      <w:rPr>
        <w:rFonts w:hint="eastAsia"/>
        <w:sz w:val="21"/>
        <w:szCs w:val="21"/>
      </w:rPr>
      <w:t>29</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47B" w:rsidRDefault="00A9647B" w:rsidP="00AC0706">
      <w:r>
        <w:separator/>
      </w:r>
    </w:p>
  </w:footnote>
  <w:footnote w:type="continuationSeparator" w:id="1">
    <w:p w:rsidR="00A9647B" w:rsidRDefault="00A9647B" w:rsidP="00AC07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06" w:rsidRDefault="00A9647B">
    <w:pPr>
      <w:pStyle w:val="ac"/>
      <w:jc w:val="both"/>
      <w:rPr>
        <w:sz w:val="28"/>
        <w:szCs w:val="28"/>
      </w:rPr>
    </w:pPr>
    <w:r>
      <w:rPr>
        <w:rFonts w:cs="宋体" w:hint="eastAsia"/>
        <w:sz w:val="28"/>
        <w:szCs w:val="28"/>
      </w:rPr>
      <w:t>询价采购文件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06" w:rsidRDefault="00A9647B">
    <w:pPr>
      <w:pStyle w:val="ac"/>
      <w:jc w:val="left"/>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sidR="00445C13">
      <w:rPr>
        <w:rStyle w:val="para1"/>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询价采购文件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06" w:rsidRDefault="00A9647B">
    <w:pPr>
      <w:pStyle w:val="ac"/>
      <w:jc w:val="both"/>
      <w:rPr>
        <w:rFonts w:ascii="华文细黑" w:eastAsia="华文细黑" w:hAnsi="华文细黑" w:cs="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 xml:space="preserve">                                </w:t>
    </w:r>
    <w:r>
      <w:rPr>
        <w:rFonts w:ascii="华文细黑" w:eastAsia="华文细黑" w:hAnsi="华文细黑" w:cs="华文细黑" w:hint="eastAsia"/>
        <w:sz w:val="21"/>
        <w:szCs w:val="21"/>
      </w:rPr>
      <w:t>询价采购文件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06" w:rsidRDefault="00A9647B">
    <w:pPr>
      <w:pStyle w:val="ac"/>
      <w:jc w:val="both"/>
      <w:rPr>
        <w:sz w:val="21"/>
        <w:szCs w:val="21"/>
      </w:rPr>
    </w:pPr>
    <w:r>
      <w:rPr>
        <w:rStyle w:val="para1"/>
        <w:rFonts w:ascii="仿宋_GB2312" w:eastAsia="仿宋_GB2312" w:hAnsi="宋体" w:cs="仿宋_GB2312" w:hint="eastAsia"/>
        <w:sz w:val="24"/>
        <w:szCs w:val="24"/>
      </w:rPr>
      <w:t>四川外国语大学</w:t>
    </w:r>
    <w:r>
      <w:rPr>
        <w:rFonts w:cs="宋体" w:hint="eastAsia"/>
        <w:sz w:val="21"/>
        <w:szCs w:val="21"/>
      </w:rPr>
      <w:t xml:space="preserve">　　　　　　　　　　　</w:t>
    </w:r>
    <w:r>
      <w:rPr>
        <w:rFonts w:cs="宋体" w:hint="eastAsia"/>
        <w:sz w:val="21"/>
        <w:szCs w:val="21"/>
      </w:rPr>
      <w:t xml:space="preserve">                                   </w:t>
    </w:r>
    <w:r>
      <w:rPr>
        <w:rFonts w:cs="宋体" w:hint="eastAsia"/>
        <w:sz w:val="21"/>
        <w:szCs w:val="21"/>
      </w:rPr>
      <w:t>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chineseCounting"/>
      <w:suff w:val="nothing"/>
      <w:lvlText w:val="%1、"/>
      <w:lvlJc w:val="left"/>
    </w:lvl>
  </w:abstractNum>
  <w:abstractNum w:abstractNumId="1">
    <w:nsid w:val="00000002"/>
    <w:multiLevelType w:val="multilevel"/>
    <w:tmpl w:val="00000002"/>
    <w:lvl w:ilvl="0">
      <w:start w:val="1"/>
      <w:numFmt w:val="decimal"/>
      <w:lvlText w:val="%1."/>
      <w:lvlJc w:val="left"/>
      <w:pPr>
        <w:tabs>
          <w:tab w:val="left" w:pos="840"/>
        </w:tabs>
        <w:ind w:left="840" w:hanging="420"/>
      </w:pPr>
    </w:lvl>
    <w:lvl w:ilvl="1">
      <w:start w:val="3"/>
      <w:numFmt w:val="decimal"/>
      <w:lvlText w:val="（%2）"/>
      <w:lvlJc w:val="left"/>
      <w:pPr>
        <w:tabs>
          <w:tab w:val="left" w:pos="1560"/>
        </w:tabs>
        <w:ind w:left="1560" w:hanging="720"/>
      </w:pPr>
      <w:rPr>
        <w:rFonts w:hint="default"/>
      </w:rPr>
    </w:lvl>
    <w:lvl w:ilvl="2">
      <w:start w:val="1"/>
      <w:numFmt w:val="japaneseCounting"/>
      <w:lvlText w:val="%3、"/>
      <w:lvlJc w:val="left"/>
      <w:pPr>
        <w:tabs>
          <w:tab w:val="left" w:pos="1980"/>
        </w:tabs>
        <w:ind w:left="1980" w:hanging="720"/>
      </w:pPr>
      <w:rPr>
        <w:rFonts w:hint="eastAsia"/>
      </w:rPr>
    </w:lvl>
    <w:lvl w:ilvl="3">
      <w:start w:val="1"/>
      <w:numFmt w:val="japaneseCounting"/>
      <w:lvlText w:val="%4"/>
      <w:lvlJc w:val="left"/>
      <w:pPr>
        <w:tabs>
          <w:tab w:val="left" w:pos="2040"/>
        </w:tabs>
        <w:ind w:left="2040" w:hanging="360"/>
      </w:pPr>
      <w:rPr>
        <w:rFonts w:hint="eastAsia"/>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39982A47"/>
    <w:multiLevelType w:val="multilevel"/>
    <w:tmpl w:val="39982A47"/>
    <w:lvl w:ilvl="0">
      <w:start w:val="1"/>
      <w:numFmt w:val="japaneseCounting"/>
      <w:lvlText w:val="%1、"/>
      <w:lvlJc w:val="left"/>
      <w:pPr>
        <w:tabs>
          <w:tab w:val="left" w:pos="720"/>
        </w:tabs>
        <w:ind w:left="720" w:hanging="720"/>
      </w:pPr>
      <w:rPr>
        <w:rFonts w:hint="default"/>
      </w:rPr>
    </w:lvl>
    <w:lvl w:ilvl="1">
      <w:start w:val="1"/>
      <w:numFmt w:val="lowerLetter"/>
      <w:pStyle w:val="a"/>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C47D8D"/>
    <w:rsid w:val="001F2598"/>
    <w:rsid w:val="002211C2"/>
    <w:rsid w:val="00445C13"/>
    <w:rsid w:val="004C7A31"/>
    <w:rsid w:val="00630F95"/>
    <w:rsid w:val="006771A7"/>
    <w:rsid w:val="0086290D"/>
    <w:rsid w:val="00944494"/>
    <w:rsid w:val="00A9647B"/>
    <w:rsid w:val="00AA5D41"/>
    <w:rsid w:val="00AC0706"/>
    <w:rsid w:val="00BF6576"/>
    <w:rsid w:val="00C47D8D"/>
    <w:rsid w:val="00CA5783"/>
    <w:rsid w:val="00CA5C2B"/>
    <w:rsid w:val="00E348C4"/>
    <w:rsid w:val="05105F33"/>
    <w:rsid w:val="5406653F"/>
    <w:rsid w:val="63002BF2"/>
    <w:rsid w:val="7D174E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C0706"/>
    <w:pPr>
      <w:widowControl w:val="0"/>
      <w:jc w:val="both"/>
    </w:pPr>
    <w:rPr>
      <w:kern w:val="2"/>
      <w:sz w:val="28"/>
      <w:szCs w:val="28"/>
    </w:rPr>
  </w:style>
  <w:style w:type="paragraph" w:styleId="1">
    <w:name w:val="heading 1"/>
    <w:basedOn w:val="a0"/>
    <w:next w:val="a0"/>
    <w:link w:val="1Char"/>
    <w:uiPriority w:val="99"/>
    <w:qFormat/>
    <w:rsid w:val="00AC0706"/>
    <w:pPr>
      <w:keepNext/>
      <w:keepLines/>
      <w:spacing w:before="340" w:after="330" w:line="576" w:lineRule="auto"/>
      <w:outlineLvl w:val="0"/>
    </w:pPr>
    <w:rPr>
      <w:b/>
      <w:bCs/>
      <w:kern w:val="44"/>
      <w:sz w:val="44"/>
      <w:szCs w:val="44"/>
    </w:rPr>
  </w:style>
  <w:style w:type="paragraph" w:styleId="2">
    <w:name w:val="heading 2"/>
    <w:basedOn w:val="a0"/>
    <w:next w:val="a0"/>
    <w:link w:val="2Char"/>
    <w:uiPriority w:val="99"/>
    <w:qFormat/>
    <w:rsid w:val="00AC0706"/>
    <w:pPr>
      <w:keepNext/>
      <w:keepLines/>
      <w:spacing w:before="260" w:after="260" w:line="413" w:lineRule="auto"/>
      <w:outlineLvl w:val="1"/>
    </w:pPr>
    <w:rPr>
      <w:rFonts w:ascii="Cambria" w:hAnsi="Cambria" w:cs="Cambria"/>
      <w:b/>
      <w:bCs/>
      <w:kern w:val="0"/>
      <w:sz w:val="32"/>
      <w:szCs w:val="32"/>
    </w:rPr>
  </w:style>
  <w:style w:type="paragraph" w:styleId="3">
    <w:name w:val="heading 3"/>
    <w:basedOn w:val="a0"/>
    <w:next w:val="a1"/>
    <w:link w:val="3Char"/>
    <w:uiPriority w:val="99"/>
    <w:qFormat/>
    <w:rsid w:val="00AC0706"/>
    <w:pPr>
      <w:keepNext/>
      <w:keepLines/>
      <w:spacing w:before="260" w:after="260" w:line="413" w:lineRule="auto"/>
      <w:outlineLvl w:val="2"/>
    </w:pPr>
    <w:rPr>
      <w:b/>
      <w:bCs/>
      <w:kern w:val="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qFormat/>
    <w:rsid w:val="00AC0706"/>
    <w:pPr>
      <w:adjustRightInd w:val="0"/>
      <w:snapToGrid w:val="0"/>
      <w:spacing w:line="360" w:lineRule="auto"/>
      <w:ind w:firstLine="420"/>
    </w:pPr>
    <w:rPr>
      <w:sz w:val="24"/>
    </w:rPr>
  </w:style>
  <w:style w:type="paragraph" w:styleId="7">
    <w:name w:val="toc 7"/>
    <w:basedOn w:val="a0"/>
    <w:next w:val="a0"/>
    <w:uiPriority w:val="99"/>
    <w:qFormat/>
    <w:rsid w:val="00AC0706"/>
    <w:pPr>
      <w:ind w:left="1680"/>
      <w:jc w:val="left"/>
    </w:pPr>
    <w:rPr>
      <w:sz w:val="18"/>
      <w:szCs w:val="18"/>
    </w:rPr>
  </w:style>
  <w:style w:type="paragraph" w:styleId="a5">
    <w:name w:val="Document Map"/>
    <w:basedOn w:val="a0"/>
    <w:link w:val="Char"/>
    <w:uiPriority w:val="99"/>
    <w:qFormat/>
    <w:rsid w:val="00AC0706"/>
    <w:rPr>
      <w:rFonts w:ascii="宋体" w:cs="宋体"/>
      <w:sz w:val="18"/>
      <w:szCs w:val="18"/>
    </w:rPr>
  </w:style>
  <w:style w:type="paragraph" w:styleId="a6">
    <w:name w:val="annotation text"/>
    <w:basedOn w:val="a0"/>
    <w:link w:val="Char0"/>
    <w:uiPriority w:val="99"/>
    <w:qFormat/>
    <w:rsid w:val="00AC0706"/>
    <w:pPr>
      <w:jc w:val="left"/>
    </w:pPr>
    <w:rPr>
      <w:kern w:val="0"/>
    </w:rPr>
  </w:style>
  <w:style w:type="paragraph" w:styleId="a7">
    <w:name w:val="Body Text Indent"/>
    <w:basedOn w:val="a0"/>
    <w:link w:val="Char1"/>
    <w:uiPriority w:val="99"/>
    <w:qFormat/>
    <w:rsid w:val="00AC0706"/>
    <w:pPr>
      <w:spacing w:line="700" w:lineRule="exact"/>
      <w:ind w:left="960"/>
    </w:pPr>
    <w:rPr>
      <w:kern w:val="0"/>
    </w:rPr>
  </w:style>
  <w:style w:type="paragraph" w:styleId="5">
    <w:name w:val="toc 5"/>
    <w:basedOn w:val="a0"/>
    <w:next w:val="a0"/>
    <w:uiPriority w:val="99"/>
    <w:qFormat/>
    <w:rsid w:val="00AC0706"/>
    <w:pPr>
      <w:ind w:left="1120"/>
      <w:jc w:val="left"/>
    </w:pPr>
    <w:rPr>
      <w:sz w:val="18"/>
      <w:szCs w:val="18"/>
    </w:rPr>
  </w:style>
  <w:style w:type="paragraph" w:styleId="30">
    <w:name w:val="toc 3"/>
    <w:basedOn w:val="a0"/>
    <w:next w:val="a0"/>
    <w:uiPriority w:val="99"/>
    <w:qFormat/>
    <w:rsid w:val="00AC0706"/>
    <w:pPr>
      <w:ind w:left="560"/>
      <w:jc w:val="left"/>
    </w:pPr>
    <w:rPr>
      <w:i/>
      <w:iCs/>
      <w:sz w:val="20"/>
      <w:szCs w:val="20"/>
    </w:rPr>
  </w:style>
  <w:style w:type="paragraph" w:styleId="a8">
    <w:name w:val="Plain Text"/>
    <w:basedOn w:val="a0"/>
    <w:link w:val="Char2"/>
    <w:uiPriority w:val="99"/>
    <w:qFormat/>
    <w:rsid w:val="00AC0706"/>
    <w:rPr>
      <w:rFonts w:ascii="宋体" w:hAnsi="Courier New" w:cs="宋体"/>
      <w:kern w:val="0"/>
      <w:sz w:val="21"/>
      <w:szCs w:val="21"/>
    </w:rPr>
  </w:style>
  <w:style w:type="paragraph" w:styleId="8">
    <w:name w:val="toc 8"/>
    <w:basedOn w:val="a0"/>
    <w:next w:val="a0"/>
    <w:uiPriority w:val="99"/>
    <w:qFormat/>
    <w:rsid w:val="00AC0706"/>
    <w:pPr>
      <w:ind w:left="1960"/>
      <w:jc w:val="left"/>
    </w:pPr>
    <w:rPr>
      <w:sz w:val="18"/>
      <w:szCs w:val="18"/>
    </w:rPr>
  </w:style>
  <w:style w:type="paragraph" w:styleId="a9">
    <w:name w:val="Date"/>
    <w:basedOn w:val="a0"/>
    <w:next w:val="a0"/>
    <w:link w:val="Char3"/>
    <w:uiPriority w:val="99"/>
    <w:qFormat/>
    <w:rsid w:val="00AC0706"/>
    <w:rPr>
      <w:kern w:val="0"/>
    </w:rPr>
  </w:style>
  <w:style w:type="paragraph" w:styleId="20">
    <w:name w:val="Body Text Indent 2"/>
    <w:basedOn w:val="a0"/>
    <w:link w:val="2Char0"/>
    <w:uiPriority w:val="99"/>
    <w:qFormat/>
    <w:rsid w:val="00AC0706"/>
    <w:pPr>
      <w:spacing w:after="120" w:line="480" w:lineRule="auto"/>
      <w:ind w:leftChars="200" w:left="420"/>
    </w:pPr>
    <w:rPr>
      <w:kern w:val="0"/>
    </w:rPr>
  </w:style>
  <w:style w:type="paragraph" w:styleId="aa">
    <w:name w:val="Balloon Text"/>
    <w:basedOn w:val="a0"/>
    <w:link w:val="Char4"/>
    <w:uiPriority w:val="99"/>
    <w:qFormat/>
    <w:rsid w:val="00AC0706"/>
    <w:rPr>
      <w:kern w:val="0"/>
      <w:sz w:val="2"/>
      <w:szCs w:val="2"/>
    </w:rPr>
  </w:style>
  <w:style w:type="paragraph" w:styleId="ab">
    <w:name w:val="footer"/>
    <w:basedOn w:val="a0"/>
    <w:link w:val="Char5"/>
    <w:uiPriority w:val="99"/>
    <w:qFormat/>
    <w:rsid w:val="00AC0706"/>
    <w:pPr>
      <w:tabs>
        <w:tab w:val="center" w:pos="4153"/>
        <w:tab w:val="right" w:pos="8306"/>
      </w:tabs>
      <w:snapToGrid w:val="0"/>
      <w:jc w:val="left"/>
    </w:pPr>
    <w:rPr>
      <w:kern w:val="0"/>
      <w:sz w:val="18"/>
      <w:szCs w:val="18"/>
    </w:rPr>
  </w:style>
  <w:style w:type="paragraph" w:styleId="ac">
    <w:name w:val="header"/>
    <w:basedOn w:val="a0"/>
    <w:link w:val="Char6"/>
    <w:uiPriority w:val="99"/>
    <w:qFormat/>
    <w:rsid w:val="00AC0706"/>
    <w:pPr>
      <w:pBdr>
        <w:bottom w:val="single" w:sz="6" w:space="1" w:color="auto"/>
      </w:pBdr>
      <w:tabs>
        <w:tab w:val="center" w:pos="4153"/>
        <w:tab w:val="right" w:pos="8306"/>
      </w:tabs>
      <w:snapToGrid w:val="0"/>
      <w:jc w:val="center"/>
    </w:pPr>
    <w:rPr>
      <w:kern w:val="0"/>
      <w:sz w:val="18"/>
      <w:szCs w:val="18"/>
    </w:rPr>
  </w:style>
  <w:style w:type="paragraph" w:styleId="10">
    <w:name w:val="toc 1"/>
    <w:basedOn w:val="a0"/>
    <w:next w:val="a0"/>
    <w:uiPriority w:val="99"/>
    <w:qFormat/>
    <w:rsid w:val="00AC0706"/>
    <w:pPr>
      <w:spacing w:before="120" w:after="120"/>
      <w:jc w:val="left"/>
    </w:pPr>
    <w:rPr>
      <w:b/>
      <w:bCs/>
      <w:caps/>
      <w:sz w:val="20"/>
      <w:szCs w:val="20"/>
    </w:rPr>
  </w:style>
  <w:style w:type="paragraph" w:styleId="4">
    <w:name w:val="toc 4"/>
    <w:basedOn w:val="a0"/>
    <w:next w:val="a0"/>
    <w:uiPriority w:val="99"/>
    <w:qFormat/>
    <w:rsid w:val="00AC0706"/>
    <w:pPr>
      <w:ind w:left="840"/>
      <w:jc w:val="left"/>
    </w:pPr>
    <w:rPr>
      <w:sz w:val="18"/>
      <w:szCs w:val="18"/>
    </w:rPr>
  </w:style>
  <w:style w:type="paragraph" w:styleId="6">
    <w:name w:val="toc 6"/>
    <w:basedOn w:val="a0"/>
    <w:next w:val="a0"/>
    <w:uiPriority w:val="99"/>
    <w:qFormat/>
    <w:rsid w:val="00AC0706"/>
    <w:pPr>
      <w:ind w:left="1400"/>
      <w:jc w:val="left"/>
    </w:pPr>
    <w:rPr>
      <w:sz w:val="18"/>
      <w:szCs w:val="18"/>
    </w:rPr>
  </w:style>
  <w:style w:type="paragraph" w:styleId="21">
    <w:name w:val="toc 2"/>
    <w:basedOn w:val="a0"/>
    <w:next w:val="a0"/>
    <w:uiPriority w:val="99"/>
    <w:qFormat/>
    <w:rsid w:val="00AC0706"/>
    <w:pPr>
      <w:ind w:left="280"/>
      <w:jc w:val="left"/>
    </w:pPr>
    <w:rPr>
      <w:smallCaps/>
      <w:sz w:val="20"/>
      <w:szCs w:val="20"/>
    </w:rPr>
  </w:style>
  <w:style w:type="paragraph" w:styleId="9">
    <w:name w:val="toc 9"/>
    <w:basedOn w:val="a0"/>
    <w:next w:val="a0"/>
    <w:uiPriority w:val="99"/>
    <w:qFormat/>
    <w:rsid w:val="00AC0706"/>
    <w:pPr>
      <w:ind w:left="2240"/>
      <w:jc w:val="left"/>
    </w:pPr>
    <w:rPr>
      <w:sz w:val="18"/>
      <w:szCs w:val="18"/>
    </w:rPr>
  </w:style>
  <w:style w:type="paragraph" w:styleId="ad">
    <w:name w:val="Normal (Web)"/>
    <w:basedOn w:val="a0"/>
    <w:uiPriority w:val="99"/>
    <w:qFormat/>
    <w:rsid w:val="00AC0706"/>
    <w:pPr>
      <w:widowControl/>
      <w:spacing w:before="100" w:beforeAutospacing="1" w:after="100" w:afterAutospacing="1"/>
      <w:jc w:val="left"/>
    </w:pPr>
    <w:rPr>
      <w:rFonts w:ascii="宋体" w:hAnsi="宋体" w:cs="宋体"/>
      <w:kern w:val="0"/>
      <w:sz w:val="24"/>
      <w:szCs w:val="24"/>
    </w:rPr>
  </w:style>
  <w:style w:type="character" w:styleId="ae">
    <w:name w:val="page number"/>
    <w:basedOn w:val="a2"/>
    <w:uiPriority w:val="99"/>
    <w:qFormat/>
    <w:rsid w:val="00AC0706"/>
  </w:style>
  <w:style w:type="character" w:styleId="af">
    <w:name w:val="FollowedHyperlink"/>
    <w:uiPriority w:val="99"/>
    <w:qFormat/>
    <w:rsid w:val="00AC0706"/>
    <w:rPr>
      <w:color w:val="800080"/>
      <w:u w:val="single"/>
    </w:rPr>
  </w:style>
  <w:style w:type="character" w:styleId="af0">
    <w:name w:val="Hyperlink"/>
    <w:uiPriority w:val="99"/>
    <w:qFormat/>
    <w:rsid w:val="00AC0706"/>
    <w:rPr>
      <w:color w:val="0000FF"/>
      <w:u w:val="single"/>
    </w:rPr>
  </w:style>
  <w:style w:type="character" w:styleId="af1">
    <w:name w:val="annotation reference"/>
    <w:uiPriority w:val="99"/>
    <w:qFormat/>
    <w:rsid w:val="00AC0706"/>
    <w:rPr>
      <w:sz w:val="21"/>
      <w:szCs w:val="21"/>
    </w:rPr>
  </w:style>
  <w:style w:type="table" w:styleId="af2">
    <w:name w:val="Table Grid"/>
    <w:basedOn w:val="a3"/>
    <w:uiPriority w:val="99"/>
    <w:qFormat/>
    <w:rsid w:val="00AC070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rsid w:val="00AC0706"/>
    <w:rPr>
      <w:b/>
      <w:bCs/>
      <w:kern w:val="44"/>
      <w:sz w:val="44"/>
      <w:szCs w:val="44"/>
    </w:rPr>
  </w:style>
  <w:style w:type="character" w:customStyle="1" w:styleId="2Char">
    <w:name w:val="标题 2 Char"/>
    <w:link w:val="2"/>
    <w:uiPriority w:val="99"/>
    <w:qFormat/>
    <w:rsid w:val="00AC0706"/>
    <w:rPr>
      <w:rFonts w:ascii="Cambria" w:eastAsia="宋体" w:hAnsi="Cambria" w:cs="Cambria"/>
      <w:b/>
      <w:bCs/>
      <w:sz w:val="32"/>
      <w:szCs w:val="32"/>
    </w:rPr>
  </w:style>
  <w:style w:type="character" w:customStyle="1" w:styleId="3Char">
    <w:name w:val="标题 3 Char"/>
    <w:link w:val="3"/>
    <w:uiPriority w:val="99"/>
    <w:qFormat/>
    <w:rsid w:val="00AC0706"/>
    <w:rPr>
      <w:b/>
      <w:bCs/>
      <w:sz w:val="32"/>
      <w:szCs w:val="32"/>
    </w:rPr>
  </w:style>
  <w:style w:type="character" w:customStyle="1" w:styleId="ll1">
    <w:name w:val="ll1"/>
    <w:uiPriority w:val="99"/>
    <w:qFormat/>
    <w:rsid w:val="00AC0706"/>
    <w:rPr>
      <w:rFonts w:ascii="??" w:hAnsi="??" w:cs="??"/>
      <w:color w:val="auto"/>
      <w:sz w:val="18"/>
      <w:szCs w:val="18"/>
      <w:u w:val="none"/>
    </w:rPr>
  </w:style>
  <w:style w:type="character" w:customStyle="1" w:styleId="para1">
    <w:name w:val="para1"/>
    <w:uiPriority w:val="99"/>
    <w:qFormat/>
    <w:rsid w:val="00AC0706"/>
    <w:rPr>
      <w:rFonts w:ascii="Arial" w:hAnsi="Arial" w:cs="Arial"/>
      <w:sz w:val="18"/>
      <w:szCs w:val="18"/>
    </w:rPr>
  </w:style>
  <w:style w:type="character" w:customStyle="1" w:styleId="16">
    <w:name w:val="16"/>
    <w:uiPriority w:val="99"/>
    <w:qFormat/>
    <w:rsid w:val="00AC0706"/>
    <w:rPr>
      <w:rFonts w:ascii="Times New Roman" w:hAnsi="Times New Roman" w:cs="Times New Roman"/>
      <w:color w:val="0000FF"/>
      <w:sz w:val="20"/>
      <w:szCs w:val="20"/>
      <w:u w:val="single"/>
    </w:rPr>
  </w:style>
  <w:style w:type="character" w:customStyle="1" w:styleId="Char6">
    <w:name w:val="页眉 Char"/>
    <w:link w:val="ac"/>
    <w:uiPriority w:val="99"/>
    <w:qFormat/>
    <w:rsid w:val="00AC0706"/>
    <w:rPr>
      <w:sz w:val="18"/>
      <w:szCs w:val="18"/>
    </w:rPr>
  </w:style>
  <w:style w:type="character" w:customStyle="1" w:styleId="Char1">
    <w:name w:val="正文文本缩进 Char"/>
    <w:link w:val="a7"/>
    <w:uiPriority w:val="99"/>
    <w:qFormat/>
    <w:rsid w:val="00AC0706"/>
    <w:rPr>
      <w:sz w:val="28"/>
      <w:szCs w:val="28"/>
    </w:rPr>
  </w:style>
  <w:style w:type="character" w:customStyle="1" w:styleId="Char3">
    <w:name w:val="日期 Char"/>
    <w:link w:val="a9"/>
    <w:uiPriority w:val="99"/>
    <w:qFormat/>
    <w:rsid w:val="00AC0706"/>
    <w:rPr>
      <w:sz w:val="28"/>
      <w:szCs w:val="28"/>
    </w:rPr>
  </w:style>
  <w:style w:type="character" w:customStyle="1" w:styleId="Char0">
    <w:name w:val="批注文字 Char"/>
    <w:link w:val="a6"/>
    <w:uiPriority w:val="99"/>
    <w:qFormat/>
    <w:rsid w:val="00AC0706"/>
    <w:rPr>
      <w:sz w:val="28"/>
      <w:szCs w:val="28"/>
    </w:rPr>
  </w:style>
  <w:style w:type="paragraph" w:customStyle="1" w:styleId="Char7">
    <w:name w:val="Char"/>
    <w:basedOn w:val="a0"/>
    <w:uiPriority w:val="99"/>
    <w:qFormat/>
    <w:rsid w:val="00AC0706"/>
    <w:pPr>
      <w:spacing w:line="240" w:lineRule="atLeast"/>
      <w:ind w:left="420" w:firstLine="420"/>
    </w:pPr>
    <w:rPr>
      <w:kern w:val="0"/>
      <w:sz w:val="21"/>
      <w:szCs w:val="21"/>
    </w:rPr>
  </w:style>
  <w:style w:type="character" w:customStyle="1" w:styleId="Char5">
    <w:name w:val="页脚 Char"/>
    <w:link w:val="ab"/>
    <w:uiPriority w:val="99"/>
    <w:qFormat/>
    <w:rsid w:val="00AC0706"/>
    <w:rPr>
      <w:sz w:val="18"/>
      <w:szCs w:val="18"/>
    </w:rPr>
  </w:style>
  <w:style w:type="character" w:customStyle="1" w:styleId="Char4">
    <w:name w:val="批注框文本 Char"/>
    <w:link w:val="aa"/>
    <w:uiPriority w:val="99"/>
    <w:qFormat/>
    <w:rsid w:val="00AC0706"/>
    <w:rPr>
      <w:sz w:val="2"/>
      <w:szCs w:val="2"/>
    </w:rPr>
  </w:style>
  <w:style w:type="paragraph" w:customStyle="1" w:styleId="p0">
    <w:name w:val="p0"/>
    <w:basedOn w:val="a0"/>
    <w:uiPriority w:val="99"/>
    <w:qFormat/>
    <w:rsid w:val="00AC0706"/>
    <w:pPr>
      <w:widowControl/>
    </w:pPr>
    <w:rPr>
      <w:kern w:val="0"/>
      <w:sz w:val="21"/>
      <w:szCs w:val="21"/>
    </w:rPr>
  </w:style>
  <w:style w:type="paragraph" w:customStyle="1" w:styleId="af3">
    <w:name w:val="标准正文"/>
    <w:basedOn w:val="a0"/>
    <w:uiPriority w:val="99"/>
    <w:qFormat/>
    <w:rsid w:val="00AC0706"/>
    <w:pPr>
      <w:spacing w:line="360" w:lineRule="auto"/>
      <w:ind w:leftChars="400" w:left="840" w:firstLineChars="200" w:firstLine="480"/>
    </w:pPr>
    <w:rPr>
      <w:sz w:val="24"/>
      <w:szCs w:val="24"/>
    </w:rPr>
  </w:style>
  <w:style w:type="paragraph" w:customStyle="1" w:styleId="CharCharCharChar">
    <w:name w:val="Char Char Char Char"/>
    <w:basedOn w:val="a0"/>
    <w:uiPriority w:val="99"/>
    <w:qFormat/>
    <w:rsid w:val="00AC0706"/>
    <w:rPr>
      <w:sz w:val="21"/>
      <w:szCs w:val="21"/>
    </w:rPr>
  </w:style>
  <w:style w:type="paragraph" w:customStyle="1" w:styleId="a">
    <w:name w:val="标题二"/>
    <w:basedOn w:val="2"/>
    <w:uiPriority w:val="99"/>
    <w:qFormat/>
    <w:rsid w:val="00AC0706"/>
    <w:pPr>
      <w:keepLines w:val="0"/>
      <w:numPr>
        <w:ilvl w:val="1"/>
        <w:numId w:val="1"/>
      </w:numPr>
      <w:snapToGrid w:val="0"/>
      <w:spacing w:before="0" w:after="0" w:line="360" w:lineRule="auto"/>
    </w:pPr>
    <w:rPr>
      <w:rFonts w:ascii="Times New Roman" w:hAnsi="Times New Roman" w:cs="Times New Roman"/>
      <w:color w:val="FF0000"/>
      <w:sz w:val="28"/>
      <w:szCs w:val="28"/>
    </w:rPr>
  </w:style>
  <w:style w:type="paragraph" w:customStyle="1" w:styleId="af4">
    <w:name w:val="标题一"/>
    <w:basedOn w:val="1"/>
    <w:next w:val="1"/>
    <w:uiPriority w:val="99"/>
    <w:qFormat/>
    <w:rsid w:val="00AC0706"/>
    <w:pPr>
      <w:keepLines w:val="0"/>
      <w:spacing w:before="0" w:after="0" w:line="240" w:lineRule="auto"/>
      <w:jc w:val="left"/>
    </w:pPr>
    <w:rPr>
      <w:kern w:val="2"/>
      <w:sz w:val="28"/>
      <w:szCs w:val="28"/>
    </w:rPr>
  </w:style>
  <w:style w:type="character" w:customStyle="1" w:styleId="Char">
    <w:name w:val="文档结构图 Char"/>
    <w:link w:val="a5"/>
    <w:uiPriority w:val="99"/>
    <w:qFormat/>
    <w:rsid w:val="00AC0706"/>
    <w:rPr>
      <w:rFonts w:ascii="宋体" w:cs="宋体"/>
      <w:kern w:val="2"/>
      <w:sz w:val="18"/>
      <w:szCs w:val="18"/>
    </w:rPr>
  </w:style>
  <w:style w:type="character" w:customStyle="1" w:styleId="title1">
    <w:name w:val="title1"/>
    <w:uiPriority w:val="99"/>
    <w:qFormat/>
    <w:rsid w:val="00AC0706"/>
    <w:rPr>
      <w:sz w:val="18"/>
      <w:szCs w:val="18"/>
    </w:rPr>
  </w:style>
  <w:style w:type="paragraph" w:customStyle="1" w:styleId="11">
    <w:name w:val="列出段落1"/>
    <w:basedOn w:val="a0"/>
    <w:uiPriority w:val="99"/>
    <w:qFormat/>
    <w:rsid w:val="00AC0706"/>
    <w:pPr>
      <w:ind w:firstLineChars="200" w:firstLine="420"/>
    </w:pPr>
    <w:rPr>
      <w:rFonts w:ascii="仿宋_GB2312" w:eastAsia="仿宋_GB2312" w:cs="仿宋_GB2312"/>
      <w:sz w:val="32"/>
      <w:szCs w:val="32"/>
    </w:rPr>
  </w:style>
  <w:style w:type="character" w:customStyle="1" w:styleId="2Char0">
    <w:name w:val="正文文本缩进 2 Char"/>
    <w:link w:val="20"/>
    <w:uiPriority w:val="99"/>
    <w:qFormat/>
    <w:rsid w:val="00AC0706"/>
    <w:rPr>
      <w:sz w:val="28"/>
      <w:szCs w:val="28"/>
    </w:rPr>
  </w:style>
  <w:style w:type="paragraph" w:customStyle="1" w:styleId="12">
    <w:name w:val="1"/>
    <w:basedOn w:val="a0"/>
    <w:next w:val="a8"/>
    <w:uiPriority w:val="99"/>
    <w:qFormat/>
    <w:rsid w:val="00AC0706"/>
    <w:rPr>
      <w:rFonts w:ascii="宋体" w:hAnsi="Courier New" w:cs="宋体"/>
      <w:sz w:val="21"/>
      <w:szCs w:val="21"/>
    </w:rPr>
  </w:style>
  <w:style w:type="character" w:customStyle="1" w:styleId="Char2">
    <w:name w:val="纯文本 Char"/>
    <w:link w:val="a8"/>
    <w:uiPriority w:val="99"/>
    <w:qFormat/>
    <w:rsid w:val="00AC0706"/>
    <w:rPr>
      <w:rFonts w:ascii="宋体" w:hAnsi="Courier New" w:cs="宋体"/>
      <w:sz w:val="21"/>
      <w:szCs w:val="21"/>
    </w:rPr>
  </w:style>
  <w:style w:type="paragraph" w:customStyle="1" w:styleId="t-12">
    <w:name w:val="t-12"/>
    <w:basedOn w:val="a0"/>
    <w:uiPriority w:val="99"/>
    <w:qFormat/>
    <w:rsid w:val="00AC0706"/>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qFormat/>
    <w:rsid w:val="00AC0706"/>
  </w:style>
  <w:style w:type="paragraph" w:customStyle="1" w:styleId="22">
    <w:name w:val="列出段落2"/>
    <w:basedOn w:val="a0"/>
    <w:uiPriority w:val="99"/>
    <w:qFormat/>
    <w:rsid w:val="00AC070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cgp.gov.cn" TargetMode="External"/><Relationship Id="rId2" Type="http://schemas.openxmlformats.org/officeDocument/2006/relationships/numbering" Target="numbering.xml"/><Relationship Id="rId16" Type="http://schemas.openxmlformats.org/officeDocument/2006/relationships/hyperlink" Target="http://www.creditchina.gov.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gov.cn" TargetMode="External"/><Relationship Id="rId5" Type="http://schemas.openxmlformats.org/officeDocument/2006/relationships/webSettings" Target="webSettings.xml"/><Relationship Id="rId15" Type="http://schemas.openxmlformats.org/officeDocument/2006/relationships/hyperlink" Target="http://www.ccgp.gov.cn"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1808</Words>
  <Characters>10306</Characters>
  <Application>Microsoft Office Word</Application>
  <DocSecurity>0</DocSecurity>
  <Lines>85</Lines>
  <Paragraphs>24</Paragraphs>
  <ScaleCrop>false</ScaleCrop>
  <Company>China</Company>
  <LinksUpToDate>false</LinksUpToDate>
  <CharactersWithSpaces>12090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9</cp:revision>
  <cp:lastPrinted>2017-11-02T08:13:00Z</cp:lastPrinted>
  <dcterms:created xsi:type="dcterms:W3CDTF">2017-11-28T05:42:00Z</dcterms:created>
  <dcterms:modified xsi:type="dcterms:W3CDTF">2017-11-29T09:56:00Z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