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84" w:rsidRDefault="00FE7B84" w:rsidP="00FE7B8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  <w:r w:rsidRPr="00825927">
        <w:rPr>
          <w:rFonts w:ascii="仿宋_GB2312" w:eastAsia="仿宋_GB2312" w:hint="eastAsia"/>
          <w:sz w:val="32"/>
          <w:szCs w:val="32"/>
        </w:rPr>
        <w:t>四川外国语大学2017年</w:t>
      </w:r>
      <w:r>
        <w:rPr>
          <w:rFonts w:ascii="仿宋_GB2312" w:eastAsia="仿宋_GB2312" w:hint="eastAsia"/>
          <w:sz w:val="32"/>
          <w:szCs w:val="32"/>
        </w:rPr>
        <w:t>新增列硕士研究生指导教师名单 (26人)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7"/>
        <w:gridCol w:w="2310"/>
        <w:gridCol w:w="5077"/>
      </w:tblGrid>
      <w:tr w:rsidR="00FE7B84" w:rsidRPr="00D923EF" w:rsidTr="006333F4">
        <w:trPr>
          <w:trHeight w:val="624"/>
          <w:jc w:val="center"/>
        </w:trPr>
        <w:tc>
          <w:tcPr>
            <w:tcW w:w="1447" w:type="dxa"/>
            <w:vMerge w:val="restart"/>
            <w:vAlign w:val="center"/>
          </w:tcPr>
          <w:p w:rsidR="00FE7B84" w:rsidRPr="00D923EF" w:rsidRDefault="00FE7B84" w:rsidP="006333F4">
            <w:pPr>
              <w:jc w:val="center"/>
              <w:rPr>
                <w:rFonts w:ascii="宋体" w:hAnsi="宋体"/>
                <w:b/>
                <w:sz w:val="24"/>
              </w:rPr>
            </w:pPr>
            <w:r w:rsidRPr="00D923EF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310" w:type="dxa"/>
            <w:vMerge w:val="restart"/>
            <w:vAlign w:val="center"/>
          </w:tcPr>
          <w:p w:rsidR="00FE7B84" w:rsidRPr="00D923EF" w:rsidRDefault="00FE7B84" w:rsidP="006333F4">
            <w:pPr>
              <w:jc w:val="center"/>
              <w:rPr>
                <w:rFonts w:ascii="宋体" w:hAnsi="宋体"/>
                <w:b/>
                <w:sz w:val="24"/>
              </w:rPr>
            </w:pPr>
            <w:r w:rsidRPr="00D923EF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5077" w:type="dxa"/>
            <w:vMerge w:val="restart"/>
            <w:vAlign w:val="center"/>
          </w:tcPr>
          <w:p w:rsidR="00FE7B84" w:rsidRPr="00D923EF" w:rsidRDefault="00FE7B84" w:rsidP="006333F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D923EF">
              <w:rPr>
                <w:rFonts w:ascii="宋体" w:hAnsi="宋体" w:hint="eastAsia"/>
                <w:b/>
                <w:sz w:val="24"/>
              </w:rPr>
              <w:t>专业（方向）/授权类别（领域）</w:t>
            </w:r>
          </w:p>
        </w:tc>
      </w:tr>
      <w:tr w:rsidR="00FE7B84" w:rsidRPr="00D923EF" w:rsidTr="006333F4">
        <w:trPr>
          <w:trHeight w:val="624"/>
          <w:jc w:val="center"/>
        </w:trPr>
        <w:tc>
          <w:tcPr>
            <w:tcW w:w="1447" w:type="dxa"/>
            <w:vMerge/>
            <w:vAlign w:val="center"/>
          </w:tcPr>
          <w:p w:rsidR="00FE7B84" w:rsidRPr="00D923EF" w:rsidRDefault="00FE7B84" w:rsidP="006333F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0" w:type="dxa"/>
            <w:vMerge/>
            <w:vAlign w:val="center"/>
          </w:tcPr>
          <w:p w:rsidR="00FE7B84" w:rsidRPr="00D923EF" w:rsidRDefault="00FE7B84" w:rsidP="006333F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077" w:type="dxa"/>
            <w:vMerge/>
            <w:vAlign w:val="center"/>
          </w:tcPr>
          <w:p w:rsidR="00FE7B84" w:rsidRPr="00D923EF" w:rsidRDefault="00FE7B84" w:rsidP="006333F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kern w:val="1"/>
                <w:sz w:val="24"/>
              </w:rPr>
              <w:t>申艳婷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马克思主义理论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6333F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张  艳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马克思主义理论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6333F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 w:rsidRPr="00D923EF">
              <w:rPr>
                <w:rFonts w:ascii="宋体" w:hAnsi="宋体" w:cs="宋体" w:hint="eastAsia"/>
                <w:kern w:val="1"/>
                <w:sz w:val="24"/>
              </w:rPr>
              <w:t>陈黎黎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马克思主义理论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6333F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 w:rsidRPr="00D923EF">
              <w:rPr>
                <w:rFonts w:ascii="宋体" w:hAnsi="宋体" w:cs="宋体" w:hint="eastAsia"/>
                <w:kern w:val="1"/>
                <w:sz w:val="24"/>
              </w:rPr>
              <w:t>文华良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马克思主义理论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6333F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 w:rsidRPr="00D923EF">
              <w:rPr>
                <w:rFonts w:ascii="宋体" w:hAnsi="宋体" w:cs="宋体" w:hint="eastAsia"/>
                <w:kern w:val="1"/>
                <w:sz w:val="24"/>
              </w:rPr>
              <w:t>吴  妍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课程与教学论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刘云春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文艺学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张晓芝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中国古代文学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辛文娟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新闻与传播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/>
                <w:sz w:val="24"/>
              </w:rPr>
              <w:t>廖金英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新闻与传播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冯  俊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俄语口译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/>
                <w:sz w:val="24"/>
              </w:rPr>
              <w:t>贾</w:t>
            </w:r>
            <w:r w:rsidRPr="00D923EF">
              <w:rPr>
                <w:rFonts w:ascii="宋体" w:hAnsi="宋体" w:cs="宋体" w:hint="eastAsia"/>
                <w:sz w:val="24"/>
              </w:rPr>
              <w:t xml:space="preserve">  </w:t>
            </w:r>
            <w:r w:rsidRPr="00D923EF">
              <w:rPr>
                <w:rFonts w:ascii="宋体" w:hAnsi="宋体" w:cs="宋体"/>
                <w:sz w:val="24"/>
              </w:rPr>
              <w:t>晶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欧洲语言文学（意大利语）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陈  英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欧洲语言文学（意大利语）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杨  琳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欧洲语言文学（意大利语）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唐  果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法语语言文学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张俊丰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法语语言文学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余传玲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德语口译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杨  爽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日语口译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童亚星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西班牙语语言文学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045E99">
            <w:pPr>
              <w:spacing w:beforeLines="50" w:afterLines="50"/>
              <w:jc w:val="center"/>
              <w:rPr>
                <w:rFonts w:ascii="宋体" w:hAnsi="宋体"/>
                <w:sz w:val="24"/>
                <w:lang w:val="es-ES"/>
              </w:rPr>
            </w:pPr>
            <w:r w:rsidRPr="00D923EF">
              <w:rPr>
                <w:rFonts w:ascii="宋体" w:hAnsi="宋体"/>
                <w:sz w:val="24"/>
                <w:lang w:val="es-ES"/>
              </w:rPr>
              <w:t>Matías Hidalgo</w:t>
            </w:r>
          </w:p>
          <w:p w:rsidR="00FE7B84" w:rsidRPr="00D923EF" w:rsidRDefault="00FE7B84" w:rsidP="006333F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/>
                <w:sz w:val="24"/>
                <w:lang w:val="es-ES"/>
              </w:rPr>
              <w:t>Gallardo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西班牙语语言文学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045E99">
            <w:pPr>
              <w:spacing w:beforeLines="50" w:afterLines="50"/>
              <w:jc w:val="center"/>
              <w:rPr>
                <w:rFonts w:ascii="宋体" w:hAnsi="宋体"/>
                <w:sz w:val="24"/>
                <w:lang w:val="es-ES"/>
              </w:rPr>
            </w:pPr>
            <w:r w:rsidRPr="00D923EF">
              <w:rPr>
                <w:rFonts w:ascii="宋体" w:hAnsi="宋体"/>
                <w:sz w:val="24"/>
                <w:lang w:val="es-ES"/>
              </w:rPr>
              <w:t>José Luis López Quiñones Labella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西班牙语语言文学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045E99">
            <w:pPr>
              <w:spacing w:beforeLines="50" w:afterLines="50"/>
              <w:jc w:val="center"/>
              <w:rPr>
                <w:rFonts w:ascii="宋体" w:hAnsi="宋体"/>
                <w:sz w:val="24"/>
                <w:lang w:val="es-ES"/>
              </w:rPr>
            </w:pPr>
            <w:r w:rsidRPr="00D923EF">
              <w:rPr>
                <w:rFonts w:ascii="宋体" w:hAnsi="宋体" w:hint="eastAsia"/>
                <w:sz w:val="24"/>
              </w:rPr>
              <w:t>赵永升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亚非语言文学（朝鲜语）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lastRenderedPageBreak/>
              <w:t>22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045E99">
            <w:pPr>
              <w:spacing w:beforeLines="50" w:afterLines="50"/>
              <w:jc w:val="center"/>
              <w:rPr>
                <w:rFonts w:ascii="宋体" w:hAnsi="宋体"/>
                <w:sz w:val="24"/>
                <w:lang w:val="es-ES"/>
              </w:rPr>
            </w:pPr>
            <w:r w:rsidRPr="00D923EF">
              <w:rPr>
                <w:rFonts w:ascii="宋体" w:hAnsi="宋体" w:hint="eastAsia"/>
                <w:sz w:val="24"/>
              </w:rPr>
              <w:t>金日权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朝鲜语笔译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045E99">
            <w:pPr>
              <w:spacing w:beforeLines="50" w:afterLines="50"/>
              <w:jc w:val="center"/>
              <w:rPr>
                <w:rFonts w:ascii="宋体" w:hAnsi="宋体"/>
                <w:sz w:val="24"/>
                <w:lang w:val="es-ES"/>
              </w:rPr>
            </w:pPr>
            <w:r w:rsidRPr="00D923EF">
              <w:rPr>
                <w:rFonts w:ascii="宋体" w:hAnsi="宋体" w:hint="eastAsia"/>
                <w:sz w:val="24"/>
              </w:rPr>
              <w:t>席桂桂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比较制度学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045E99">
            <w:pPr>
              <w:spacing w:beforeLines="50" w:afterLines="50"/>
              <w:jc w:val="center"/>
              <w:rPr>
                <w:rFonts w:ascii="宋体" w:hAnsi="宋体"/>
                <w:sz w:val="24"/>
                <w:lang w:val="es-ES"/>
              </w:rPr>
            </w:pPr>
            <w:r w:rsidRPr="00D923EF">
              <w:rPr>
                <w:rFonts w:ascii="宋体" w:hAnsi="宋体" w:hint="eastAsia"/>
                <w:sz w:val="24"/>
                <w:lang w:val="es-ES"/>
              </w:rPr>
              <w:t>张  庆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比较制度学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045E99">
            <w:pPr>
              <w:spacing w:beforeLines="50" w:afterLines="50"/>
              <w:jc w:val="center"/>
              <w:rPr>
                <w:rFonts w:ascii="宋体" w:hAnsi="宋体"/>
                <w:sz w:val="24"/>
                <w:lang w:val="es-ES"/>
              </w:rPr>
            </w:pPr>
            <w:r w:rsidRPr="00D923EF">
              <w:rPr>
                <w:rFonts w:ascii="宋体" w:hAnsi="宋体"/>
                <w:sz w:val="24"/>
              </w:rPr>
              <w:t>赵素萍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国际商务</w:t>
            </w:r>
          </w:p>
        </w:tc>
      </w:tr>
      <w:tr w:rsidR="00FE7B84" w:rsidRPr="00D923EF" w:rsidTr="006333F4">
        <w:trPr>
          <w:trHeight w:val="45"/>
          <w:jc w:val="center"/>
        </w:trPr>
        <w:tc>
          <w:tcPr>
            <w:tcW w:w="1447" w:type="dxa"/>
            <w:vAlign w:val="center"/>
          </w:tcPr>
          <w:p w:rsidR="00FE7B84" w:rsidRPr="00D923EF" w:rsidRDefault="00FE7B84" w:rsidP="006333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2310" w:type="dxa"/>
            <w:vAlign w:val="center"/>
          </w:tcPr>
          <w:p w:rsidR="00FE7B84" w:rsidRPr="00D923EF" w:rsidRDefault="00FE7B84" w:rsidP="00045E99">
            <w:pPr>
              <w:spacing w:beforeLines="50" w:afterLines="50"/>
              <w:jc w:val="center"/>
              <w:rPr>
                <w:rFonts w:ascii="宋体" w:hAnsi="宋体"/>
                <w:sz w:val="24"/>
                <w:lang w:val="es-ES"/>
              </w:rPr>
            </w:pPr>
            <w:r w:rsidRPr="00D923EF">
              <w:rPr>
                <w:rFonts w:ascii="宋体" w:hAnsi="宋体" w:hint="eastAsia"/>
                <w:sz w:val="24"/>
              </w:rPr>
              <w:t>邹小勤</w:t>
            </w:r>
          </w:p>
        </w:tc>
        <w:tc>
          <w:tcPr>
            <w:tcW w:w="5077" w:type="dxa"/>
            <w:vAlign w:val="center"/>
          </w:tcPr>
          <w:p w:rsidR="00FE7B84" w:rsidRPr="00D923EF" w:rsidRDefault="00FE7B84" w:rsidP="006333F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国际商务</w:t>
            </w:r>
          </w:p>
        </w:tc>
      </w:tr>
    </w:tbl>
    <w:p w:rsidR="00FE7B84" w:rsidRDefault="00FE7B84" w:rsidP="00FE7B84">
      <w:pPr>
        <w:rPr>
          <w:rFonts w:ascii="仿宋_GB2312" w:eastAsia="仿宋_GB2312"/>
          <w:sz w:val="32"/>
          <w:szCs w:val="32"/>
        </w:rPr>
      </w:pPr>
    </w:p>
    <w:sectPr w:rsidR="00FE7B84" w:rsidSect="00171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FE6" w:rsidRDefault="00865FE6" w:rsidP="00FE7B84">
      <w:r>
        <w:separator/>
      </w:r>
    </w:p>
  </w:endnote>
  <w:endnote w:type="continuationSeparator" w:id="1">
    <w:p w:rsidR="00865FE6" w:rsidRDefault="00865FE6" w:rsidP="00FE7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FE6" w:rsidRDefault="00865FE6" w:rsidP="00FE7B84">
      <w:r>
        <w:separator/>
      </w:r>
    </w:p>
  </w:footnote>
  <w:footnote w:type="continuationSeparator" w:id="1">
    <w:p w:rsidR="00865FE6" w:rsidRDefault="00865FE6" w:rsidP="00FE7B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B84"/>
    <w:rsid w:val="00045E99"/>
    <w:rsid w:val="00171904"/>
    <w:rsid w:val="005D6886"/>
    <w:rsid w:val="00865FE6"/>
    <w:rsid w:val="00FE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7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7B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7B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7B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2017-06-21T10:07:00Z</dcterms:created>
  <dcterms:modified xsi:type="dcterms:W3CDTF">2017-06-21T10:09:00Z</dcterms:modified>
</cp:coreProperties>
</file>