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1B3" w:rsidRDefault="00590C37">
      <w:pPr>
        <w:pStyle w:val="a4"/>
        <w:kinsoku w:val="0"/>
        <w:overflowPunct w:val="0"/>
        <w:spacing w:line="408" w:lineRule="exact"/>
        <w:ind w:left="102" w:right="2802"/>
        <w:rPr>
          <w:sz w:val="32"/>
          <w:szCs w:val="32"/>
        </w:rPr>
      </w:pPr>
      <w:r>
        <w:rPr>
          <w:rFonts w:hint="eastAsia"/>
          <w:spacing w:val="-40"/>
          <w:sz w:val="32"/>
          <w:szCs w:val="32"/>
        </w:rPr>
        <w:t>附件3：</w:t>
      </w:r>
    </w:p>
    <w:p w:rsidR="008011B3" w:rsidRDefault="008011B3">
      <w:pPr>
        <w:pStyle w:val="a4"/>
        <w:kinsoku w:val="0"/>
        <w:overflowPunct w:val="0"/>
        <w:ind w:left="0"/>
        <w:rPr>
          <w:sz w:val="20"/>
          <w:szCs w:val="20"/>
        </w:rPr>
      </w:pPr>
    </w:p>
    <w:p w:rsidR="008011B3" w:rsidRDefault="008011B3">
      <w:pPr>
        <w:pStyle w:val="a4"/>
        <w:kinsoku w:val="0"/>
        <w:overflowPunct w:val="0"/>
        <w:ind w:left="0"/>
        <w:rPr>
          <w:sz w:val="20"/>
          <w:szCs w:val="20"/>
        </w:rPr>
      </w:pPr>
    </w:p>
    <w:p w:rsidR="008011B3" w:rsidRDefault="008011B3">
      <w:pPr>
        <w:pStyle w:val="a4"/>
        <w:kinsoku w:val="0"/>
        <w:overflowPunct w:val="0"/>
        <w:spacing w:before="7"/>
        <w:ind w:left="0"/>
        <w:rPr>
          <w:sz w:val="27"/>
          <w:szCs w:val="27"/>
        </w:rPr>
      </w:pPr>
    </w:p>
    <w:p w:rsidR="008011B3" w:rsidRDefault="00590C37">
      <w:pPr>
        <w:pStyle w:val="a4"/>
        <w:kinsoku w:val="0"/>
        <w:overflowPunct w:val="0"/>
        <w:spacing w:line="621" w:lineRule="exact"/>
        <w:ind w:left="1284" w:right="432"/>
        <w:jc w:val="center"/>
        <w:rPr>
          <w:spacing w:val="-38"/>
          <w:sz w:val="52"/>
          <w:szCs w:val="52"/>
        </w:rPr>
      </w:pPr>
      <w:r>
        <w:rPr>
          <w:rFonts w:hint="eastAsia"/>
          <w:spacing w:val="-38"/>
          <w:sz w:val="52"/>
          <w:szCs w:val="52"/>
        </w:rPr>
        <w:t>普通高等学校本科专业设置申请表</w:t>
      </w:r>
    </w:p>
    <w:p w:rsidR="008011B3" w:rsidRDefault="008011B3">
      <w:pPr>
        <w:pStyle w:val="a4"/>
        <w:kinsoku w:val="0"/>
        <w:overflowPunct w:val="0"/>
        <w:spacing w:before="231"/>
        <w:ind w:right="2802" w:firstLine="2076"/>
        <w:rPr>
          <w:rFonts w:ascii="宋体" w:eastAsia="宋体" w:cs="宋体"/>
          <w:spacing w:val="-31"/>
        </w:rPr>
      </w:pPr>
    </w:p>
    <w:p w:rsidR="008011B3" w:rsidRDefault="008011B3">
      <w:pPr>
        <w:pStyle w:val="a4"/>
        <w:kinsoku w:val="0"/>
        <w:overflowPunct w:val="0"/>
        <w:ind w:left="0"/>
        <w:rPr>
          <w:rFonts w:ascii="宋体" w:eastAsia="宋体" w:cs="宋体"/>
        </w:rPr>
      </w:pPr>
    </w:p>
    <w:p w:rsidR="008011B3" w:rsidRDefault="00590C37">
      <w:pPr>
        <w:pStyle w:val="a4"/>
        <w:kinsoku w:val="0"/>
        <w:overflowPunct w:val="0"/>
        <w:spacing w:before="306" w:line="319" w:lineRule="auto"/>
        <w:ind w:right="59"/>
        <w:rPr>
          <w:rFonts w:ascii="宋体" w:eastAsia="宋体" w:cs="宋体"/>
        </w:rPr>
      </w:pPr>
      <w:r>
        <w:rPr>
          <w:rFonts w:ascii="宋体" w:eastAsia="宋体" w:cs="宋体" w:hint="eastAsia"/>
        </w:rPr>
        <w:t>校长签字：</w:t>
      </w:r>
    </w:p>
    <w:p w:rsidR="008011B3" w:rsidRDefault="00590C37">
      <w:pPr>
        <w:pStyle w:val="a4"/>
        <w:kinsoku w:val="0"/>
        <w:overflowPunct w:val="0"/>
        <w:spacing w:before="306" w:line="319" w:lineRule="auto"/>
        <w:ind w:right="59"/>
        <w:rPr>
          <w:rFonts w:ascii="Times New Roman" w:eastAsia="宋体" w:cs="Times New Roman"/>
          <w:spacing w:val="-20"/>
        </w:rPr>
      </w:pPr>
      <w:r>
        <w:rPr>
          <w:rFonts w:ascii="宋体" w:eastAsia="宋体" w:cs="宋体" w:hint="eastAsia"/>
          <w:spacing w:val="-20"/>
        </w:rPr>
        <w:t>学校名</w:t>
      </w:r>
      <w:r>
        <w:rPr>
          <w:rFonts w:ascii="Times New Roman" w:eastAsia="宋体" w:cs="Times New Roman"/>
          <w:spacing w:val="-20"/>
        </w:rPr>
        <w:t>称（盖章）：四川外国语大学</w:t>
      </w:r>
    </w:p>
    <w:p w:rsidR="008011B3" w:rsidRDefault="00590C37">
      <w:pPr>
        <w:pStyle w:val="a4"/>
        <w:tabs>
          <w:tab w:val="left" w:pos="5670"/>
        </w:tabs>
        <w:kinsoku w:val="0"/>
        <w:overflowPunct w:val="0"/>
        <w:spacing w:before="168" w:line="367" w:lineRule="auto"/>
        <w:ind w:right="1902"/>
        <w:rPr>
          <w:rFonts w:ascii="Times New Roman" w:eastAsia="宋体" w:cs="Times New Roman"/>
        </w:rPr>
      </w:pPr>
      <w:r>
        <w:rPr>
          <w:rFonts w:ascii="Times New Roman" w:eastAsia="宋体" w:cs="Times New Roman"/>
        </w:rPr>
        <w:t>学校主管部门：重庆市教育委员会</w:t>
      </w:r>
    </w:p>
    <w:p w:rsidR="008011B3" w:rsidRDefault="00590C37">
      <w:pPr>
        <w:pStyle w:val="a4"/>
        <w:kinsoku w:val="0"/>
        <w:overflowPunct w:val="0"/>
        <w:spacing w:before="168" w:line="367" w:lineRule="auto"/>
        <w:ind w:right="3788"/>
        <w:rPr>
          <w:rFonts w:ascii="Times New Roman" w:eastAsia="宋体" w:cs="Times New Roman"/>
        </w:rPr>
      </w:pPr>
      <w:r>
        <w:rPr>
          <w:rFonts w:ascii="Times New Roman" w:eastAsia="宋体" w:cs="Times New Roman"/>
        </w:rPr>
        <w:t>专业名称：小学教育</w:t>
      </w:r>
    </w:p>
    <w:p w:rsidR="008011B3" w:rsidRDefault="00590C37">
      <w:pPr>
        <w:pStyle w:val="a4"/>
        <w:kinsoku w:val="0"/>
        <w:overflowPunct w:val="0"/>
        <w:spacing w:before="168" w:line="367" w:lineRule="auto"/>
        <w:ind w:right="3788"/>
        <w:rPr>
          <w:rFonts w:ascii="Times New Roman" w:eastAsia="宋体" w:cs="Times New Roman"/>
        </w:rPr>
      </w:pPr>
      <w:r>
        <w:rPr>
          <w:rFonts w:ascii="Times New Roman" w:eastAsia="宋体" w:cs="Times New Roman"/>
        </w:rPr>
        <w:t>专业代码：</w:t>
      </w:r>
      <w:r>
        <w:rPr>
          <w:rFonts w:ascii="Times New Roman" w:eastAsia="宋体" w:cs="Times New Roman"/>
        </w:rPr>
        <w:t>040107</w:t>
      </w:r>
    </w:p>
    <w:p w:rsidR="008011B3" w:rsidRDefault="00590C37">
      <w:pPr>
        <w:pStyle w:val="a4"/>
        <w:kinsoku w:val="0"/>
        <w:overflowPunct w:val="0"/>
        <w:spacing w:before="58" w:line="367" w:lineRule="auto"/>
        <w:ind w:right="-82"/>
        <w:jc w:val="both"/>
        <w:rPr>
          <w:rFonts w:ascii="Times New Roman" w:eastAsia="宋体" w:cs="Times New Roman"/>
          <w:spacing w:val="24"/>
        </w:rPr>
      </w:pPr>
      <w:r>
        <w:rPr>
          <w:rFonts w:ascii="Times New Roman" w:eastAsia="宋体" w:cs="Times New Roman"/>
          <w:spacing w:val="24"/>
        </w:rPr>
        <w:t>所属学科门类及专业类：教育学</w:t>
      </w:r>
    </w:p>
    <w:p w:rsidR="008011B3" w:rsidRDefault="00590C37">
      <w:pPr>
        <w:pStyle w:val="a4"/>
        <w:kinsoku w:val="0"/>
        <w:overflowPunct w:val="0"/>
        <w:spacing w:before="58" w:line="367" w:lineRule="auto"/>
        <w:ind w:right="-82"/>
        <w:jc w:val="both"/>
        <w:rPr>
          <w:rFonts w:ascii="Times New Roman" w:eastAsia="宋体" w:cs="Times New Roman"/>
        </w:rPr>
      </w:pPr>
      <w:r>
        <w:rPr>
          <w:rFonts w:ascii="Times New Roman" w:eastAsia="宋体" w:cs="Times New Roman"/>
          <w:spacing w:val="23"/>
        </w:rPr>
        <w:t>学位授予门类：教育学</w:t>
      </w:r>
      <w:r>
        <w:rPr>
          <w:rFonts w:ascii="Times New Roman" w:eastAsia="宋体" w:cs="Times New Roman" w:hint="eastAsia"/>
          <w:spacing w:val="23"/>
        </w:rPr>
        <w:t>学士</w:t>
      </w:r>
    </w:p>
    <w:p w:rsidR="008011B3" w:rsidRDefault="00590C37">
      <w:pPr>
        <w:pStyle w:val="a4"/>
        <w:kinsoku w:val="0"/>
        <w:overflowPunct w:val="0"/>
        <w:spacing w:before="58" w:line="367" w:lineRule="auto"/>
        <w:ind w:right="2802"/>
        <w:rPr>
          <w:rFonts w:ascii="Times New Roman" w:eastAsia="宋体" w:cs="Times New Roman"/>
          <w:spacing w:val="21"/>
        </w:rPr>
      </w:pPr>
      <w:r>
        <w:rPr>
          <w:rFonts w:ascii="Times New Roman" w:eastAsia="宋体" w:cs="Times New Roman"/>
          <w:spacing w:val="21"/>
        </w:rPr>
        <w:t>修业年限：</w:t>
      </w:r>
      <w:r>
        <w:rPr>
          <w:rFonts w:ascii="Times New Roman" w:eastAsia="宋体" w:cs="Times New Roman"/>
          <w:spacing w:val="21"/>
        </w:rPr>
        <w:t>4</w:t>
      </w:r>
      <w:r>
        <w:rPr>
          <w:rFonts w:ascii="Times New Roman" w:eastAsia="宋体" w:cs="Times New Roman"/>
          <w:spacing w:val="21"/>
        </w:rPr>
        <w:t>年</w:t>
      </w:r>
    </w:p>
    <w:p w:rsidR="008011B3" w:rsidRDefault="00590C37">
      <w:pPr>
        <w:pStyle w:val="a4"/>
        <w:kinsoku w:val="0"/>
        <w:overflowPunct w:val="0"/>
        <w:spacing w:before="58" w:line="367" w:lineRule="auto"/>
        <w:ind w:right="3461"/>
        <w:rPr>
          <w:rFonts w:ascii="Times New Roman" w:eastAsia="宋体" w:cs="Times New Roman"/>
          <w:spacing w:val="21"/>
        </w:rPr>
      </w:pPr>
      <w:r>
        <w:rPr>
          <w:rFonts w:ascii="Times New Roman" w:eastAsia="宋体" w:cs="Times New Roman"/>
          <w:spacing w:val="21"/>
        </w:rPr>
        <w:t>申请时间：</w:t>
      </w:r>
      <w:r>
        <w:rPr>
          <w:rFonts w:ascii="Times New Roman" w:eastAsia="宋体" w:cs="Times New Roman"/>
          <w:spacing w:val="21"/>
        </w:rPr>
        <w:t>2021</w:t>
      </w:r>
      <w:r>
        <w:rPr>
          <w:rFonts w:ascii="Times New Roman" w:eastAsia="宋体" w:cs="Times New Roman"/>
          <w:spacing w:val="21"/>
        </w:rPr>
        <w:t>年</w:t>
      </w:r>
      <w:r>
        <w:rPr>
          <w:rFonts w:ascii="Times New Roman" w:eastAsia="宋体" w:cs="Times New Roman"/>
          <w:spacing w:val="21"/>
        </w:rPr>
        <w:t>6</w:t>
      </w:r>
      <w:r>
        <w:rPr>
          <w:rFonts w:ascii="Times New Roman" w:eastAsia="宋体" w:cs="Times New Roman"/>
          <w:spacing w:val="21"/>
        </w:rPr>
        <w:t>月</w:t>
      </w:r>
    </w:p>
    <w:p w:rsidR="008011B3" w:rsidRDefault="00590C37">
      <w:pPr>
        <w:pStyle w:val="a4"/>
        <w:kinsoku w:val="0"/>
        <w:overflowPunct w:val="0"/>
        <w:spacing w:before="58" w:line="367" w:lineRule="auto"/>
        <w:ind w:right="3788"/>
        <w:rPr>
          <w:rFonts w:ascii="Times New Roman" w:eastAsia="宋体" w:cs="Times New Roman"/>
        </w:rPr>
      </w:pPr>
      <w:r>
        <w:rPr>
          <w:rFonts w:ascii="Times New Roman" w:eastAsia="宋体" w:cs="Times New Roman"/>
          <w:spacing w:val="-177"/>
        </w:rPr>
        <w:t xml:space="preserve"> </w:t>
      </w:r>
      <w:r>
        <w:rPr>
          <w:rFonts w:ascii="Times New Roman" w:eastAsia="宋体" w:cs="Times New Roman"/>
        </w:rPr>
        <w:t>专业负责人：龙洋</w:t>
      </w:r>
    </w:p>
    <w:p w:rsidR="008011B3" w:rsidRDefault="00590C37">
      <w:pPr>
        <w:pStyle w:val="a4"/>
        <w:kinsoku w:val="0"/>
        <w:overflowPunct w:val="0"/>
        <w:spacing w:before="58" w:line="367" w:lineRule="auto"/>
        <w:ind w:right="3320"/>
        <w:rPr>
          <w:rFonts w:ascii="Times New Roman" w:eastAsia="宋体" w:cs="Times New Roman"/>
        </w:rPr>
      </w:pPr>
      <w:r>
        <w:rPr>
          <w:rFonts w:ascii="Times New Roman" w:eastAsia="宋体" w:cs="Times New Roman"/>
        </w:rPr>
        <w:t>联系电话：</w:t>
      </w:r>
      <w:r>
        <w:rPr>
          <w:rFonts w:ascii="Times New Roman" w:eastAsia="宋体" w:cs="Times New Roman"/>
        </w:rPr>
        <w:t>13883251043</w:t>
      </w:r>
    </w:p>
    <w:p w:rsidR="008011B3" w:rsidRDefault="008011B3">
      <w:pPr>
        <w:pStyle w:val="a4"/>
        <w:kinsoku w:val="0"/>
        <w:overflowPunct w:val="0"/>
        <w:ind w:left="0"/>
        <w:rPr>
          <w:rFonts w:ascii="宋体" w:eastAsia="宋体" w:cs="宋体"/>
        </w:rPr>
      </w:pPr>
    </w:p>
    <w:p w:rsidR="008011B3" w:rsidRDefault="008011B3">
      <w:pPr>
        <w:pStyle w:val="a4"/>
        <w:kinsoku w:val="0"/>
        <w:overflowPunct w:val="0"/>
        <w:ind w:left="0"/>
        <w:rPr>
          <w:rFonts w:ascii="宋体" w:eastAsia="宋体" w:cs="宋体"/>
          <w:sz w:val="37"/>
          <w:szCs w:val="37"/>
        </w:rPr>
      </w:pPr>
    </w:p>
    <w:p w:rsidR="008011B3" w:rsidRDefault="00590C37">
      <w:pPr>
        <w:pStyle w:val="a4"/>
        <w:kinsoku w:val="0"/>
        <w:overflowPunct w:val="0"/>
        <w:ind w:left="0" w:right="432"/>
        <w:jc w:val="center"/>
        <w:rPr>
          <w:rFonts w:ascii="宋体" w:eastAsia="宋体" w:cs="宋体"/>
        </w:rPr>
      </w:pPr>
      <w:r>
        <w:rPr>
          <w:rFonts w:ascii="宋体" w:eastAsia="宋体" w:cs="宋体" w:hint="eastAsia"/>
        </w:rPr>
        <w:t>教育部制</w:t>
      </w:r>
    </w:p>
    <w:p w:rsidR="008011B3" w:rsidRDefault="008011B3">
      <w:pPr>
        <w:pStyle w:val="a4"/>
        <w:kinsoku w:val="0"/>
        <w:overflowPunct w:val="0"/>
        <w:ind w:left="0" w:right="432"/>
        <w:jc w:val="center"/>
        <w:rPr>
          <w:rFonts w:ascii="宋体" w:eastAsia="宋体" w:cs="宋体"/>
        </w:rPr>
        <w:sectPr w:rsidR="008011B3">
          <w:type w:val="continuous"/>
          <w:pgSz w:w="11910" w:h="16840"/>
          <w:pgMar w:top="1320" w:right="1680" w:bottom="280" w:left="1240" w:header="720" w:footer="720" w:gutter="0"/>
          <w:cols w:space="720"/>
        </w:sectPr>
      </w:pPr>
    </w:p>
    <w:p w:rsidR="00D014F3" w:rsidRDefault="00D014F3" w:rsidP="00D014F3">
      <w:pPr>
        <w:pStyle w:val="a4"/>
        <w:kinsoku w:val="0"/>
        <w:overflowPunct w:val="0"/>
        <w:spacing w:line="431" w:lineRule="exact"/>
        <w:ind w:left="3255" w:right="3270"/>
        <w:jc w:val="center"/>
      </w:pPr>
      <w:r>
        <w:lastRenderedPageBreak/>
        <w:t>1.</w:t>
      </w:r>
      <w:r>
        <w:rPr>
          <w:rFonts w:hint="eastAsia"/>
        </w:rPr>
        <w:t>学校基本情况</w:t>
      </w:r>
    </w:p>
    <w:p w:rsidR="00D014F3" w:rsidRDefault="00D014F3" w:rsidP="00D014F3">
      <w:pPr>
        <w:pStyle w:val="a4"/>
        <w:kinsoku w:val="0"/>
        <w:overflowPunct w:val="0"/>
        <w:ind w:left="0"/>
        <w:jc w:val="center"/>
        <w:rPr>
          <w:color w:val="FF0000"/>
          <w:sz w:val="20"/>
          <w:szCs w:val="20"/>
        </w:rPr>
      </w:pPr>
      <w:r>
        <w:rPr>
          <w:rFonts w:hint="eastAsia"/>
          <w:color w:val="FF0000"/>
          <w:sz w:val="20"/>
          <w:szCs w:val="20"/>
        </w:rPr>
        <w:t xml:space="preserve"> </w:t>
      </w:r>
    </w:p>
    <w:p w:rsidR="00D014F3" w:rsidRDefault="00D014F3" w:rsidP="00D014F3">
      <w:pPr>
        <w:pStyle w:val="a4"/>
        <w:kinsoku w:val="0"/>
        <w:overflowPunct w:val="0"/>
        <w:spacing w:before="12"/>
        <w:ind w:left="0"/>
        <w:rPr>
          <w:sz w:val="13"/>
          <w:szCs w:val="13"/>
        </w:rPr>
      </w:pPr>
    </w:p>
    <w:tbl>
      <w:tblPr>
        <w:tblW w:w="0" w:type="auto"/>
        <w:tblInd w:w="111" w:type="dxa"/>
        <w:tblLayout w:type="fixed"/>
        <w:tblCellMar>
          <w:left w:w="0" w:type="dxa"/>
          <w:right w:w="0" w:type="dxa"/>
        </w:tblCellMar>
        <w:tblLook w:val="04A0" w:firstRow="1" w:lastRow="0" w:firstColumn="1" w:lastColumn="0" w:noHBand="0" w:noVBand="1"/>
      </w:tblPr>
      <w:tblGrid>
        <w:gridCol w:w="1858"/>
        <w:gridCol w:w="1973"/>
        <w:gridCol w:w="838"/>
        <w:gridCol w:w="679"/>
        <w:gridCol w:w="1764"/>
        <w:gridCol w:w="351"/>
        <w:gridCol w:w="2110"/>
      </w:tblGrid>
      <w:tr w:rsidR="00D014F3" w:rsidTr="004F5A10">
        <w:trPr>
          <w:trHeight w:hRule="exact" w:val="478"/>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学校名称</w:t>
            </w:r>
          </w:p>
        </w:tc>
        <w:tc>
          <w:tcPr>
            <w:tcW w:w="1973"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四川外国语大学</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学校代码</w:t>
            </w:r>
          </w:p>
        </w:tc>
        <w:tc>
          <w:tcPr>
            <w:tcW w:w="4225" w:type="dxa"/>
            <w:gridSpan w:val="3"/>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1</w:t>
            </w:r>
            <w:r>
              <w:rPr>
                <w:rFonts w:ascii="仿宋" w:eastAsia="仿宋" w:hAnsi="仿宋"/>
              </w:rPr>
              <w:t>0650</w:t>
            </w:r>
          </w:p>
        </w:tc>
      </w:tr>
      <w:tr w:rsidR="00D014F3" w:rsidTr="004F5A10">
        <w:trPr>
          <w:trHeight w:hRule="exact" w:val="478"/>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邮政编码</w:t>
            </w:r>
          </w:p>
        </w:tc>
        <w:tc>
          <w:tcPr>
            <w:tcW w:w="1973"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4</w:t>
            </w:r>
            <w:r>
              <w:rPr>
                <w:rFonts w:ascii="仿宋" w:eastAsia="仿宋" w:hAnsi="仿宋"/>
              </w:rPr>
              <w:t>00031</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学校网址</w:t>
            </w:r>
          </w:p>
        </w:tc>
        <w:tc>
          <w:tcPr>
            <w:tcW w:w="4225" w:type="dxa"/>
            <w:gridSpan w:val="3"/>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h</w:t>
            </w:r>
            <w:r>
              <w:rPr>
                <w:rFonts w:ascii="仿宋" w:eastAsia="仿宋" w:hAnsi="仿宋"/>
              </w:rPr>
              <w:t>ttp://</w:t>
            </w:r>
            <w:r w:rsidRPr="00A4352B">
              <w:rPr>
                <w:rFonts w:ascii="仿宋" w:eastAsia="仿宋" w:hAnsi="仿宋"/>
              </w:rPr>
              <w:t xml:space="preserve"> www.sisu.edu.cn</w:t>
            </w:r>
          </w:p>
        </w:tc>
      </w:tr>
      <w:tr w:rsidR="00D014F3" w:rsidTr="004F5A10">
        <w:trPr>
          <w:trHeight w:hRule="exact" w:val="946"/>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学校办学</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基本类型</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tabs>
                <w:tab w:val="left" w:pos="2287"/>
                <w:tab w:val="left" w:pos="4714"/>
              </w:tabs>
              <w:kinsoku w:val="0"/>
              <w:overflowPunct w:val="0"/>
              <w:jc w:val="center"/>
              <w:rPr>
                <w:rFonts w:ascii="仿宋" w:eastAsia="仿宋" w:hAnsi="仿宋" w:cs="宋体"/>
                <w:spacing w:val="-1"/>
              </w:rPr>
            </w:pPr>
            <w:r>
              <w:rPr>
                <w:rFonts w:ascii="仿宋" w:eastAsia="仿宋" w:hAnsi="仿宋"/>
                <w:spacing w:val="-1"/>
              </w:rPr>
              <w:t>□</w:t>
            </w:r>
            <w:r>
              <w:rPr>
                <w:rFonts w:ascii="仿宋" w:eastAsia="仿宋" w:hAnsi="仿宋" w:cs="宋体" w:hint="eastAsia"/>
                <w:spacing w:val="-1"/>
              </w:rPr>
              <w:t>教育部直属院校</w:t>
            </w:r>
            <w:r>
              <w:rPr>
                <w:rFonts w:ascii="仿宋" w:eastAsia="仿宋" w:hAnsi="仿宋" w:cs="宋体"/>
                <w:spacing w:val="-1"/>
              </w:rPr>
              <w:tab/>
            </w:r>
            <w:r>
              <w:rPr>
                <w:rFonts w:ascii="仿宋" w:eastAsia="仿宋" w:hAnsi="仿宋"/>
              </w:rPr>
              <w:t>□</w:t>
            </w:r>
            <w:r>
              <w:rPr>
                <w:rFonts w:ascii="仿宋" w:eastAsia="仿宋" w:hAnsi="仿宋" w:cs="宋体" w:hint="eastAsia"/>
              </w:rPr>
              <w:t>其他部委所属院校</w:t>
            </w:r>
            <w:r>
              <w:rPr>
                <w:rFonts w:ascii="仿宋" w:eastAsia="仿宋" w:hAnsi="仿宋" w:cs="宋体"/>
              </w:rPr>
              <w:tab/>
            </w:r>
            <w:r>
              <w:rPr>
                <w:rFonts w:ascii="仿宋" w:eastAsia="仿宋" w:hAnsi="仿宋" w:hint="eastAsia"/>
                <w:spacing w:val="-1"/>
              </w:rPr>
              <w:t>■</w:t>
            </w:r>
            <w:r>
              <w:rPr>
                <w:rFonts w:ascii="仿宋" w:eastAsia="仿宋" w:hAnsi="仿宋" w:cs="宋体" w:hint="eastAsia"/>
                <w:spacing w:val="-1"/>
              </w:rPr>
              <w:t>地方院校</w:t>
            </w:r>
          </w:p>
          <w:p w:rsidR="00D014F3" w:rsidRDefault="00D014F3" w:rsidP="004F5A10">
            <w:pPr>
              <w:pStyle w:val="TableParagraph"/>
              <w:tabs>
                <w:tab w:val="left" w:pos="1087"/>
                <w:tab w:val="left" w:pos="2071"/>
              </w:tabs>
              <w:kinsoku w:val="0"/>
              <w:overflowPunct w:val="0"/>
              <w:jc w:val="center"/>
              <w:rPr>
                <w:rFonts w:ascii="仿宋" w:eastAsia="仿宋" w:hAnsi="仿宋"/>
              </w:rPr>
            </w:pPr>
            <w:r>
              <w:rPr>
                <w:rFonts w:ascii="仿宋" w:eastAsia="仿宋" w:hAnsi="仿宋" w:hint="eastAsia"/>
                <w:spacing w:val="-1"/>
              </w:rPr>
              <w:t>■</w:t>
            </w:r>
            <w:r>
              <w:rPr>
                <w:rFonts w:ascii="仿宋" w:eastAsia="仿宋" w:hAnsi="仿宋" w:cs="宋体" w:hint="eastAsia"/>
                <w:spacing w:val="-1"/>
              </w:rPr>
              <w:t>公办</w:t>
            </w:r>
            <w:r>
              <w:rPr>
                <w:rFonts w:ascii="仿宋" w:eastAsia="仿宋" w:hAnsi="仿宋" w:cs="宋体"/>
                <w:spacing w:val="-1"/>
              </w:rPr>
              <w:tab/>
            </w:r>
            <w:r>
              <w:rPr>
                <w:rFonts w:ascii="仿宋" w:eastAsia="仿宋" w:hAnsi="仿宋"/>
                <w:spacing w:val="-1"/>
              </w:rPr>
              <w:t>□</w:t>
            </w:r>
            <w:r>
              <w:rPr>
                <w:rFonts w:ascii="仿宋" w:eastAsia="仿宋" w:hAnsi="仿宋" w:cs="宋体" w:hint="eastAsia"/>
                <w:spacing w:val="-1"/>
              </w:rPr>
              <w:t>民办</w:t>
            </w:r>
            <w:r>
              <w:rPr>
                <w:rFonts w:ascii="仿宋" w:eastAsia="仿宋" w:hAnsi="仿宋" w:cs="宋体"/>
                <w:spacing w:val="-1"/>
              </w:rPr>
              <w:tab/>
            </w:r>
            <w:r>
              <w:rPr>
                <w:rFonts w:ascii="仿宋" w:eastAsia="仿宋" w:hAnsi="仿宋"/>
              </w:rPr>
              <w:t>□</w:t>
            </w:r>
            <w:r>
              <w:rPr>
                <w:rFonts w:ascii="仿宋" w:eastAsia="仿宋" w:hAnsi="仿宋" w:cs="宋体" w:hint="eastAsia"/>
              </w:rPr>
              <w:t>中外合作办学机构</w:t>
            </w:r>
          </w:p>
        </w:tc>
      </w:tr>
      <w:tr w:rsidR="00D014F3" w:rsidTr="004F5A10">
        <w:trPr>
          <w:trHeight w:hRule="exact" w:val="946"/>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现有本科</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专业数</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4</w:t>
            </w:r>
            <w:r>
              <w:rPr>
                <w:rFonts w:ascii="仿宋" w:eastAsia="仿宋" w:hAnsi="仿宋"/>
              </w:rPr>
              <w:t>9</w:t>
            </w:r>
          </w:p>
        </w:tc>
        <w:tc>
          <w:tcPr>
            <w:tcW w:w="2443"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上一年度全校本科</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招生人数</w:t>
            </w: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rPr>
              <w:t>3300</w:t>
            </w:r>
          </w:p>
        </w:tc>
      </w:tr>
      <w:tr w:rsidR="00D014F3" w:rsidTr="004F5A10">
        <w:trPr>
          <w:trHeight w:hRule="exact" w:val="946"/>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spacing w:val="33"/>
              </w:rPr>
              <w:t>上一年度全校</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本科毕业人数</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3</w:t>
            </w:r>
            <w:r>
              <w:rPr>
                <w:rFonts w:ascii="仿宋" w:eastAsia="仿宋" w:hAnsi="仿宋"/>
              </w:rPr>
              <w:t>274</w:t>
            </w:r>
          </w:p>
        </w:tc>
        <w:tc>
          <w:tcPr>
            <w:tcW w:w="2443"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学校所在省市区</w:t>
            </w: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重庆市沙坪坝区</w:t>
            </w:r>
          </w:p>
        </w:tc>
      </w:tr>
      <w:tr w:rsidR="00D014F3" w:rsidTr="004F5A10">
        <w:trPr>
          <w:trHeight w:hRule="exact" w:val="950"/>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已有专业</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学科门类</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tabs>
                <w:tab w:val="left" w:pos="1087"/>
                <w:tab w:val="left" w:pos="2311"/>
                <w:tab w:val="left" w:pos="3298"/>
                <w:tab w:val="left" w:pos="4522"/>
                <w:tab w:val="left" w:pos="5629"/>
              </w:tabs>
              <w:kinsoku w:val="0"/>
              <w:overflowPunct w:val="0"/>
              <w:jc w:val="center"/>
              <w:rPr>
                <w:rFonts w:ascii="仿宋" w:eastAsia="仿宋" w:hAnsi="仿宋" w:cs="宋体"/>
                <w:spacing w:val="-1"/>
              </w:rPr>
            </w:pPr>
            <w:r>
              <w:rPr>
                <w:rFonts w:ascii="仿宋" w:eastAsia="仿宋" w:hAnsi="仿宋"/>
                <w:spacing w:val="-1"/>
              </w:rPr>
              <w:t>□</w:t>
            </w:r>
            <w:r>
              <w:rPr>
                <w:rFonts w:ascii="仿宋" w:eastAsia="仿宋" w:hAnsi="仿宋" w:cs="宋体" w:hint="eastAsia"/>
                <w:spacing w:val="-1"/>
              </w:rPr>
              <w:t>哲学</w:t>
            </w:r>
            <w:r>
              <w:rPr>
                <w:rFonts w:ascii="仿宋" w:eastAsia="仿宋" w:hAnsi="仿宋" w:cs="宋体"/>
                <w:spacing w:val="-1"/>
              </w:rPr>
              <w:tab/>
            </w:r>
            <w:r>
              <w:rPr>
                <w:rFonts w:ascii="仿宋" w:eastAsia="仿宋" w:hAnsi="仿宋" w:hint="eastAsia"/>
                <w:spacing w:val="-1"/>
              </w:rPr>
              <w:t>■</w:t>
            </w:r>
            <w:r>
              <w:rPr>
                <w:rFonts w:ascii="仿宋" w:eastAsia="仿宋" w:hAnsi="仿宋" w:cs="宋体" w:hint="eastAsia"/>
                <w:spacing w:val="-1"/>
              </w:rPr>
              <w:t>经济学</w:t>
            </w:r>
            <w:r>
              <w:rPr>
                <w:rFonts w:ascii="仿宋" w:eastAsia="仿宋" w:hAnsi="仿宋" w:cs="宋体"/>
                <w:spacing w:val="-1"/>
              </w:rPr>
              <w:tab/>
            </w:r>
            <w:r>
              <w:rPr>
                <w:rFonts w:ascii="仿宋" w:eastAsia="仿宋" w:hAnsi="仿宋" w:hint="eastAsia"/>
                <w:spacing w:val="-1"/>
              </w:rPr>
              <w:t>■</w:t>
            </w:r>
            <w:r>
              <w:rPr>
                <w:rFonts w:ascii="仿宋" w:eastAsia="仿宋" w:hAnsi="仿宋" w:cs="宋体" w:hint="eastAsia"/>
              </w:rPr>
              <w:t>法学</w:t>
            </w:r>
            <w:r>
              <w:rPr>
                <w:rFonts w:ascii="仿宋" w:eastAsia="仿宋" w:hAnsi="仿宋" w:cs="宋体"/>
              </w:rPr>
              <w:tab/>
            </w:r>
            <w:r>
              <w:rPr>
                <w:rFonts w:ascii="仿宋" w:eastAsia="仿宋" w:hAnsi="仿宋" w:hint="eastAsia"/>
                <w:spacing w:val="-1"/>
              </w:rPr>
              <w:t>■</w:t>
            </w:r>
            <w:r>
              <w:rPr>
                <w:rFonts w:ascii="仿宋" w:eastAsia="仿宋" w:hAnsi="仿宋" w:cs="宋体" w:hint="eastAsia"/>
                <w:spacing w:val="-1"/>
              </w:rPr>
              <w:t>教育学</w:t>
            </w:r>
            <w:r>
              <w:rPr>
                <w:rFonts w:ascii="仿宋" w:eastAsia="仿宋" w:hAnsi="仿宋" w:cs="宋体"/>
                <w:spacing w:val="-1"/>
              </w:rPr>
              <w:tab/>
            </w:r>
            <w:r>
              <w:rPr>
                <w:rFonts w:ascii="仿宋" w:eastAsia="仿宋" w:hAnsi="仿宋" w:hint="eastAsia"/>
                <w:spacing w:val="-1"/>
              </w:rPr>
              <w:t>■</w:t>
            </w:r>
            <w:r>
              <w:rPr>
                <w:rFonts w:ascii="仿宋" w:eastAsia="仿宋" w:hAnsi="仿宋" w:cs="宋体" w:hint="eastAsia"/>
              </w:rPr>
              <w:t>文学</w:t>
            </w:r>
            <w:r>
              <w:rPr>
                <w:rFonts w:ascii="仿宋" w:eastAsia="仿宋" w:hAnsi="仿宋" w:cs="宋体"/>
              </w:rPr>
              <w:tab/>
            </w:r>
            <w:r>
              <w:rPr>
                <w:rFonts w:ascii="仿宋" w:eastAsia="仿宋" w:hAnsi="仿宋"/>
                <w:spacing w:val="-1"/>
              </w:rPr>
              <w:t>□</w:t>
            </w:r>
            <w:r>
              <w:rPr>
                <w:rFonts w:ascii="仿宋" w:eastAsia="仿宋" w:hAnsi="仿宋" w:cs="宋体" w:hint="eastAsia"/>
                <w:spacing w:val="-1"/>
              </w:rPr>
              <w:t>历史学</w:t>
            </w:r>
          </w:p>
          <w:p w:rsidR="00D014F3" w:rsidRDefault="00D014F3" w:rsidP="004F5A10">
            <w:pPr>
              <w:pStyle w:val="TableParagraph"/>
              <w:tabs>
                <w:tab w:val="left" w:pos="1087"/>
                <w:tab w:val="left" w:pos="2311"/>
                <w:tab w:val="left" w:pos="3298"/>
                <w:tab w:val="left" w:pos="4522"/>
                <w:tab w:val="left" w:pos="5629"/>
              </w:tabs>
              <w:kinsoku w:val="0"/>
              <w:overflowPunct w:val="0"/>
              <w:jc w:val="center"/>
              <w:rPr>
                <w:rFonts w:ascii="仿宋" w:eastAsia="仿宋" w:hAnsi="仿宋"/>
              </w:rPr>
            </w:pPr>
            <w:r>
              <w:rPr>
                <w:rFonts w:ascii="仿宋" w:eastAsia="仿宋" w:hAnsi="仿宋"/>
                <w:spacing w:val="-1"/>
              </w:rPr>
              <w:t>□</w:t>
            </w:r>
            <w:r>
              <w:rPr>
                <w:rFonts w:ascii="仿宋" w:eastAsia="仿宋" w:hAnsi="仿宋" w:cs="宋体" w:hint="eastAsia"/>
                <w:spacing w:val="-1"/>
              </w:rPr>
              <w:t>理学</w:t>
            </w:r>
            <w:r>
              <w:rPr>
                <w:rFonts w:ascii="仿宋" w:eastAsia="仿宋" w:hAnsi="仿宋" w:cs="宋体"/>
                <w:spacing w:val="-1"/>
              </w:rPr>
              <w:tab/>
            </w:r>
            <w:r>
              <w:rPr>
                <w:rFonts w:ascii="仿宋" w:eastAsia="仿宋" w:hAnsi="仿宋"/>
                <w:spacing w:val="-1"/>
              </w:rPr>
              <w:t>□</w:t>
            </w:r>
            <w:r>
              <w:rPr>
                <w:rFonts w:ascii="仿宋" w:eastAsia="仿宋" w:hAnsi="仿宋" w:cs="宋体" w:hint="eastAsia"/>
                <w:spacing w:val="-1"/>
              </w:rPr>
              <w:t>工学</w:t>
            </w:r>
            <w:r>
              <w:rPr>
                <w:rFonts w:ascii="仿宋" w:eastAsia="仿宋" w:hAnsi="仿宋" w:cs="宋体"/>
                <w:spacing w:val="-1"/>
              </w:rPr>
              <w:tab/>
            </w:r>
            <w:r>
              <w:rPr>
                <w:rFonts w:ascii="仿宋" w:eastAsia="仿宋" w:hAnsi="仿宋"/>
              </w:rPr>
              <w:t>□</w:t>
            </w:r>
            <w:r>
              <w:rPr>
                <w:rFonts w:ascii="仿宋" w:eastAsia="仿宋" w:hAnsi="仿宋" w:cs="宋体" w:hint="eastAsia"/>
              </w:rPr>
              <w:t>农学</w:t>
            </w:r>
            <w:r>
              <w:rPr>
                <w:rFonts w:ascii="仿宋" w:eastAsia="仿宋" w:hAnsi="仿宋" w:cs="宋体"/>
              </w:rPr>
              <w:tab/>
            </w:r>
            <w:r>
              <w:rPr>
                <w:rFonts w:ascii="仿宋" w:eastAsia="仿宋" w:hAnsi="仿宋"/>
                <w:spacing w:val="-1"/>
              </w:rPr>
              <w:t>□</w:t>
            </w:r>
            <w:r>
              <w:rPr>
                <w:rFonts w:ascii="仿宋" w:eastAsia="仿宋" w:hAnsi="仿宋" w:cs="宋体" w:hint="eastAsia"/>
                <w:spacing w:val="-1"/>
              </w:rPr>
              <w:t>医学</w:t>
            </w:r>
            <w:r>
              <w:rPr>
                <w:rFonts w:ascii="仿宋" w:eastAsia="仿宋" w:hAnsi="仿宋" w:cs="宋体"/>
                <w:spacing w:val="-1"/>
              </w:rPr>
              <w:tab/>
            </w:r>
            <w:r>
              <w:rPr>
                <w:rFonts w:ascii="仿宋" w:eastAsia="仿宋" w:hAnsi="仿宋" w:hint="eastAsia"/>
                <w:spacing w:val="-1"/>
              </w:rPr>
              <w:t>■</w:t>
            </w:r>
            <w:r>
              <w:rPr>
                <w:rFonts w:ascii="仿宋" w:eastAsia="仿宋" w:hAnsi="仿宋" w:cs="宋体" w:hint="eastAsia"/>
              </w:rPr>
              <w:t>管理学</w:t>
            </w:r>
            <w:r>
              <w:rPr>
                <w:rFonts w:ascii="仿宋" w:eastAsia="仿宋" w:hAnsi="仿宋" w:cs="宋体"/>
              </w:rPr>
              <w:tab/>
            </w:r>
            <w:r>
              <w:rPr>
                <w:rFonts w:ascii="仿宋" w:eastAsia="仿宋" w:hAnsi="仿宋" w:hint="eastAsia"/>
                <w:spacing w:val="-1"/>
              </w:rPr>
              <w:t>■</w:t>
            </w:r>
            <w:r>
              <w:rPr>
                <w:rFonts w:ascii="仿宋" w:eastAsia="仿宋" w:hAnsi="仿宋" w:cs="宋体" w:hint="eastAsia"/>
                <w:spacing w:val="-1"/>
              </w:rPr>
              <w:t>艺术学</w:t>
            </w:r>
          </w:p>
        </w:tc>
      </w:tr>
      <w:tr w:rsidR="00D014F3" w:rsidTr="004F5A10">
        <w:trPr>
          <w:trHeight w:hRule="exact" w:val="950"/>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学校性质</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tabs>
                <w:tab w:val="left" w:pos="1183"/>
                <w:tab w:val="left" w:pos="2263"/>
                <w:tab w:val="left" w:pos="3344"/>
                <w:tab w:val="left" w:pos="4424"/>
                <w:tab w:val="left" w:pos="5504"/>
              </w:tabs>
              <w:kinsoku w:val="0"/>
              <w:overflowPunct w:val="0"/>
              <w:jc w:val="center"/>
              <w:rPr>
                <w:rFonts w:ascii="仿宋" w:eastAsia="仿宋" w:hAnsi="仿宋" w:cs="宋体"/>
              </w:rPr>
            </w:pPr>
            <w:r>
              <w:rPr>
                <w:rFonts w:ascii="仿宋" w:eastAsia="仿宋" w:hAnsi="仿宋" w:cs="宋体" w:hint="eastAsia"/>
              </w:rPr>
              <w:t>○综合</w:t>
            </w:r>
            <w:r>
              <w:rPr>
                <w:rFonts w:ascii="仿宋" w:eastAsia="仿宋" w:hAnsi="仿宋" w:cs="宋体"/>
              </w:rPr>
              <w:tab/>
            </w:r>
            <w:r>
              <w:rPr>
                <w:rFonts w:ascii="仿宋" w:eastAsia="仿宋" w:hAnsi="仿宋" w:cs="宋体" w:hint="eastAsia"/>
              </w:rPr>
              <w:t>○理工</w:t>
            </w:r>
            <w:r>
              <w:rPr>
                <w:rFonts w:ascii="仿宋" w:eastAsia="仿宋" w:hAnsi="仿宋" w:cs="宋体"/>
              </w:rPr>
              <w:tab/>
            </w:r>
            <w:r>
              <w:rPr>
                <w:rFonts w:ascii="仿宋" w:eastAsia="仿宋" w:hAnsi="仿宋" w:cs="宋体" w:hint="eastAsia"/>
              </w:rPr>
              <w:t>○农业</w:t>
            </w:r>
            <w:r>
              <w:rPr>
                <w:rFonts w:ascii="仿宋" w:eastAsia="仿宋" w:hAnsi="仿宋" w:cs="宋体"/>
              </w:rPr>
              <w:tab/>
            </w:r>
            <w:r>
              <w:rPr>
                <w:rFonts w:ascii="仿宋" w:eastAsia="仿宋" w:hAnsi="仿宋" w:cs="宋体" w:hint="eastAsia"/>
              </w:rPr>
              <w:t>○林业</w:t>
            </w:r>
            <w:r>
              <w:rPr>
                <w:rFonts w:ascii="仿宋" w:eastAsia="仿宋" w:hAnsi="仿宋" w:cs="宋体"/>
              </w:rPr>
              <w:tab/>
            </w:r>
            <w:r>
              <w:rPr>
                <w:rFonts w:ascii="仿宋" w:eastAsia="仿宋" w:hAnsi="仿宋" w:cs="宋体" w:hint="eastAsia"/>
              </w:rPr>
              <w:t>○医药</w:t>
            </w:r>
            <w:r>
              <w:rPr>
                <w:rFonts w:ascii="仿宋" w:eastAsia="仿宋" w:hAnsi="仿宋" w:cs="宋体"/>
              </w:rPr>
              <w:tab/>
            </w:r>
            <w:r>
              <w:rPr>
                <w:rFonts w:ascii="仿宋" w:eastAsia="仿宋" w:hAnsi="仿宋" w:cs="宋体" w:hint="eastAsia"/>
              </w:rPr>
              <w:t>○师范</w:t>
            </w:r>
          </w:p>
          <w:p w:rsidR="00D014F3" w:rsidRDefault="00D014F3" w:rsidP="004F5A10">
            <w:pPr>
              <w:pStyle w:val="TableParagraph"/>
              <w:tabs>
                <w:tab w:val="left" w:pos="1183"/>
                <w:tab w:val="left" w:pos="2263"/>
                <w:tab w:val="left" w:pos="3344"/>
                <w:tab w:val="left" w:pos="4424"/>
                <w:tab w:val="left" w:pos="5504"/>
              </w:tabs>
              <w:kinsoku w:val="0"/>
              <w:overflowPunct w:val="0"/>
              <w:jc w:val="center"/>
              <w:rPr>
                <w:rFonts w:ascii="仿宋" w:eastAsia="仿宋" w:hAnsi="仿宋"/>
              </w:rPr>
            </w:pPr>
            <w:r>
              <w:rPr>
                <w:rFonts w:ascii="仿宋" w:eastAsia="仿宋" w:hAnsi="仿宋" w:cs="宋体" w:hint="eastAsia"/>
              </w:rPr>
              <w:t>●语言</w:t>
            </w:r>
            <w:r>
              <w:rPr>
                <w:rFonts w:ascii="仿宋" w:eastAsia="仿宋" w:hAnsi="仿宋" w:cs="宋体"/>
              </w:rPr>
              <w:tab/>
            </w:r>
            <w:r>
              <w:rPr>
                <w:rFonts w:ascii="仿宋" w:eastAsia="仿宋" w:hAnsi="仿宋" w:cs="宋体" w:hint="eastAsia"/>
              </w:rPr>
              <w:t>○财经</w:t>
            </w:r>
            <w:r>
              <w:rPr>
                <w:rFonts w:ascii="仿宋" w:eastAsia="仿宋" w:hAnsi="仿宋" w:cs="宋体"/>
              </w:rPr>
              <w:tab/>
            </w:r>
            <w:r>
              <w:rPr>
                <w:rFonts w:ascii="仿宋" w:eastAsia="仿宋" w:hAnsi="仿宋" w:cs="宋体" w:hint="eastAsia"/>
              </w:rPr>
              <w:t>○政法</w:t>
            </w:r>
            <w:r>
              <w:rPr>
                <w:rFonts w:ascii="仿宋" w:eastAsia="仿宋" w:hAnsi="仿宋" w:cs="宋体"/>
              </w:rPr>
              <w:tab/>
            </w:r>
            <w:r>
              <w:rPr>
                <w:rFonts w:ascii="仿宋" w:eastAsia="仿宋" w:hAnsi="仿宋" w:cs="宋体" w:hint="eastAsia"/>
              </w:rPr>
              <w:t>○体育</w:t>
            </w:r>
            <w:r>
              <w:rPr>
                <w:rFonts w:ascii="仿宋" w:eastAsia="仿宋" w:hAnsi="仿宋" w:cs="宋体"/>
              </w:rPr>
              <w:tab/>
            </w:r>
            <w:r>
              <w:rPr>
                <w:rFonts w:ascii="仿宋" w:eastAsia="仿宋" w:hAnsi="仿宋" w:cs="宋体" w:hint="eastAsia"/>
              </w:rPr>
              <w:t>○艺术</w:t>
            </w:r>
            <w:r>
              <w:rPr>
                <w:rFonts w:ascii="仿宋" w:eastAsia="仿宋" w:hAnsi="仿宋" w:cs="宋体"/>
              </w:rPr>
              <w:tab/>
            </w:r>
            <w:r>
              <w:rPr>
                <w:rFonts w:ascii="仿宋" w:eastAsia="仿宋" w:hAnsi="仿宋" w:cs="宋体" w:hint="eastAsia"/>
              </w:rPr>
              <w:t>○民族</w:t>
            </w:r>
          </w:p>
        </w:tc>
      </w:tr>
      <w:tr w:rsidR="00D014F3" w:rsidTr="004F5A10">
        <w:trPr>
          <w:trHeight w:hRule="exact" w:val="869"/>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专任教师</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总数</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8</w:t>
            </w:r>
            <w:r>
              <w:rPr>
                <w:rFonts w:ascii="仿宋" w:eastAsia="仿宋" w:hAnsi="仿宋"/>
              </w:rPr>
              <w:t>70</w:t>
            </w:r>
          </w:p>
        </w:tc>
        <w:tc>
          <w:tcPr>
            <w:tcW w:w="2794" w:type="dxa"/>
            <w:gridSpan w:val="3"/>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专任教师中副教授</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及以上职称教师数</w:t>
            </w:r>
          </w:p>
        </w:tc>
        <w:tc>
          <w:tcPr>
            <w:tcW w:w="2110"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4</w:t>
            </w:r>
            <w:r>
              <w:rPr>
                <w:rFonts w:ascii="仿宋" w:eastAsia="仿宋" w:hAnsi="仿宋"/>
              </w:rPr>
              <w:t>28</w:t>
            </w:r>
          </w:p>
        </w:tc>
      </w:tr>
      <w:tr w:rsidR="00D014F3" w:rsidTr="004F5A10">
        <w:trPr>
          <w:trHeight w:hRule="exact" w:val="866"/>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学校主管部门</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重庆市教育委员会</w:t>
            </w:r>
          </w:p>
        </w:tc>
        <w:tc>
          <w:tcPr>
            <w:tcW w:w="2794" w:type="dxa"/>
            <w:gridSpan w:val="3"/>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建校时间</w:t>
            </w:r>
          </w:p>
        </w:tc>
        <w:tc>
          <w:tcPr>
            <w:tcW w:w="2110"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1</w:t>
            </w:r>
            <w:r>
              <w:rPr>
                <w:rFonts w:ascii="仿宋" w:eastAsia="仿宋" w:hAnsi="仿宋"/>
              </w:rPr>
              <w:t>950</w:t>
            </w:r>
            <w:r>
              <w:rPr>
                <w:rFonts w:ascii="仿宋" w:eastAsia="仿宋" w:hAnsi="仿宋" w:hint="eastAsia"/>
              </w:rPr>
              <w:t>年</w:t>
            </w:r>
          </w:p>
        </w:tc>
      </w:tr>
      <w:tr w:rsidR="00D014F3" w:rsidTr="004F5A10">
        <w:trPr>
          <w:trHeight w:hRule="exact" w:val="869"/>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首次举办本科</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教育年份</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1</w:t>
            </w:r>
            <w:r>
              <w:rPr>
                <w:rFonts w:ascii="仿宋" w:eastAsia="仿宋" w:hAnsi="仿宋"/>
              </w:rPr>
              <w:t>959</w:t>
            </w:r>
            <w:r>
              <w:rPr>
                <w:rFonts w:ascii="仿宋" w:eastAsia="仿宋" w:hAnsi="仿宋" w:hint="eastAsia"/>
              </w:rPr>
              <w:t>年</w:t>
            </w:r>
          </w:p>
        </w:tc>
      </w:tr>
      <w:tr w:rsidR="00D014F3" w:rsidTr="004F5A10">
        <w:trPr>
          <w:trHeight w:hRule="exact" w:val="869"/>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曾用名</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jc w:val="center"/>
              <w:rPr>
                <w:rFonts w:ascii="仿宋" w:eastAsia="仿宋" w:hAnsi="仿宋"/>
              </w:rPr>
            </w:pPr>
            <w:r>
              <w:rPr>
                <w:rFonts w:ascii="仿宋" w:eastAsia="仿宋" w:hAnsi="仿宋" w:hint="eastAsia"/>
              </w:rPr>
              <w:t>四川外语学院</w:t>
            </w:r>
          </w:p>
        </w:tc>
      </w:tr>
      <w:tr w:rsidR="00D014F3" w:rsidTr="004F5A10">
        <w:trPr>
          <w:trHeight w:hRule="exact" w:val="1688"/>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学校简介和</w:t>
            </w:r>
          </w:p>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历史沿革</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w:t>
            </w:r>
            <w:r>
              <w:rPr>
                <w:rFonts w:ascii="仿宋" w:eastAsia="仿宋" w:hAnsi="仿宋"/>
              </w:rPr>
              <w:t>150</w:t>
            </w:r>
            <w:r>
              <w:rPr>
                <w:rFonts w:ascii="仿宋" w:eastAsia="仿宋" w:hAnsi="仿宋"/>
                <w:spacing w:val="-1"/>
              </w:rPr>
              <w:t xml:space="preserve"> </w:t>
            </w:r>
            <w:r>
              <w:rPr>
                <w:rFonts w:ascii="仿宋" w:eastAsia="仿宋" w:hAnsi="仿宋" w:cs="宋体" w:hint="eastAsia"/>
              </w:rPr>
              <w:t>字以内）</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D014F3" w:rsidRPr="00A4352B" w:rsidRDefault="00D014F3" w:rsidP="004F5A10">
            <w:pPr>
              <w:ind w:firstLineChars="200" w:firstLine="480"/>
              <w:rPr>
                <w:rFonts w:ascii="仿宋" w:eastAsia="仿宋" w:hAnsi="仿宋"/>
              </w:rPr>
            </w:pPr>
            <w:r w:rsidRPr="00A4352B">
              <w:rPr>
                <w:rFonts w:ascii="仿宋" w:eastAsia="仿宋" w:hAnsi="仿宋" w:hint="eastAsia"/>
              </w:rPr>
              <w:t>学校始建于</w:t>
            </w:r>
            <w:r w:rsidRPr="00A4352B">
              <w:rPr>
                <w:rFonts w:ascii="仿宋" w:eastAsia="仿宋" w:hAnsi="仿宋"/>
              </w:rPr>
              <w:t>1950</w:t>
            </w:r>
            <w:r w:rsidRPr="00A4352B">
              <w:rPr>
                <w:rFonts w:ascii="仿宋" w:eastAsia="仿宋" w:hAnsi="仿宋" w:hint="eastAsia"/>
              </w:rPr>
              <w:t>年，历经中国人民解放军西南军政大学俄文训练团（</w:t>
            </w:r>
            <w:r w:rsidRPr="00A4352B">
              <w:rPr>
                <w:rFonts w:ascii="仿宋" w:eastAsia="仿宋" w:hAnsi="仿宋"/>
              </w:rPr>
              <w:t>1950</w:t>
            </w:r>
            <w:r w:rsidRPr="00A4352B">
              <w:rPr>
                <w:rFonts w:ascii="仿宋" w:eastAsia="仿宋" w:hAnsi="仿宋" w:hint="eastAsia"/>
              </w:rPr>
              <w:t>）、第二高级步兵学校俄文大队（</w:t>
            </w:r>
            <w:r w:rsidRPr="00A4352B">
              <w:rPr>
                <w:rFonts w:ascii="仿宋" w:eastAsia="仿宋" w:hAnsi="仿宋"/>
              </w:rPr>
              <w:t>1951</w:t>
            </w:r>
            <w:r w:rsidRPr="00A4352B">
              <w:rPr>
                <w:rFonts w:ascii="仿宋" w:eastAsia="仿宋" w:hAnsi="仿宋" w:hint="eastAsia"/>
              </w:rPr>
              <w:t>）、西南人民革命大学俄文</w:t>
            </w:r>
          </w:p>
          <w:p w:rsidR="00D014F3" w:rsidRDefault="00D014F3" w:rsidP="004F5A10">
            <w:pPr>
              <w:rPr>
                <w:rFonts w:ascii="仿宋" w:eastAsia="仿宋" w:hAnsi="仿宋"/>
              </w:rPr>
            </w:pPr>
            <w:r w:rsidRPr="00A4352B">
              <w:rPr>
                <w:rFonts w:ascii="仿宋" w:eastAsia="仿宋" w:hAnsi="仿宋" w:hint="eastAsia"/>
              </w:rPr>
              <w:t>系（</w:t>
            </w:r>
            <w:r w:rsidRPr="00A4352B">
              <w:rPr>
                <w:rFonts w:ascii="仿宋" w:eastAsia="仿宋" w:hAnsi="仿宋"/>
              </w:rPr>
              <w:t>1952</w:t>
            </w:r>
            <w:r w:rsidRPr="00A4352B">
              <w:rPr>
                <w:rFonts w:ascii="仿宋" w:eastAsia="仿宋" w:hAnsi="仿宋" w:hint="eastAsia"/>
              </w:rPr>
              <w:t>）、西南俄文专科学校（</w:t>
            </w:r>
            <w:r w:rsidRPr="00A4352B">
              <w:rPr>
                <w:rFonts w:ascii="仿宋" w:eastAsia="仿宋" w:hAnsi="仿宋"/>
              </w:rPr>
              <w:t>1953</w:t>
            </w:r>
            <w:r w:rsidRPr="00A4352B">
              <w:rPr>
                <w:rFonts w:ascii="仿宋" w:eastAsia="仿宋" w:hAnsi="仿宋" w:hint="eastAsia"/>
              </w:rPr>
              <w:t>）、四川外语学院（</w:t>
            </w:r>
            <w:r w:rsidRPr="00A4352B">
              <w:rPr>
                <w:rFonts w:ascii="仿宋" w:eastAsia="仿宋" w:hAnsi="仿宋"/>
              </w:rPr>
              <w:t>1959</w:t>
            </w:r>
            <w:r w:rsidRPr="00A4352B">
              <w:rPr>
                <w:rFonts w:ascii="仿宋" w:eastAsia="仿宋" w:hAnsi="仿宋" w:hint="eastAsia"/>
              </w:rPr>
              <w:t>），</w:t>
            </w:r>
            <w:r w:rsidRPr="00A4352B">
              <w:rPr>
                <w:rFonts w:ascii="仿宋" w:eastAsia="仿宋" w:hAnsi="仿宋"/>
              </w:rPr>
              <w:t>2013</w:t>
            </w:r>
            <w:r w:rsidRPr="00A4352B">
              <w:rPr>
                <w:rFonts w:ascii="仿宋" w:eastAsia="仿宋" w:hAnsi="仿宋" w:hint="eastAsia"/>
              </w:rPr>
              <w:t>年更名四川外国语大学。</w:t>
            </w:r>
            <w:r w:rsidRPr="00A4352B">
              <w:rPr>
                <w:rFonts w:ascii="仿宋" w:eastAsia="仿宋" w:hAnsi="仿宋"/>
              </w:rPr>
              <w:t>1959</w:t>
            </w:r>
            <w:r w:rsidRPr="00A4352B">
              <w:rPr>
                <w:rFonts w:ascii="仿宋" w:eastAsia="仿宋" w:hAnsi="仿宋" w:hint="eastAsia"/>
              </w:rPr>
              <w:t>年开办本科教育、</w:t>
            </w:r>
            <w:r w:rsidRPr="00A4352B">
              <w:rPr>
                <w:rFonts w:ascii="仿宋" w:eastAsia="仿宋" w:hAnsi="仿宋"/>
              </w:rPr>
              <w:t>1979</w:t>
            </w:r>
            <w:r w:rsidRPr="00A4352B">
              <w:rPr>
                <w:rFonts w:ascii="仿宋" w:eastAsia="仿宋" w:hAnsi="仿宋" w:hint="eastAsia"/>
              </w:rPr>
              <w:t>年招收硕士、</w:t>
            </w:r>
            <w:r w:rsidRPr="00A4352B">
              <w:rPr>
                <w:rFonts w:ascii="仿宋" w:eastAsia="仿宋" w:hAnsi="仿宋"/>
              </w:rPr>
              <w:t>2014</w:t>
            </w:r>
            <w:r w:rsidRPr="00A4352B">
              <w:rPr>
                <w:rFonts w:ascii="仿宋" w:eastAsia="仿宋" w:hAnsi="仿宋" w:hint="eastAsia"/>
              </w:rPr>
              <w:t>年招收博士。</w:t>
            </w:r>
          </w:p>
        </w:tc>
      </w:tr>
      <w:tr w:rsidR="00D014F3" w:rsidTr="00D014F3">
        <w:trPr>
          <w:trHeight w:val="1731"/>
        </w:trPr>
        <w:tc>
          <w:tcPr>
            <w:tcW w:w="1858" w:type="dxa"/>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pStyle w:val="TableParagraph"/>
              <w:kinsoku w:val="0"/>
              <w:overflowPunct w:val="0"/>
              <w:jc w:val="center"/>
              <w:rPr>
                <w:rFonts w:ascii="仿宋" w:eastAsia="仿宋" w:hAnsi="仿宋" w:cs="宋体"/>
              </w:rPr>
            </w:pPr>
            <w:r>
              <w:rPr>
                <w:rFonts w:ascii="仿宋" w:eastAsia="仿宋" w:hAnsi="仿宋" w:cs="宋体" w:hint="eastAsia"/>
              </w:rPr>
              <w:t>学校近五年专业增设、停招、撤并情况</w:t>
            </w:r>
          </w:p>
          <w:p w:rsidR="00D014F3" w:rsidRDefault="00D014F3" w:rsidP="004F5A10">
            <w:pPr>
              <w:pStyle w:val="TableParagraph"/>
              <w:kinsoku w:val="0"/>
              <w:overflowPunct w:val="0"/>
              <w:jc w:val="center"/>
              <w:rPr>
                <w:rFonts w:ascii="仿宋" w:eastAsia="仿宋" w:hAnsi="仿宋"/>
              </w:rPr>
            </w:pPr>
            <w:r>
              <w:rPr>
                <w:rFonts w:ascii="仿宋" w:eastAsia="仿宋" w:hAnsi="仿宋" w:cs="宋体" w:hint="eastAsia"/>
              </w:rPr>
              <w:t>（</w:t>
            </w:r>
            <w:r>
              <w:rPr>
                <w:rFonts w:ascii="仿宋" w:eastAsia="仿宋" w:hAnsi="仿宋"/>
              </w:rPr>
              <w:t>300</w:t>
            </w:r>
            <w:r>
              <w:rPr>
                <w:rFonts w:ascii="仿宋" w:eastAsia="仿宋" w:hAnsi="仿宋"/>
                <w:spacing w:val="-1"/>
              </w:rPr>
              <w:t xml:space="preserve"> </w:t>
            </w:r>
            <w:r>
              <w:rPr>
                <w:rFonts w:ascii="仿宋" w:eastAsia="仿宋" w:hAnsi="仿宋" w:cs="宋体" w:hint="eastAsia"/>
              </w:rPr>
              <w:t>字以内）</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D014F3" w:rsidRDefault="00D014F3" w:rsidP="004F5A10">
            <w:pPr>
              <w:ind w:firstLineChars="200" w:firstLine="480"/>
              <w:rPr>
                <w:rFonts w:ascii="仿宋" w:eastAsia="仿宋" w:hAnsi="仿宋"/>
              </w:rPr>
            </w:pPr>
            <w:r w:rsidRPr="00A4352B">
              <w:rPr>
                <w:rFonts w:ascii="仿宋" w:eastAsia="仿宋" w:hAnsi="仿宋"/>
              </w:rPr>
              <w:t>2016</w:t>
            </w:r>
            <w:r w:rsidRPr="00A4352B">
              <w:rPr>
                <w:rFonts w:ascii="仿宋" w:eastAsia="仿宋" w:hAnsi="仿宋" w:hint="eastAsia"/>
              </w:rPr>
              <w:t>年增设泰语、希伯来语、匈牙利语专业；</w:t>
            </w:r>
            <w:r w:rsidRPr="00A4352B">
              <w:rPr>
                <w:rFonts w:ascii="仿宋" w:eastAsia="仿宋" w:hAnsi="仿宋"/>
              </w:rPr>
              <w:t>2017</w:t>
            </w:r>
            <w:r w:rsidRPr="00A4352B">
              <w:rPr>
                <w:rFonts w:ascii="仿宋" w:eastAsia="仿宋" w:hAnsi="仿宋" w:hint="eastAsia"/>
              </w:rPr>
              <w:t>年增设缅甸语专业（未招生，</w:t>
            </w:r>
            <w:r w:rsidRPr="00A4352B">
              <w:rPr>
                <w:rFonts w:ascii="仿宋" w:eastAsia="仿宋" w:hAnsi="仿宋"/>
              </w:rPr>
              <w:t>2019</w:t>
            </w:r>
            <w:r w:rsidRPr="00A4352B">
              <w:rPr>
                <w:rFonts w:ascii="仿宋" w:eastAsia="仿宋" w:hAnsi="仿宋" w:hint="eastAsia"/>
              </w:rPr>
              <w:t>年始招）；</w:t>
            </w:r>
            <w:r w:rsidRPr="00A4352B">
              <w:rPr>
                <w:rFonts w:ascii="仿宋" w:eastAsia="仿宋" w:hAnsi="仿宋"/>
              </w:rPr>
              <w:t>2018</w:t>
            </w:r>
            <w:r w:rsidRPr="00A4352B">
              <w:rPr>
                <w:rFonts w:ascii="仿宋" w:eastAsia="仿宋" w:hAnsi="仿宋" w:hint="eastAsia"/>
              </w:rPr>
              <w:t>年增设学前教育专业；</w:t>
            </w:r>
            <w:r w:rsidRPr="00A4352B">
              <w:rPr>
                <w:rFonts w:ascii="仿宋" w:eastAsia="仿宋" w:hAnsi="仿宋"/>
              </w:rPr>
              <w:t>2019</w:t>
            </w:r>
            <w:r w:rsidRPr="00A4352B">
              <w:rPr>
                <w:rFonts w:ascii="仿宋" w:eastAsia="仿宋" w:hAnsi="仿宋" w:hint="eastAsia"/>
              </w:rPr>
              <w:t>年增设波兰语、捷克语专业；</w:t>
            </w:r>
            <w:r w:rsidRPr="00A4352B">
              <w:rPr>
                <w:rFonts w:ascii="仿宋" w:eastAsia="仿宋" w:hAnsi="仿宋"/>
              </w:rPr>
              <w:t>2020</w:t>
            </w:r>
            <w:r w:rsidRPr="00A4352B">
              <w:rPr>
                <w:rFonts w:ascii="仿宋" w:eastAsia="仿宋" w:hAnsi="仿宋" w:hint="eastAsia"/>
              </w:rPr>
              <w:t>年增设大数据管理与应用、金融科技专业。</w:t>
            </w:r>
          </w:p>
        </w:tc>
      </w:tr>
    </w:tbl>
    <w:p w:rsidR="00D014F3" w:rsidRDefault="00D014F3" w:rsidP="00D014F3">
      <w:pPr>
        <w:sectPr w:rsidR="00D014F3">
          <w:pgSz w:w="11910" w:h="16840"/>
          <w:pgMar w:top="1320" w:right="900" w:bottom="280" w:left="1200" w:header="720" w:footer="720" w:gutter="0"/>
          <w:cols w:space="720" w:equalWidth="0">
            <w:col w:w="9810"/>
          </w:cols>
        </w:sectPr>
      </w:pPr>
    </w:p>
    <w:p w:rsidR="008011B3" w:rsidRDefault="00590C37">
      <w:pPr>
        <w:pStyle w:val="a4"/>
        <w:kinsoku w:val="0"/>
        <w:overflowPunct w:val="0"/>
        <w:spacing w:line="431" w:lineRule="exact"/>
        <w:ind w:left="3256" w:right="3270"/>
        <w:jc w:val="center"/>
      </w:pPr>
      <w:r>
        <w:lastRenderedPageBreak/>
        <w:t>2.</w:t>
      </w:r>
      <w:r>
        <w:rPr>
          <w:rFonts w:hint="eastAsia"/>
        </w:rPr>
        <w:t>申报专业基本情况</w:t>
      </w:r>
    </w:p>
    <w:p w:rsidR="008011B3" w:rsidRDefault="008011B3">
      <w:pPr>
        <w:pStyle w:val="a4"/>
        <w:kinsoku w:val="0"/>
        <w:overflowPunct w:val="0"/>
        <w:spacing w:before="1"/>
        <w:ind w:left="0"/>
        <w:rPr>
          <w:sz w:val="10"/>
          <w:szCs w:val="10"/>
        </w:rPr>
      </w:pPr>
    </w:p>
    <w:tbl>
      <w:tblPr>
        <w:tblW w:w="0" w:type="auto"/>
        <w:tblInd w:w="116" w:type="dxa"/>
        <w:tblLayout w:type="fixed"/>
        <w:tblCellMar>
          <w:left w:w="0" w:type="dxa"/>
          <w:right w:w="0" w:type="dxa"/>
        </w:tblCellMar>
        <w:tblLook w:val="04A0" w:firstRow="1" w:lastRow="0" w:firstColumn="1" w:lastColumn="0" w:noHBand="0" w:noVBand="1"/>
      </w:tblPr>
      <w:tblGrid>
        <w:gridCol w:w="2393"/>
        <w:gridCol w:w="2391"/>
        <w:gridCol w:w="1987"/>
        <w:gridCol w:w="407"/>
        <w:gridCol w:w="2395"/>
      </w:tblGrid>
      <w:tr w:rsidR="008011B3">
        <w:trPr>
          <w:trHeight w:hRule="exact" w:val="329"/>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专业代码</w:t>
            </w:r>
          </w:p>
        </w:tc>
        <w:tc>
          <w:tcPr>
            <w:tcW w:w="239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040107</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专业名称</w:t>
            </w:r>
          </w:p>
        </w:tc>
        <w:tc>
          <w:tcPr>
            <w:tcW w:w="239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小学教育</w:t>
            </w:r>
          </w:p>
        </w:tc>
      </w:tr>
      <w:tr w:rsidR="008011B3">
        <w:trPr>
          <w:trHeight w:hRule="exact" w:val="331"/>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学位</w:t>
            </w:r>
          </w:p>
        </w:tc>
        <w:tc>
          <w:tcPr>
            <w:tcW w:w="239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教育学学士</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修业年限</w:t>
            </w:r>
          </w:p>
        </w:tc>
        <w:tc>
          <w:tcPr>
            <w:tcW w:w="239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4</w:t>
            </w:r>
            <w:r>
              <w:rPr>
                <w:rFonts w:eastAsia="仿宋"/>
              </w:rPr>
              <w:t>年</w:t>
            </w:r>
          </w:p>
        </w:tc>
      </w:tr>
      <w:tr w:rsidR="008011B3">
        <w:trPr>
          <w:trHeight w:hRule="exact" w:val="329"/>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专业类</w:t>
            </w:r>
          </w:p>
        </w:tc>
        <w:tc>
          <w:tcPr>
            <w:tcW w:w="239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教育学</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专业类代码</w:t>
            </w:r>
          </w:p>
        </w:tc>
        <w:tc>
          <w:tcPr>
            <w:tcW w:w="239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04</w:t>
            </w:r>
          </w:p>
        </w:tc>
      </w:tr>
      <w:tr w:rsidR="008011B3">
        <w:trPr>
          <w:trHeight w:hRule="exact" w:val="331"/>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门类</w:t>
            </w:r>
          </w:p>
        </w:tc>
        <w:tc>
          <w:tcPr>
            <w:tcW w:w="239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教育学</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门类代码</w:t>
            </w:r>
          </w:p>
        </w:tc>
        <w:tc>
          <w:tcPr>
            <w:tcW w:w="239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0401</w:t>
            </w:r>
          </w:p>
        </w:tc>
      </w:tr>
      <w:tr w:rsidR="008011B3">
        <w:trPr>
          <w:trHeight w:hRule="exact" w:val="329"/>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所在院系名称</w:t>
            </w:r>
          </w:p>
        </w:tc>
        <w:tc>
          <w:tcPr>
            <w:tcW w:w="7180"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国际教育学院</w:t>
            </w:r>
          </w:p>
        </w:tc>
      </w:tr>
      <w:tr w:rsidR="008011B3">
        <w:trPr>
          <w:trHeight w:hRule="exact" w:val="331"/>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学校相近专业情况</w:t>
            </w:r>
          </w:p>
        </w:tc>
      </w:tr>
      <w:tr w:rsidR="008011B3">
        <w:trPr>
          <w:trHeight w:hRule="exact" w:val="1429"/>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相近专业</w:t>
            </w:r>
            <w:r>
              <w:rPr>
                <w:rFonts w:eastAsia="仿宋"/>
                <w:spacing w:val="-61"/>
              </w:rPr>
              <w:t xml:space="preserve"> </w:t>
            </w:r>
            <w:r>
              <w:rPr>
                <w:rFonts w:eastAsia="仿宋"/>
              </w:rPr>
              <w:t>1</w:t>
            </w:r>
          </w:p>
        </w:tc>
        <w:tc>
          <w:tcPr>
            <w:tcW w:w="2391"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教育学</w:t>
            </w:r>
          </w:p>
        </w:tc>
        <w:tc>
          <w:tcPr>
            <w:tcW w:w="198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2013</w:t>
            </w:r>
          </w:p>
        </w:tc>
        <w:tc>
          <w:tcPr>
            <w:tcW w:w="2802"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rPr>
                <w:rFonts w:eastAsia="仿宋"/>
              </w:rPr>
            </w:pPr>
            <w:r>
              <w:rPr>
                <w:rFonts w:eastAsia="仿宋"/>
              </w:rPr>
              <w:t>专兼职教师</w:t>
            </w:r>
            <w:r>
              <w:rPr>
                <w:rFonts w:eastAsia="仿宋"/>
              </w:rPr>
              <w:t>18</w:t>
            </w:r>
            <w:r>
              <w:rPr>
                <w:rFonts w:eastAsia="仿宋"/>
              </w:rPr>
              <w:t>人，其中双语教师</w:t>
            </w:r>
            <w:r>
              <w:rPr>
                <w:rFonts w:eastAsia="仿宋"/>
              </w:rPr>
              <w:t>6</w:t>
            </w:r>
            <w:r>
              <w:rPr>
                <w:rFonts w:eastAsia="仿宋"/>
              </w:rPr>
              <w:t>人，具有博士学位教师占比</w:t>
            </w:r>
            <w:r>
              <w:rPr>
                <w:rFonts w:eastAsia="仿宋"/>
              </w:rPr>
              <w:t>75%</w:t>
            </w:r>
            <w:r>
              <w:rPr>
                <w:rFonts w:eastAsia="仿宋"/>
              </w:rPr>
              <w:t>，具有高级职称教师占比</w:t>
            </w:r>
            <w:r>
              <w:rPr>
                <w:rFonts w:eastAsia="仿宋"/>
              </w:rPr>
              <w:t>70%</w:t>
            </w:r>
          </w:p>
        </w:tc>
      </w:tr>
      <w:tr w:rsidR="008011B3">
        <w:trPr>
          <w:trHeight w:hRule="exact" w:val="1279"/>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相近专业</w:t>
            </w:r>
            <w:r>
              <w:rPr>
                <w:rFonts w:eastAsia="仿宋"/>
                <w:spacing w:val="-61"/>
              </w:rPr>
              <w:t xml:space="preserve"> </w:t>
            </w:r>
            <w:r>
              <w:rPr>
                <w:rFonts w:eastAsia="仿宋"/>
              </w:rPr>
              <w:t>2</w:t>
            </w:r>
          </w:p>
        </w:tc>
        <w:tc>
          <w:tcPr>
            <w:tcW w:w="2391"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学前教育</w:t>
            </w:r>
          </w:p>
        </w:tc>
        <w:tc>
          <w:tcPr>
            <w:tcW w:w="198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2017</w:t>
            </w:r>
          </w:p>
        </w:tc>
        <w:tc>
          <w:tcPr>
            <w:tcW w:w="2802"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rPr>
                <w:rFonts w:eastAsia="仿宋"/>
              </w:rPr>
            </w:pPr>
            <w:r>
              <w:rPr>
                <w:rFonts w:eastAsia="仿宋"/>
              </w:rPr>
              <w:t>专兼职教师</w:t>
            </w:r>
            <w:r>
              <w:rPr>
                <w:rFonts w:eastAsia="仿宋"/>
              </w:rPr>
              <w:t>12</w:t>
            </w:r>
            <w:r>
              <w:rPr>
                <w:rFonts w:eastAsia="仿宋"/>
              </w:rPr>
              <w:t>人，其中双语教师</w:t>
            </w:r>
            <w:r>
              <w:rPr>
                <w:rFonts w:eastAsia="仿宋"/>
              </w:rPr>
              <w:t>4</w:t>
            </w:r>
            <w:r>
              <w:rPr>
                <w:rFonts w:eastAsia="仿宋"/>
              </w:rPr>
              <w:t>人，具有博士学位教师占比</w:t>
            </w:r>
            <w:r>
              <w:rPr>
                <w:rFonts w:eastAsia="仿宋"/>
              </w:rPr>
              <w:t>65%</w:t>
            </w:r>
            <w:r>
              <w:rPr>
                <w:rFonts w:eastAsia="仿宋"/>
              </w:rPr>
              <w:t>，具有高级职称教师占比</w:t>
            </w:r>
            <w:r>
              <w:rPr>
                <w:rFonts w:eastAsia="仿宋"/>
              </w:rPr>
              <w:t>50%</w:t>
            </w:r>
          </w:p>
        </w:tc>
      </w:tr>
      <w:tr w:rsidR="008011B3">
        <w:trPr>
          <w:trHeight w:hRule="exact" w:val="1283"/>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相近专业</w:t>
            </w:r>
            <w:r>
              <w:rPr>
                <w:rFonts w:eastAsia="仿宋"/>
                <w:spacing w:val="-61"/>
              </w:rPr>
              <w:t xml:space="preserve"> </w:t>
            </w:r>
            <w:r>
              <w:rPr>
                <w:rFonts w:eastAsia="仿宋"/>
              </w:rPr>
              <w:t>3</w:t>
            </w:r>
          </w:p>
        </w:tc>
        <w:tc>
          <w:tcPr>
            <w:tcW w:w="2391" w:type="dxa"/>
            <w:tcBorders>
              <w:top w:val="single" w:sz="4" w:space="0" w:color="000000"/>
              <w:left w:val="single" w:sz="4" w:space="0" w:color="000000"/>
              <w:bottom w:val="single" w:sz="4" w:space="0" w:color="000000"/>
              <w:right w:val="single" w:sz="4" w:space="0" w:color="000000"/>
            </w:tcBorders>
            <w:vAlign w:val="center"/>
          </w:tcPr>
          <w:p w:rsidR="008011B3" w:rsidRDefault="008011B3">
            <w:pPr>
              <w:pStyle w:val="TableParagraph"/>
              <w:kinsoku w:val="0"/>
              <w:overflowPunct w:val="0"/>
              <w:jc w:val="center"/>
              <w:rPr>
                <w:rFonts w:eastAsia="仿宋"/>
              </w:rPr>
            </w:pPr>
          </w:p>
        </w:tc>
        <w:tc>
          <w:tcPr>
            <w:tcW w:w="1987" w:type="dxa"/>
            <w:tcBorders>
              <w:top w:val="single" w:sz="4" w:space="0" w:color="000000"/>
              <w:left w:val="single" w:sz="4" w:space="0" w:color="000000"/>
              <w:bottom w:val="single" w:sz="4" w:space="0" w:color="000000"/>
              <w:right w:val="single" w:sz="4" w:space="0" w:color="000000"/>
            </w:tcBorders>
            <w:vAlign w:val="center"/>
          </w:tcPr>
          <w:p w:rsidR="008011B3" w:rsidRDefault="008011B3">
            <w:pPr>
              <w:pStyle w:val="TableParagraph"/>
              <w:kinsoku w:val="0"/>
              <w:overflowPunct w:val="0"/>
              <w:jc w:val="center"/>
              <w:rPr>
                <w:rFonts w:eastAsia="仿宋"/>
              </w:rPr>
            </w:pPr>
          </w:p>
        </w:tc>
        <w:tc>
          <w:tcPr>
            <w:tcW w:w="2802"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8011B3">
            <w:pPr>
              <w:pStyle w:val="TableParagraph"/>
              <w:kinsoku w:val="0"/>
              <w:overflowPunct w:val="0"/>
              <w:rPr>
                <w:rFonts w:eastAsia="仿宋"/>
              </w:rPr>
            </w:pPr>
          </w:p>
        </w:tc>
      </w:tr>
      <w:tr w:rsidR="008011B3">
        <w:trPr>
          <w:trHeight w:hRule="exact" w:val="3946"/>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增设专业区分度</w:t>
            </w:r>
          </w:p>
          <w:p w:rsidR="008011B3" w:rsidRDefault="00590C37">
            <w:pPr>
              <w:pStyle w:val="TableParagraph"/>
              <w:kinsoku w:val="0"/>
              <w:overflowPunct w:val="0"/>
              <w:jc w:val="center"/>
              <w:rPr>
                <w:rFonts w:eastAsia="仿宋"/>
              </w:rPr>
            </w:pPr>
            <w:r>
              <w:rPr>
                <w:rFonts w:eastAsia="仿宋"/>
              </w:rPr>
              <w:t>（目录外专业填写）</w:t>
            </w:r>
          </w:p>
        </w:tc>
        <w:tc>
          <w:tcPr>
            <w:tcW w:w="7180"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8011B3">
            <w:pPr>
              <w:jc w:val="center"/>
              <w:rPr>
                <w:rFonts w:eastAsia="仿宋"/>
              </w:rPr>
            </w:pPr>
          </w:p>
        </w:tc>
      </w:tr>
      <w:tr w:rsidR="008011B3">
        <w:trPr>
          <w:trHeight w:hRule="exact" w:val="4137"/>
        </w:trPr>
        <w:tc>
          <w:tcPr>
            <w:tcW w:w="239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增设专业的基础要求</w:t>
            </w:r>
          </w:p>
          <w:p w:rsidR="008011B3" w:rsidRDefault="00590C37">
            <w:pPr>
              <w:pStyle w:val="TableParagraph"/>
              <w:kinsoku w:val="0"/>
              <w:overflowPunct w:val="0"/>
              <w:jc w:val="center"/>
              <w:rPr>
                <w:rFonts w:eastAsia="仿宋"/>
              </w:rPr>
            </w:pPr>
            <w:r>
              <w:rPr>
                <w:rFonts w:eastAsia="仿宋"/>
              </w:rPr>
              <w:t>（目录外专业填写）</w:t>
            </w:r>
          </w:p>
        </w:tc>
        <w:tc>
          <w:tcPr>
            <w:tcW w:w="7180"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8011B3">
            <w:pPr>
              <w:jc w:val="center"/>
              <w:rPr>
                <w:rFonts w:eastAsia="仿宋"/>
              </w:rPr>
            </w:pPr>
          </w:p>
        </w:tc>
      </w:tr>
    </w:tbl>
    <w:p w:rsidR="008011B3" w:rsidRDefault="008011B3">
      <w:pPr>
        <w:sectPr w:rsidR="008011B3">
          <w:pgSz w:w="11910" w:h="16840"/>
          <w:pgMar w:top="1320" w:right="900" w:bottom="280" w:left="1200" w:header="720" w:footer="720" w:gutter="0"/>
          <w:cols w:space="720"/>
        </w:sectPr>
      </w:pPr>
    </w:p>
    <w:p w:rsidR="008011B3" w:rsidRDefault="00590C37">
      <w:pPr>
        <w:pStyle w:val="a4"/>
        <w:kinsoku w:val="0"/>
        <w:overflowPunct w:val="0"/>
        <w:spacing w:line="431" w:lineRule="exact"/>
        <w:ind w:left="2914"/>
      </w:pPr>
      <w:r>
        <w:lastRenderedPageBreak/>
        <w:t>3.</w:t>
      </w:r>
      <w:r>
        <w:rPr>
          <w:rFonts w:hint="eastAsia"/>
        </w:rPr>
        <w:t>申报专业人才需求情况</w:t>
      </w:r>
    </w:p>
    <w:tbl>
      <w:tblPr>
        <w:tblW w:w="0" w:type="auto"/>
        <w:tblInd w:w="116" w:type="dxa"/>
        <w:tblLayout w:type="fixed"/>
        <w:tblCellMar>
          <w:left w:w="0" w:type="dxa"/>
          <w:right w:w="0" w:type="dxa"/>
        </w:tblCellMar>
        <w:tblLook w:val="04A0" w:firstRow="1" w:lastRow="0" w:firstColumn="1" w:lastColumn="0" w:noHBand="0" w:noVBand="1"/>
      </w:tblPr>
      <w:tblGrid>
        <w:gridCol w:w="1807"/>
        <w:gridCol w:w="1374"/>
        <w:gridCol w:w="2808"/>
        <w:gridCol w:w="3817"/>
      </w:tblGrid>
      <w:tr w:rsidR="003C5C26">
        <w:trPr>
          <w:trHeight w:hRule="exact" w:val="571"/>
        </w:trPr>
        <w:tc>
          <w:tcPr>
            <w:tcW w:w="3181"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eastAsia="仿宋"/>
              </w:rPr>
            </w:pPr>
            <w:r>
              <w:rPr>
                <w:rFonts w:eastAsia="仿宋"/>
              </w:rPr>
              <w:t>申报专业主要就业领域</w:t>
            </w:r>
          </w:p>
        </w:tc>
        <w:tc>
          <w:tcPr>
            <w:tcW w:w="6625"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pPr>
            <w:r>
              <w:rPr>
                <w:rFonts w:eastAsia="仿宋"/>
              </w:rPr>
              <w:t>小学、国际化学校和培训机构等</w:t>
            </w:r>
          </w:p>
        </w:tc>
      </w:tr>
      <w:tr w:rsidR="003C5C26">
        <w:trPr>
          <w:trHeight w:hRule="exact" w:val="11144"/>
        </w:trPr>
        <w:tc>
          <w:tcPr>
            <w:tcW w:w="9806" w:type="dxa"/>
            <w:gridSpan w:val="4"/>
            <w:tcBorders>
              <w:top w:val="single" w:sz="4" w:space="0" w:color="000000"/>
              <w:left w:val="single" w:sz="4" w:space="0" w:color="000000"/>
              <w:bottom w:val="single" w:sz="4" w:space="0" w:color="000000"/>
              <w:right w:val="single" w:sz="4" w:space="0" w:color="000000"/>
            </w:tcBorders>
          </w:tcPr>
          <w:p w:rsidR="003C5C26" w:rsidRPr="003E445B" w:rsidRDefault="003C5C26" w:rsidP="000E2EAD">
            <w:pPr>
              <w:pStyle w:val="TableParagraph"/>
              <w:kinsoku w:val="0"/>
              <w:overflowPunct w:val="0"/>
              <w:rPr>
                <w:rFonts w:eastAsia="仿宋"/>
              </w:rPr>
            </w:pPr>
            <w:r>
              <w:rPr>
                <w:rFonts w:eastAsia="仿宋"/>
              </w:rPr>
              <w:t>人才需求情况（请加强与用人单位的沟通，预测用人单位对该专业的岗位需求。此处填写的内容要具体到用人单位名称及其人才需求预测数）</w:t>
            </w:r>
          </w:p>
          <w:p w:rsidR="00893A7E" w:rsidRPr="00893A7E" w:rsidRDefault="00893A7E" w:rsidP="002E11E8">
            <w:pPr>
              <w:pStyle w:val="TableParagraph"/>
              <w:kinsoku w:val="0"/>
              <w:overflowPunct w:val="0"/>
              <w:spacing w:line="400" w:lineRule="exact"/>
              <w:ind w:firstLineChars="300" w:firstLine="720"/>
              <w:jc w:val="both"/>
              <w:rPr>
                <w:rFonts w:eastAsia="仿宋"/>
              </w:rPr>
            </w:pPr>
            <w:r w:rsidRPr="00893A7E">
              <w:rPr>
                <w:rFonts w:eastAsia="仿宋" w:hint="eastAsia"/>
              </w:rPr>
              <w:t>基础教育国际化既是国家对外开放新的发展需求，也是社会经济发展的必然趋势。</w:t>
            </w:r>
            <w:r w:rsidRPr="00893A7E">
              <w:rPr>
                <w:rFonts w:eastAsia="仿宋" w:hint="eastAsia"/>
              </w:rPr>
              <w:t>2020</w:t>
            </w:r>
            <w:r w:rsidRPr="00893A7E">
              <w:rPr>
                <w:rFonts w:eastAsia="仿宋" w:hint="eastAsia"/>
              </w:rPr>
              <w:t>年</w:t>
            </w:r>
            <w:r w:rsidRPr="00893A7E">
              <w:rPr>
                <w:rFonts w:eastAsia="仿宋" w:hint="eastAsia"/>
              </w:rPr>
              <w:t>6</w:t>
            </w:r>
            <w:r w:rsidRPr="00893A7E">
              <w:rPr>
                <w:rFonts w:eastAsia="仿宋" w:hint="eastAsia"/>
              </w:rPr>
              <w:t>月《教育部等八部门关于加快和扩大新时代教育对外开放的意见》提出，要加强“国际理解教育”，培养具有“国际视野的新时代青少年”。近来，全国各地以国际化、双语化为办学特色的小学教育呈现积极发展态势。重庆已建成国际小学</w:t>
            </w:r>
            <w:r w:rsidRPr="00893A7E">
              <w:rPr>
                <w:rFonts w:eastAsia="仿宋" w:hint="eastAsia"/>
              </w:rPr>
              <w:t>10</w:t>
            </w:r>
            <w:r w:rsidRPr="00893A7E">
              <w:rPr>
                <w:rFonts w:eastAsia="仿宋" w:hint="eastAsia"/>
              </w:rPr>
              <w:t>余所，南岸区青龙路等小学实施的双语教育课程改革实验虽取得一定成效，但双语师资数量不足、专业水平不高的问题始终是推进重庆小学教育国际化发展的重要掣肘。</w:t>
            </w:r>
          </w:p>
          <w:p w:rsidR="00893A7E" w:rsidRPr="00893A7E" w:rsidRDefault="00893A7E" w:rsidP="002E11E8">
            <w:pPr>
              <w:pStyle w:val="TableParagraph"/>
              <w:kinsoku w:val="0"/>
              <w:overflowPunct w:val="0"/>
              <w:spacing w:line="400" w:lineRule="exact"/>
              <w:ind w:firstLineChars="200" w:firstLine="480"/>
              <w:jc w:val="both"/>
              <w:rPr>
                <w:rFonts w:eastAsia="仿宋"/>
              </w:rPr>
            </w:pPr>
            <w:r w:rsidRPr="00893A7E">
              <w:rPr>
                <w:rFonts w:eastAsia="仿宋" w:hint="eastAsia"/>
              </w:rPr>
              <w:t xml:space="preserve">    </w:t>
            </w:r>
            <w:r w:rsidRPr="00C83413">
              <w:rPr>
                <w:rFonts w:eastAsia="仿宋" w:hint="eastAsia"/>
                <w:b/>
              </w:rPr>
              <w:t>师资供给数量缺口较大。</w:t>
            </w:r>
            <w:r w:rsidRPr="00893A7E">
              <w:rPr>
                <w:rFonts w:eastAsia="仿宋" w:hint="eastAsia"/>
              </w:rPr>
              <w:t>据统计，</w:t>
            </w:r>
            <w:r w:rsidRPr="00893A7E">
              <w:rPr>
                <w:rFonts w:eastAsia="仿宋" w:hint="eastAsia"/>
              </w:rPr>
              <w:t>2020</w:t>
            </w:r>
            <w:r w:rsidRPr="00893A7E">
              <w:rPr>
                <w:rFonts w:eastAsia="仿宋" w:hint="eastAsia"/>
              </w:rPr>
              <w:t>年重庆市</w:t>
            </w:r>
            <w:r w:rsidRPr="00893A7E">
              <w:rPr>
                <w:rFonts w:eastAsia="仿宋" w:hint="eastAsia"/>
              </w:rPr>
              <w:t>2754</w:t>
            </w:r>
            <w:r w:rsidRPr="00893A7E">
              <w:rPr>
                <w:rFonts w:eastAsia="仿宋" w:hint="eastAsia"/>
              </w:rPr>
              <w:t>所小学</w:t>
            </w:r>
            <w:r w:rsidR="00B06FC2">
              <w:rPr>
                <w:rFonts w:eastAsia="仿宋" w:hint="eastAsia"/>
              </w:rPr>
              <w:t>平均英语教师</w:t>
            </w:r>
            <w:r w:rsidRPr="00893A7E">
              <w:rPr>
                <w:rFonts w:eastAsia="仿宋" w:hint="eastAsia"/>
              </w:rPr>
              <w:t>2.6</w:t>
            </w:r>
            <w:r w:rsidRPr="00893A7E">
              <w:rPr>
                <w:rFonts w:eastAsia="仿宋" w:hint="eastAsia"/>
              </w:rPr>
              <w:t>人，不能满足所有学校基本英语教学需求，且</w:t>
            </w:r>
            <w:r w:rsidR="00426915">
              <w:rPr>
                <w:rFonts w:eastAsia="仿宋" w:hint="eastAsia"/>
              </w:rPr>
              <w:t>其中</w:t>
            </w:r>
            <w:r w:rsidRPr="00893A7E">
              <w:rPr>
                <w:rFonts w:eastAsia="仿宋" w:hint="eastAsia"/>
              </w:rPr>
              <w:t>能以双语进行其它课程教学的教师数量更少。</w:t>
            </w:r>
            <w:r w:rsidRPr="00893A7E">
              <w:rPr>
                <w:rFonts w:eastAsia="仿宋" w:hint="eastAsia"/>
              </w:rPr>
              <w:t>2015</w:t>
            </w:r>
            <w:r w:rsidRPr="00893A7E">
              <w:rPr>
                <w:rFonts w:eastAsia="仿宋" w:hint="eastAsia"/>
              </w:rPr>
              <w:t>年“全面二胎政策”实施以来，全市</w:t>
            </w:r>
            <w:r w:rsidRPr="00893A7E">
              <w:rPr>
                <w:rFonts w:eastAsia="仿宋" w:hint="eastAsia"/>
              </w:rPr>
              <w:t>2020</w:t>
            </w:r>
            <w:r w:rsidRPr="00893A7E">
              <w:rPr>
                <w:rFonts w:eastAsia="仿宋" w:hint="eastAsia"/>
              </w:rPr>
              <w:t>年幼儿园入学人数比</w:t>
            </w:r>
            <w:r w:rsidRPr="00893A7E">
              <w:rPr>
                <w:rFonts w:eastAsia="仿宋" w:hint="eastAsia"/>
              </w:rPr>
              <w:t>2015</w:t>
            </w:r>
            <w:r w:rsidRPr="00893A7E">
              <w:rPr>
                <w:rFonts w:eastAsia="仿宋" w:hint="eastAsia"/>
              </w:rPr>
              <w:t>年增长</w:t>
            </w:r>
            <w:r w:rsidRPr="00893A7E">
              <w:rPr>
                <w:rFonts w:eastAsia="仿宋" w:hint="eastAsia"/>
              </w:rPr>
              <w:t>5.1%</w:t>
            </w:r>
            <w:r w:rsidRPr="00893A7E">
              <w:rPr>
                <w:rFonts w:eastAsia="仿宋" w:hint="eastAsia"/>
              </w:rPr>
              <w:t>，刚出台的“全面三胎”政策，也将进一步促进人口的增长。人口的增长必然带来对包括小学英语教师和双语教师在内的大量师资需求。同时，随着重庆国际化程度的不断提高，在渝工作生活的外籍人士已破万，其子女教育也需更多优质英语教师与双语教师。</w:t>
            </w:r>
          </w:p>
          <w:p w:rsidR="00893A7E" w:rsidRPr="00893A7E" w:rsidRDefault="00893A7E" w:rsidP="002E11E8">
            <w:pPr>
              <w:pStyle w:val="TableParagraph"/>
              <w:kinsoku w:val="0"/>
              <w:overflowPunct w:val="0"/>
              <w:spacing w:line="400" w:lineRule="exact"/>
              <w:ind w:firstLineChars="200" w:firstLine="482"/>
              <w:jc w:val="both"/>
              <w:rPr>
                <w:rFonts w:eastAsia="仿宋"/>
              </w:rPr>
            </w:pPr>
            <w:r w:rsidRPr="00C83413">
              <w:rPr>
                <w:rFonts w:eastAsia="仿宋" w:hint="eastAsia"/>
                <w:b/>
              </w:rPr>
              <w:t xml:space="preserve">    </w:t>
            </w:r>
            <w:r w:rsidRPr="00C83413">
              <w:rPr>
                <w:rFonts w:eastAsia="仿宋" w:hint="eastAsia"/>
                <w:b/>
              </w:rPr>
              <w:t>师资专业水平有待加强。</w:t>
            </w:r>
            <w:r w:rsidRPr="00893A7E">
              <w:rPr>
                <w:rFonts w:eastAsia="仿宋" w:hint="eastAsia"/>
              </w:rPr>
              <w:t>从师资培养来看，当前重庆市几所师范高校，虽各有优势、各具特色，但都没有将小学双语师资作为重点培养目标。调查表明，重庆市小学英语教师现代教育理论、小学英语教学论等专业知识欠缺；跨文化交际能力、相关学科等背景知识严重不足；师资队伍水平参差不齐，城乡差距较大，农村小学英语教师高龄化、非专业化等问题较为突出。</w:t>
            </w:r>
          </w:p>
          <w:p w:rsidR="00893A7E" w:rsidRPr="00893A7E" w:rsidRDefault="00893A7E" w:rsidP="00893A7E">
            <w:pPr>
              <w:pStyle w:val="TableParagraph"/>
              <w:kinsoku w:val="0"/>
              <w:overflowPunct w:val="0"/>
              <w:spacing w:line="400" w:lineRule="exact"/>
              <w:ind w:firstLine="482"/>
              <w:jc w:val="both"/>
              <w:rPr>
                <w:rFonts w:eastAsia="仿宋"/>
              </w:rPr>
            </w:pPr>
            <w:r w:rsidRPr="00893A7E">
              <w:rPr>
                <w:rFonts w:eastAsia="仿宋" w:hint="eastAsia"/>
              </w:rPr>
              <w:t xml:space="preserve">    </w:t>
            </w:r>
            <w:r w:rsidRPr="00893A7E">
              <w:rPr>
                <w:rFonts w:eastAsia="仿宋" w:hint="eastAsia"/>
              </w:rPr>
              <w:t>基于此，“小学教育（双语教育方向）”专业的创办将坚持“</w:t>
            </w:r>
            <w:r w:rsidRPr="00893A7E">
              <w:rPr>
                <w:rFonts w:eastAsia="仿宋" w:hint="eastAsia"/>
              </w:rPr>
              <w:t>1</w:t>
            </w:r>
            <w:r w:rsidRPr="00893A7E">
              <w:rPr>
                <w:rFonts w:eastAsia="仿宋" w:hint="eastAsia"/>
              </w:rPr>
              <w:t>个引领</w:t>
            </w:r>
            <w:r w:rsidRPr="00893A7E">
              <w:rPr>
                <w:rFonts w:eastAsia="仿宋" w:hint="eastAsia"/>
              </w:rPr>
              <w:t>+4</w:t>
            </w:r>
            <w:r w:rsidRPr="00893A7E">
              <w:rPr>
                <w:rFonts w:eastAsia="仿宋" w:hint="eastAsia"/>
              </w:rPr>
              <w:t>个服务”原则，即</w:t>
            </w:r>
            <w:r w:rsidRPr="00C83413">
              <w:rPr>
                <w:rFonts w:eastAsia="仿宋" w:hint="eastAsia"/>
                <w:b/>
              </w:rPr>
              <w:t>引领</w:t>
            </w:r>
            <w:r w:rsidRPr="00893A7E">
              <w:rPr>
                <w:rFonts w:eastAsia="仿宋" w:hint="eastAsia"/>
              </w:rPr>
              <w:t>成渝地区</w:t>
            </w:r>
            <w:r w:rsidRPr="00C83413">
              <w:rPr>
                <w:rFonts w:eastAsia="仿宋" w:hint="eastAsia"/>
                <w:b/>
              </w:rPr>
              <w:t>基础教育国际化</w:t>
            </w:r>
            <w:r w:rsidRPr="00893A7E">
              <w:rPr>
                <w:rFonts w:eastAsia="仿宋" w:hint="eastAsia"/>
              </w:rPr>
              <w:t>发展，重点</w:t>
            </w:r>
            <w:r w:rsidRPr="00C83413">
              <w:rPr>
                <w:rFonts w:eastAsia="仿宋" w:hint="eastAsia"/>
                <w:b/>
              </w:rPr>
              <w:t>服务小学英语师资</w:t>
            </w:r>
            <w:r w:rsidRPr="00893A7E">
              <w:rPr>
                <w:rFonts w:eastAsia="仿宋" w:hint="eastAsia"/>
              </w:rPr>
              <w:t>需求、</w:t>
            </w:r>
            <w:r w:rsidRPr="00C83413">
              <w:rPr>
                <w:rFonts w:eastAsia="仿宋" w:hint="eastAsia"/>
                <w:b/>
              </w:rPr>
              <w:t>国际化小学双语师资</w:t>
            </w:r>
            <w:r w:rsidRPr="00893A7E">
              <w:rPr>
                <w:rFonts w:eastAsia="仿宋" w:hint="eastAsia"/>
              </w:rPr>
              <w:t>需求、在渝</w:t>
            </w:r>
            <w:r w:rsidRPr="00C83413">
              <w:rPr>
                <w:rFonts w:eastAsia="仿宋" w:hint="eastAsia"/>
                <w:b/>
              </w:rPr>
              <w:t>外籍子女教育</w:t>
            </w:r>
            <w:r w:rsidRPr="00893A7E">
              <w:rPr>
                <w:rFonts w:eastAsia="仿宋" w:hint="eastAsia"/>
              </w:rPr>
              <w:t>需求，以及社会培训机构</w:t>
            </w:r>
            <w:r w:rsidRPr="00C83413">
              <w:rPr>
                <w:rFonts w:eastAsia="仿宋" w:hint="eastAsia"/>
                <w:b/>
              </w:rPr>
              <w:t>小学英语培训师</w:t>
            </w:r>
            <w:r w:rsidRPr="00893A7E">
              <w:rPr>
                <w:rFonts w:eastAsia="仿宋" w:hint="eastAsia"/>
              </w:rPr>
              <w:t>需求，坚持“国际化、特色化、应用型”的发展方针，发挥学院“教育</w:t>
            </w:r>
            <w:r w:rsidRPr="00893A7E">
              <w:rPr>
                <w:rFonts w:eastAsia="仿宋" w:hint="eastAsia"/>
              </w:rPr>
              <w:t>+</w:t>
            </w:r>
            <w:r w:rsidRPr="00893A7E">
              <w:rPr>
                <w:rFonts w:eastAsia="仿宋" w:hint="eastAsia"/>
              </w:rPr>
              <w:t>外语”的专业优势和师资优势，致力于培养具有“国际视野、复合融通、理实并重”的小学教育师资人才，以及能够加强中外文化交流，传播本土传统特色文化的国际交流人才，为推进国家“一带一路”战略和“成渝地区双城经济圈”建设提供强有力的智力支撑。</w:t>
            </w:r>
          </w:p>
          <w:p w:rsidR="003C5C26" w:rsidRPr="00590C37" w:rsidRDefault="003C5C26" w:rsidP="00893A7E">
            <w:pPr>
              <w:pStyle w:val="TableParagraph"/>
              <w:kinsoku w:val="0"/>
              <w:overflowPunct w:val="0"/>
              <w:spacing w:line="400" w:lineRule="exact"/>
              <w:ind w:firstLine="482"/>
              <w:jc w:val="both"/>
              <w:rPr>
                <w:rFonts w:eastAsia="仿宋"/>
              </w:rPr>
            </w:pPr>
          </w:p>
        </w:tc>
      </w:tr>
      <w:tr w:rsidR="003C5C26">
        <w:trPr>
          <w:trHeight w:hRule="exact" w:val="410"/>
        </w:trPr>
        <w:tc>
          <w:tcPr>
            <w:tcW w:w="1807" w:type="dxa"/>
            <w:vMerge w:val="restart"/>
            <w:tcBorders>
              <w:top w:val="single" w:sz="4" w:space="0" w:color="000000"/>
              <w:left w:val="single" w:sz="4" w:space="0" w:color="000000"/>
              <w:right w:val="single" w:sz="4" w:space="0" w:color="000000"/>
            </w:tcBorders>
            <w:vAlign w:val="center"/>
          </w:tcPr>
          <w:p w:rsidR="003C5C26" w:rsidRDefault="003C5C26">
            <w:pPr>
              <w:pStyle w:val="TableParagraph"/>
              <w:kinsoku w:val="0"/>
              <w:overflowPunct w:val="0"/>
              <w:jc w:val="center"/>
              <w:rPr>
                <w:rFonts w:eastAsia="仿宋"/>
              </w:rPr>
            </w:pPr>
            <w:r>
              <w:rPr>
                <w:rFonts w:eastAsia="仿宋"/>
              </w:rPr>
              <w:t>申报专业人才</w:t>
            </w:r>
          </w:p>
          <w:p w:rsidR="003C5C26" w:rsidRDefault="003C5C26">
            <w:pPr>
              <w:pStyle w:val="TableParagraph"/>
              <w:kinsoku w:val="0"/>
              <w:overflowPunct w:val="0"/>
              <w:jc w:val="center"/>
              <w:rPr>
                <w:rFonts w:eastAsia="仿宋"/>
              </w:rPr>
            </w:pPr>
            <w:r>
              <w:rPr>
                <w:rFonts w:eastAsia="仿宋"/>
              </w:rPr>
              <w:t>需求调研情况</w:t>
            </w:r>
          </w:p>
          <w:p w:rsidR="003C5C26" w:rsidRDefault="003C5C26">
            <w:pPr>
              <w:pStyle w:val="TableParagraph"/>
              <w:kinsoku w:val="0"/>
              <w:overflowPunct w:val="0"/>
              <w:jc w:val="center"/>
              <w:rPr>
                <w:rFonts w:eastAsia="仿宋"/>
              </w:rPr>
            </w:pPr>
            <w:r>
              <w:rPr>
                <w:rFonts w:eastAsia="仿宋"/>
              </w:rPr>
              <w:t>（需准备合作办学协议等）</w:t>
            </w: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eastAsia="仿宋"/>
              </w:rPr>
            </w:pPr>
            <w:r>
              <w:rPr>
                <w:rFonts w:eastAsia="仿宋"/>
              </w:rPr>
              <w:t>年度计划招生人数</w:t>
            </w:r>
          </w:p>
        </w:tc>
        <w:tc>
          <w:tcPr>
            <w:tcW w:w="3817" w:type="dxa"/>
            <w:tcBorders>
              <w:top w:val="single" w:sz="4" w:space="0" w:color="000000"/>
              <w:left w:val="single" w:sz="4" w:space="0" w:color="000000"/>
              <w:bottom w:val="single" w:sz="4" w:space="0" w:color="000000"/>
              <w:right w:val="single" w:sz="4" w:space="0" w:color="000000"/>
            </w:tcBorders>
            <w:vAlign w:val="center"/>
          </w:tcPr>
          <w:p w:rsidR="003C5C26" w:rsidRDefault="003C5C26">
            <w:pPr>
              <w:jc w:val="center"/>
            </w:pPr>
            <w:r>
              <w:t>80</w:t>
            </w:r>
          </w:p>
        </w:tc>
      </w:tr>
      <w:tr w:rsidR="003C5C26">
        <w:trPr>
          <w:trHeight w:hRule="exact" w:val="289"/>
        </w:trPr>
        <w:tc>
          <w:tcPr>
            <w:tcW w:w="1807" w:type="dxa"/>
            <w:vMerge/>
            <w:tcBorders>
              <w:left w:val="single" w:sz="4" w:space="0" w:color="000000"/>
              <w:right w:val="single" w:sz="4" w:space="0" w:color="000000"/>
            </w:tcBorders>
            <w:vAlign w:val="center"/>
          </w:tcPr>
          <w:p w:rsidR="003C5C26" w:rsidRDefault="003C5C26">
            <w:pPr>
              <w:jc w:val="center"/>
              <w:rPr>
                <w:rFonts w:eastAsia="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eastAsia="仿宋"/>
              </w:rPr>
            </w:pPr>
            <w:r>
              <w:rPr>
                <w:rFonts w:eastAsia="仿宋"/>
              </w:rPr>
              <w:t>预计升学人数</w:t>
            </w:r>
          </w:p>
        </w:tc>
        <w:tc>
          <w:tcPr>
            <w:tcW w:w="3817" w:type="dxa"/>
            <w:tcBorders>
              <w:top w:val="single" w:sz="4" w:space="0" w:color="000000"/>
              <w:left w:val="single" w:sz="4" w:space="0" w:color="000000"/>
              <w:bottom w:val="single" w:sz="4" w:space="0" w:color="000000"/>
              <w:right w:val="single" w:sz="4" w:space="0" w:color="000000"/>
            </w:tcBorders>
            <w:vAlign w:val="center"/>
          </w:tcPr>
          <w:p w:rsidR="003C5C26" w:rsidRDefault="003C5C26">
            <w:pPr>
              <w:jc w:val="center"/>
            </w:pPr>
            <w:r>
              <w:t>1</w:t>
            </w:r>
            <w:r>
              <w:rPr>
                <w:rFonts w:hint="eastAsia"/>
              </w:rPr>
              <w:t>6</w:t>
            </w:r>
          </w:p>
        </w:tc>
      </w:tr>
      <w:tr w:rsidR="003C5C26">
        <w:trPr>
          <w:trHeight w:hRule="exact" w:val="279"/>
        </w:trPr>
        <w:tc>
          <w:tcPr>
            <w:tcW w:w="1807" w:type="dxa"/>
            <w:vMerge/>
            <w:tcBorders>
              <w:left w:val="single" w:sz="4" w:space="0" w:color="000000"/>
              <w:right w:val="single" w:sz="4" w:space="0" w:color="000000"/>
            </w:tcBorders>
            <w:vAlign w:val="center"/>
          </w:tcPr>
          <w:p w:rsidR="003C5C26" w:rsidRDefault="003C5C26">
            <w:pPr>
              <w:jc w:val="center"/>
              <w:rPr>
                <w:rFonts w:eastAsia="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eastAsia="仿宋"/>
              </w:rPr>
            </w:pPr>
            <w:r>
              <w:rPr>
                <w:rFonts w:eastAsia="仿宋"/>
              </w:rPr>
              <w:t>预计就业人数</w:t>
            </w:r>
          </w:p>
        </w:tc>
        <w:tc>
          <w:tcPr>
            <w:tcW w:w="3817" w:type="dxa"/>
            <w:tcBorders>
              <w:top w:val="single" w:sz="4" w:space="0" w:color="000000"/>
              <w:left w:val="single" w:sz="4" w:space="0" w:color="000000"/>
              <w:bottom w:val="single" w:sz="4" w:space="0" w:color="000000"/>
              <w:right w:val="single" w:sz="4" w:space="0" w:color="000000"/>
            </w:tcBorders>
            <w:vAlign w:val="center"/>
          </w:tcPr>
          <w:p w:rsidR="003C5C26" w:rsidRDefault="003C5C26">
            <w:pPr>
              <w:jc w:val="center"/>
            </w:pPr>
            <w:r>
              <w:rPr>
                <w:rFonts w:hint="eastAsia"/>
              </w:rPr>
              <w:t>64</w:t>
            </w:r>
          </w:p>
        </w:tc>
      </w:tr>
      <w:tr w:rsidR="003C5C26">
        <w:trPr>
          <w:trHeight w:hRule="exact" w:val="429"/>
        </w:trPr>
        <w:tc>
          <w:tcPr>
            <w:tcW w:w="1807" w:type="dxa"/>
            <w:vMerge/>
            <w:tcBorders>
              <w:left w:val="single" w:sz="4" w:space="0" w:color="000000"/>
              <w:right w:val="single" w:sz="4" w:space="0" w:color="000000"/>
            </w:tcBorders>
            <w:vAlign w:val="center"/>
          </w:tcPr>
          <w:p w:rsidR="003C5C26" w:rsidRDefault="003C5C26">
            <w:pPr>
              <w:jc w:val="center"/>
              <w:rPr>
                <w:rFonts w:eastAsia="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eastAsia="仿宋"/>
              </w:rPr>
            </w:pPr>
            <w:r>
              <w:rPr>
                <w:rFonts w:eastAsia="仿宋"/>
                <w:spacing w:val="-9"/>
              </w:rPr>
              <w:t>其中：</w:t>
            </w:r>
            <w:r>
              <w:rPr>
                <w:rFonts w:eastAsia="仿宋"/>
              </w:rPr>
              <w:t>四川外国语大学附属小学</w:t>
            </w:r>
          </w:p>
        </w:tc>
        <w:tc>
          <w:tcPr>
            <w:tcW w:w="3817" w:type="dxa"/>
            <w:tcBorders>
              <w:top w:val="single" w:sz="4" w:space="0" w:color="000000"/>
              <w:left w:val="single" w:sz="4" w:space="0" w:color="000000"/>
              <w:bottom w:val="single" w:sz="4" w:space="0" w:color="000000"/>
              <w:right w:val="single" w:sz="4" w:space="0" w:color="000000"/>
            </w:tcBorders>
            <w:vAlign w:val="center"/>
          </w:tcPr>
          <w:p w:rsidR="003C5C26" w:rsidRDefault="003C5C26">
            <w:pPr>
              <w:jc w:val="center"/>
            </w:pPr>
            <w:r>
              <w:rPr>
                <w:rFonts w:hint="eastAsia"/>
              </w:rPr>
              <w:t>5</w:t>
            </w:r>
          </w:p>
        </w:tc>
      </w:tr>
      <w:tr w:rsidR="003C5C26">
        <w:trPr>
          <w:trHeight w:hRule="exact" w:val="421"/>
        </w:trPr>
        <w:tc>
          <w:tcPr>
            <w:tcW w:w="1807" w:type="dxa"/>
            <w:vMerge/>
            <w:tcBorders>
              <w:left w:val="single" w:sz="4" w:space="0" w:color="000000"/>
              <w:right w:val="single" w:sz="4" w:space="0" w:color="000000"/>
            </w:tcBorders>
            <w:vAlign w:val="center"/>
          </w:tcPr>
          <w:p w:rsidR="003C5C26" w:rsidRDefault="003C5C26">
            <w:pPr>
              <w:jc w:val="center"/>
              <w:rPr>
                <w:rFonts w:eastAsia="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eastAsia="仿宋"/>
              </w:rPr>
            </w:pPr>
            <w:r>
              <w:rPr>
                <w:rFonts w:eastAsia="仿宋" w:hint="eastAsia"/>
              </w:rPr>
              <w:t>重庆点宏教育投资有限责任公司</w:t>
            </w:r>
          </w:p>
        </w:tc>
        <w:tc>
          <w:tcPr>
            <w:tcW w:w="3817" w:type="dxa"/>
            <w:tcBorders>
              <w:top w:val="single" w:sz="4" w:space="0" w:color="000000"/>
              <w:left w:val="single" w:sz="4" w:space="0" w:color="000000"/>
              <w:bottom w:val="single" w:sz="4" w:space="0" w:color="000000"/>
              <w:right w:val="single" w:sz="4" w:space="0" w:color="000000"/>
            </w:tcBorders>
            <w:vAlign w:val="center"/>
          </w:tcPr>
          <w:p w:rsidR="003C5C26" w:rsidRDefault="003C5C26">
            <w:pPr>
              <w:jc w:val="center"/>
            </w:pPr>
            <w:r>
              <w:rPr>
                <w:rFonts w:hint="eastAsia"/>
              </w:rPr>
              <w:t>15</w:t>
            </w:r>
          </w:p>
        </w:tc>
      </w:tr>
      <w:tr w:rsidR="003C5C26">
        <w:trPr>
          <w:trHeight w:hRule="exact" w:val="288"/>
        </w:trPr>
        <w:tc>
          <w:tcPr>
            <w:tcW w:w="1807" w:type="dxa"/>
            <w:vMerge/>
            <w:tcBorders>
              <w:left w:val="single" w:sz="4" w:space="0" w:color="000000"/>
              <w:right w:val="single" w:sz="4" w:space="0" w:color="000000"/>
            </w:tcBorders>
            <w:vAlign w:val="center"/>
          </w:tcPr>
          <w:p w:rsidR="003C5C26" w:rsidRDefault="003C5C26">
            <w:pPr>
              <w:jc w:val="center"/>
              <w:rPr>
                <w:rFonts w:eastAsia="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eastAsia="仿宋"/>
              </w:rPr>
            </w:pPr>
            <w:r>
              <w:rPr>
                <w:rFonts w:eastAsia="仿宋" w:hint="eastAsia"/>
              </w:rPr>
              <w:t>重庆市九龙坡职业教育中心</w:t>
            </w:r>
          </w:p>
        </w:tc>
        <w:tc>
          <w:tcPr>
            <w:tcW w:w="3817" w:type="dxa"/>
            <w:tcBorders>
              <w:top w:val="single" w:sz="4" w:space="0" w:color="000000"/>
              <w:left w:val="single" w:sz="4" w:space="0" w:color="000000"/>
              <w:bottom w:val="single" w:sz="4" w:space="0" w:color="000000"/>
              <w:right w:val="single" w:sz="4" w:space="0" w:color="000000"/>
            </w:tcBorders>
            <w:vAlign w:val="center"/>
          </w:tcPr>
          <w:p w:rsidR="003C5C26" w:rsidRDefault="003C5C26">
            <w:pPr>
              <w:jc w:val="center"/>
            </w:pPr>
            <w:r>
              <w:rPr>
                <w:rFonts w:hint="eastAsia"/>
              </w:rPr>
              <w:t>15</w:t>
            </w:r>
          </w:p>
        </w:tc>
      </w:tr>
      <w:tr w:rsidR="003C5C26">
        <w:trPr>
          <w:trHeight w:hRule="exact" w:val="285"/>
        </w:trPr>
        <w:tc>
          <w:tcPr>
            <w:tcW w:w="1807" w:type="dxa"/>
            <w:vMerge/>
            <w:tcBorders>
              <w:left w:val="single" w:sz="4" w:space="0" w:color="000000"/>
              <w:right w:val="single" w:sz="4" w:space="0" w:color="000000"/>
            </w:tcBorders>
            <w:vAlign w:val="center"/>
          </w:tcPr>
          <w:p w:rsidR="003C5C26" w:rsidRDefault="003C5C26">
            <w:pPr>
              <w:jc w:val="center"/>
              <w:rPr>
                <w:rFonts w:eastAsia="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eastAsia="仿宋"/>
              </w:rPr>
            </w:pPr>
            <w:r>
              <w:rPr>
                <w:rFonts w:ascii="仿宋" w:eastAsia="仿宋" w:hAnsi="仿宋" w:hint="eastAsia"/>
              </w:rPr>
              <w:t>重庆两江新区星湖学校</w:t>
            </w:r>
          </w:p>
        </w:tc>
        <w:tc>
          <w:tcPr>
            <w:tcW w:w="3817" w:type="dxa"/>
            <w:tcBorders>
              <w:top w:val="single" w:sz="4" w:space="0" w:color="000000"/>
              <w:left w:val="single" w:sz="4" w:space="0" w:color="000000"/>
              <w:bottom w:val="single" w:sz="4" w:space="0" w:color="000000"/>
              <w:right w:val="single" w:sz="4" w:space="0" w:color="000000"/>
            </w:tcBorders>
            <w:vAlign w:val="center"/>
          </w:tcPr>
          <w:p w:rsidR="003C5C26" w:rsidRDefault="003C5C26">
            <w:pPr>
              <w:jc w:val="center"/>
            </w:pPr>
            <w:r>
              <w:rPr>
                <w:rFonts w:hint="eastAsia"/>
              </w:rPr>
              <w:t>8</w:t>
            </w:r>
          </w:p>
        </w:tc>
      </w:tr>
      <w:tr w:rsidR="003C5C26">
        <w:trPr>
          <w:trHeight w:hRule="exact" w:val="285"/>
        </w:trPr>
        <w:tc>
          <w:tcPr>
            <w:tcW w:w="1807" w:type="dxa"/>
            <w:vMerge/>
            <w:tcBorders>
              <w:left w:val="single" w:sz="4" w:space="0" w:color="000000"/>
              <w:right w:val="single" w:sz="4" w:space="0" w:color="000000"/>
            </w:tcBorders>
            <w:vAlign w:val="center"/>
          </w:tcPr>
          <w:p w:rsidR="003C5C26" w:rsidRDefault="003C5C26">
            <w:pPr>
              <w:jc w:val="center"/>
              <w:rPr>
                <w:rFonts w:eastAsia="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ascii="仿宋" w:eastAsia="仿宋" w:hAnsi="仿宋"/>
              </w:rPr>
            </w:pPr>
            <w:r>
              <w:rPr>
                <w:rFonts w:ascii="仿宋" w:eastAsia="仿宋" w:hAnsi="仿宋" w:hint="eastAsia"/>
              </w:rPr>
              <w:t>其他学校</w:t>
            </w:r>
          </w:p>
        </w:tc>
        <w:tc>
          <w:tcPr>
            <w:tcW w:w="3817" w:type="dxa"/>
            <w:tcBorders>
              <w:top w:val="single" w:sz="4" w:space="0" w:color="000000"/>
              <w:left w:val="single" w:sz="4" w:space="0" w:color="000000"/>
              <w:bottom w:val="single" w:sz="4" w:space="0" w:color="000000"/>
              <w:right w:val="single" w:sz="4" w:space="0" w:color="000000"/>
            </w:tcBorders>
            <w:vAlign w:val="center"/>
          </w:tcPr>
          <w:p w:rsidR="003C5C26" w:rsidRDefault="003C5C26">
            <w:pPr>
              <w:jc w:val="center"/>
            </w:pPr>
            <w:r>
              <w:rPr>
                <w:rFonts w:hint="eastAsia"/>
              </w:rPr>
              <w:t>8</w:t>
            </w:r>
          </w:p>
        </w:tc>
      </w:tr>
      <w:tr w:rsidR="003C5C26">
        <w:trPr>
          <w:trHeight w:hRule="exact" w:val="285"/>
        </w:trPr>
        <w:tc>
          <w:tcPr>
            <w:tcW w:w="1807" w:type="dxa"/>
            <w:vMerge/>
            <w:tcBorders>
              <w:left w:val="single" w:sz="4" w:space="0" w:color="000000"/>
              <w:bottom w:val="single" w:sz="4" w:space="0" w:color="000000"/>
              <w:right w:val="single" w:sz="4" w:space="0" w:color="000000"/>
            </w:tcBorders>
            <w:vAlign w:val="center"/>
          </w:tcPr>
          <w:p w:rsidR="003C5C26" w:rsidRDefault="003C5C26">
            <w:pPr>
              <w:jc w:val="center"/>
              <w:rPr>
                <w:rFonts w:eastAsia="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3C5C26" w:rsidRDefault="003C5C26">
            <w:pPr>
              <w:pStyle w:val="TableParagraph"/>
              <w:kinsoku w:val="0"/>
              <w:overflowPunct w:val="0"/>
              <w:jc w:val="center"/>
              <w:rPr>
                <w:rFonts w:ascii="仿宋" w:eastAsia="仿宋" w:hAnsi="仿宋"/>
              </w:rPr>
            </w:pPr>
            <w:r>
              <w:rPr>
                <w:rFonts w:ascii="仿宋" w:eastAsia="仿宋" w:hAnsi="仿宋" w:hint="eastAsia"/>
              </w:rPr>
              <w:t>其他社会培训机构</w:t>
            </w:r>
          </w:p>
        </w:tc>
        <w:tc>
          <w:tcPr>
            <w:tcW w:w="3817" w:type="dxa"/>
            <w:tcBorders>
              <w:top w:val="single" w:sz="4" w:space="0" w:color="000000"/>
              <w:left w:val="single" w:sz="4" w:space="0" w:color="000000"/>
              <w:bottom w:val="single" w:sz="4" w:space="0" w:color="000000"/>
              <w:right w:val="single" w:sz="4" w:space="0" w:color="000000"/>
            </w:tcBorders>
            <w:vAlign w:val="center"/>
          </w:tcPr>
          <w:p w:rsidR="003C5C26" w:rsidRDefault="003C5C26">
            <w:pPr>
              <w:jc w:val="center"/>
            </w:pPr>
            <w:r>
              <w:rPr>
                <w:rFonts w:hint="eastAsia"/>
              </w:rPr>
              <w:t>13</w:t>
            </w:r>
          </w:p>
        </w:tc>
      </w:tr>
    </w:tbl>
    <w:p w:rsidR="008011B3" w:rsidRDefault="008011B3">
      <w:pPr>
        <w:sectPr w:rsidR="008011B3">
          <w:pgSz w:w="11910" w:h="16840"/>
          <w:pgMar w:top="1320" w:right="660" w:bottom="280" w:left="1200" w:header="720" w:footer="720" w:gutter="0"/>
          <w:cols w:space="720"/>
        </w:sectPr>
      </w:pPr>
    </w:p>
    <w:p w:rsidR="008011B3" w:rsidRDefault="00590C37">
      <w:pPr>
        <w:pStyle w:val="a4"/>
        <w:kinsoku w:val="0"/>
        <w:overflowPunct w:val="0"/>
        <w:spacing w:line="431" w:lineRule="exact"/>
        <w:ind w:left="2914"/>
      </w:pPr>
      <w:r>
        <w:lastRenderedPageBreak/>
        <w:t>4.</w:t>
      </w:r>
      <w:r>
        <w:rPr>
          <w:rFonts w:hint="eastAsia"/>
        </w:rPr>
        <w:t>教师及课程基本情况表</w:t>
      </w:r>
    </w:p>
    <w:p w:rsidR="008011B3" w:rsidRDefault="00590C37">
      <w:pPr>
        <w:pStyle w:val="a4"/>
        <w:kinsoku w:val="0"/>
        <w:overflowPunct w:val="0"/>
        <w:spacing w:beforeLines="50" w:before="120" w:afterLines="50" w:after="120"/>
        <w:ind w:left="0"/>
        <w:rPr>
          <w:rFonts w:ascii="Times New Roman" w:eastAsia="仿宋" w:cs="Times New Roman"/>
          <w:sz w:val="24"/>
          <w:szCs w:val="24"/>
        </w:rPr>
      </w:pPr>
      <w:r>
        <w:rPr>
          <w:rFonts w:ascii="Times New Roman" w:eastAsia="仿宋" w:cs="Times New Roman"/>
          <w:sz w:val="28"/>
          <w:szCs w:val="28"/>
        </w:rPr>
        <w:t>4.1</w:t>
      </w:r>
      <w:r>
        <w:rPr>
          <w:rFonts w:ascii="Times New Roman" w:eastAsia="仿宋" w:cs="Times New Roman"/>
          <w:spacing w:val="-74"/>
          <w:sz w:val="28"/>
          <w:szCs w:val="28"/>
        </w:rPr>
        <w:t xml:space="preserve"> </w:t>
      </w:r>
      <w:r>
        <w:rPr>
          <w:rFonts w:ascii="Times New Roman" w:eastAsia="仿宋" w:cs="Times New Roman"/>
          <w:sz w:val="28"/>
          <w:szCs w:val="28"/>
        </w:rPr>
        <w:t>教师及开课情况汇总表（须与</w:t>
      </w:r>
      <w:r>
        <w:rPr>
          <w:rFonts w:ascii="Times New Roman" w:eastAsia="仿宋" w:cs="Times New Roman"/>
          <w:sz w:val="28"/>
          <w:szCs w:val="28"/>
        </w:rPr>
        <w:t>4.2</w:t>
      </w:r>
      <w:r>
        <w:rPr>
          <w:rFonts w:ascii="Times New Roman" w:eastAsia="仿宋" w:cs="Times New Roman"/>
          <w:sz w:val="28"/>
          <w:szCs w:val="28"/>
        </w:rPr>
        <w:t>、</w:t>
      </w:r>
      <w:r>
        <w:rPr>
          <w:rFonts w:ascii="Times New Roman" w:eastAsia="仿宋" w:cs="Times New Roman"/>
          <w:sz w:val="28"/>
          <w:szCs w:val="28"/>
        </w:rPr>
        <w:t>4.3</w:t>
      </w:r>
      <w:r>
        <w:rPr>
          <w:rFonts w:ascii="Times New Roman" w:eastAsia="仿宋" w:cs="Times New Roman"/>
          <w:sz w:val="28"/>
          <w:szCs w:val="28"/>
        </w:rPr>
        <w:t>数据一致）</w:t>
      </w:r>
    </w:p>
    <w:p w:rsidR="008011B3" w:rsidRDefault="008011B3">
      <w:pPr>
        <w:pStyle w:val="a4"/>
        <w:kinsoku w:val="0"/>
        <w:overflowPunct w:val="0"/>
        <w:ind w:left="0"/>
        <w:rPr>
          <w:rFonts w:ascii="仿宋" w:eastAsia="仿宋" w:hAnsi="仿宋" w:cs="宋体"/>
          <w:sz w:val="13"/>
          <w:szCs w:val="13"/>
        </w:rPr>
      </w:pPr>
    </w:p>
    <w:tbl>
      <w:tblPr>
        <w:tblW w:w="0" w:type="auto"/>
        <w:tblInd w:w="116" w:type="dxa"/>
        <w:tblLayout w:type="fixed"/>
        <w:tblCellMar>
          <w:left w:w="0" w:type="dxa"/>
          <w:right w:w="0" w:type="dxa"/>
        </w:tblCellMar>
        <w:tblLook w:val="04A0" w:firstRow="1" w:lastRow="0" w:firstColumn="1" w:lastColumn="0" w:noHBand="0" w:noVBand="1"/>
      </w:tblPr>
      <w:tblGrid>
        <w:gridCol w:w="6347"/>
        <w:gridCol w:w="3226"/>
      </w:tblGrid>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专任教师总数</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590C37" w:rsidP="00472DB3">
            <w:pPr>
              <w:jc w:val="center"/>
              <w:rPr>
                <w:rFonts w:eastAsia="仿宋"/>
                <w:color w:val="FF0000"/>
              </w:rPr>
            </w:pPr>
            <w:r>
              <w:rPr>
                <w:rFonts w:eastAsia="仿宋"/>
              </w:rPr>
              <w:t>2</w:t>
            </w:r>
            <w:r w:rsidR="00472DB3">
              <w:rPr>
                <w:rFonts w:eastAsia="仿宋"/>
              </w:rPr>
              <w:t xml:space="preserve">4   </w:t>
            </w:r>
          </w:p>
        </w:tc>
      </w:tr>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具有教授（含其他正高级）职称教师数及比例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590C37" w:rsidP="00472DB3">
            <w:pPr>
              <w:jc w:val="center"/>
              <w:rPr>
                <w:rFonts w:eastAsia="仿宋"/>
              </w:rPr>
            </w:pPr>
            <w:r>
              <w:rPr>
                <w:rFonts w:eastAsia="仿宋"/>
              </w:rPr>
              <w:t>6</w:t>
            </w:r>
            <w:r w:rsidR="00440C29">
              <w:rPr>
                <w:rFonts w:eastAsia="仿宋"/>
              </w:rPr>
              <w:t xml:space="preserve">  </w:t>
            </w:r>
            <w:r>
              <w:rPr>
                <w:rFonts w:eastAsia="仿宋"/>
              </w:rPr>
              <w:t xml:space="preserve">   </w:t>
            </w:r>
            <w:r w:rsidR="00472DB3">
              <w:rPr>
                <w:rFonts w:eastAsia="仿宋"/>
              </w:rPr>
              <w:t xml:space="preserve"> </w:t>
            </w:r>
            <w:r>
              <w:rPr>
                <w:rFonts w:eastAsia="仿宋"/>
              </w:rPr>
              <w:t xml:space="preserve"> 25</w:t>
            </w:r>
            <w:r>
              <w:rPr>
                <w:rFonts w:eastAsia="仿宋" w:hint="eastAsia"/>
              </w:rPr>
              <w:t>%</w:t>
            </w:r>
          </w:p>
        </w:tc>
      </w:tr>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具有副教授及以上（含其他副高级）职称教师数及比例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472DB3" w:rsidP="00472DB3">
            <w:pPr>
              <w:jc w:val="center"/>
              <w:rPr>
                <w:rFonts w:eastAsia="仿宋"/>
              </w:rPr>
            </w:pPr>
            <w:r>
              <w:rPr>
                <w:rFonts w:eastAsia="仿宋"/>
              </w:rPr>
              <w:t>15</w:t>
            </w:r>
            <w:r w:rsidR="00590C37">
              <w:rPr>
                <w:rFonts w:eastAsia="仿宋"/>
              </w:rPr>
              <w:t xml:space="preserve"> </w:t>
            </w:r>
            <w:r>
              <w:rPr>
                <w:rFonts w:eastAsia="仿宋"/>
              </w:rPr>
              <w:t xml:space="preserve">  </w:t>
            </w:r>
            <w:r w:rsidR="00590C37">
              <w:rPr>
                <w:rFonts w:eastAsia="仿宋"/>
              </w:rPr>
              <w:t xml:space="preserve">  </w:t>
            </w:r>
            <w:r w:rsidR="00440C29">
              <w:rPr>
                <w:rFonts w:eastAsia="仿宋"/>
              </w:rPr>
              <w:t>62.5</w:t>
            </w:r>
            <w:r w:rsidR="00590C37">
              <w:rPr>
                <w:rFonts w:eastAsia="仿宋" w:hint="eastAsia"/>
              </w:rPr>
              <w:t>%</w:t>
            </w:r>
          </w:p>
        </w:tc>
      </w:tr>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具有硕士及以上学位教师数及比例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590C37" w:rsidP="00472DB3">
            <w:pPr>
              <w:jc w:val="center"/>
              <w:rPr>
                <w:rFonts w:eastAsia="仿宋"/>
              </w:rPr>
            </w:pPr>
            <w:r>
              <w:rPr>
                <w:rFonts w:eastAsia="仿宋"/>
              </w:rPr>
              <w:t xml:space="preserve">24  </w:t>
            </w:r>
            <w:r w:rsidR="00440C29">
              <w:rPr>
                <w:rFonts w:eastAsia="仿宋"/>
              </w:rPr>
              <w:t xml:space="preserve">  </w:t>
            </w:r>
            <w:r w:rsidR="00472DB3">
              <w:rPr>
                <w:rFonts w:eastAsia="仿宋"/>
              </w:rPr>
              <w:t xml:space="preserve"> </w:t>
            </w:r>
            <w:r>
              <w:rPr>
                <w:rFonts w:eastAsia="仿宋"/>
              </w:rPr>
              <w:t>100%</w:t>
            </w:r>
          </w:p>
        </w:tc>
      </w:tr>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具有博士学位教师数及比例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590C37" w:rsidP="00472DB3">
            <w:pPr>
              <w:jc w:val="center"/>
              <w:rPr>
                <w:rFonts w:eastAsia="仿宋"/>
                <w:color w:val="FF0000"/>
              </w:rPr>
            </w:pPr>
            <w:r>
              <w:rPr>
                <w:rFonts w:eastAsia="仿宋"/>
              </w:rPr>
              <w:t xml:space="preserve">22 </w:t>
            </w:r>
            <w:r w:rsidR="00472DB3">
              <w:rPr>
                <w:rFonts w:eastAsia="仿宋"/>
              </w:rPr>
              <w:t xml:space="preserve"> </w:t>
            </w:r>
            <w:r w:rsidR="00440C29">
              <w:rPr>
                <w:rFonts w:eastAsia="仿宋"/>
              </w:rPr>
              <w:t xml:space="preserve">  </w:t>
            </w:r>
            <w:r w:rsidR="00472DB3">
              <w:rPr>
                <w:rFonts w:eastAsia="仿宋"/>
              </w:rPr>
              <w:t xml:space="preserve"> </w:t>
            </w:r>
            <w:r>
              <w:rPr>
                <w:rFonts w:eastAsia="仿宋"/>
              </w:rPr>
              <w:t xml:space="preserve">  92%</w:t>
            </w:r>
          </w:p>
        </w:tc>
      </w:tr>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 xml:space="preserve">35 </w:t>
            </w:r>
            <w:r>
              <w:rPr>
                <w:rFonts w:eastAsia="仿宋"/>
              </w:rPr>
              <w:t>岁及以下青年教师数及比例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590C37" w:rsidP="00472DB3">
            <w:pPr>
              <w:jc w:val="center"/>
              <w:rPr>
                <w:rFonts w:eastAsia="仿宋"/>
                <w:color w:val="000000" w:themeColor="text1"/>
              </w:rPr>
            </w:pPr>
            <w:r>
              <w:rPr>
                <w:rFonts w:eastAsia="仿宋"/>
                <w:color w:val="000000" w:themeColor="text1"/>
              </w:rPr>
              <w:t xml:space="preserve">7  </w:t>
            </w:r>
            <w:r w:rsidR="00472DB3">
              <w:rPr>
                <w:rFonts w:eastAsia="仿宋"/>
                <w:color w:val="000000" w:themeColor="text1"/>
              </w:rPr>
              <w:t xml:space="preserve">  </w:t>
            </w:r>
            <w:r w:rsidR="00440C29">
              <w:rPr>
                <w:rFonts w:eastAsia="仿宋"/>
                <w:color w:val="000000" w:themeColor="text1"/>
              </w:rPr>
              <w:t xml:space="preserve">  </w:t>
            </w:r>
            <w:r>
              <w:rPr>
                <w:rFonts w:eastAsia="仿宋"/>
                <w:color w:val="000000" w:themeColor="text1"/>
              </w:rPr>
              <w:t xml:space="preserve"> 29%</w:t>
            </w:r>
          </w:p>
        </w:tc>
      </w:tr>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36-55</w:t>
            </w:r>
            <w:r>
              <w:rPr>
                <w:rFonts w:eastAsia="仿宋"/>
                <w:spacing w:val="-1"/>
              </w:rPr>
              <w:t xml:space="preserve"> </w:t>
            </w:r>
            <w:r>
              <w:rPr>
                <w:rFonts w:eastAsia="仿宋"/>
              </w:rPr>
              <w:t>岁教师数及比例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590C37" w:rsidP="00472DB3">
            <w:pPr>
              <w:jc w:val="center"/>
              <w:rPr>
                <w:rFonts w:eastAsia="仿宋"/>
                <w:color w:val="000000" w:themeColor="text1"/>
              </w:rPr>
            </w:pPr>
            <w:r>
              <w:rPr>
                <w:rFonts w:eastAsia="仿宋"/>
                <w:color w:val="000000" w:themeColor="text1"/>
              </w:rPr>
              <w:t>1</w:t>
            </w:r>
            <w:r>
              <w:rPr>
                <w:rFonts w:eastAsia="仿宋" w:hint="eastAsia"/>
                <w:color w:val="000000" w:themeColor="text1"/>
              </w:rPr>
              <w:t>6</w:t>
            </w:r>
            <w:r>
              <w:rPr>
                <w:rFonts w:eastAsia="仿宋"/>
                <w:color w:val="000000" w:themeColor="text1"/>
              </w:rPr>
              <w:t xml:space="preserve">   </w:t>
            </w:r>
            <w:r w:rsidR="00472DB3">
              <w:rPr>
                <w:rFonts w:eastAsia="仿宋"/>
                <w:color w:val="000000" w:themeColor="text1"/>
              </w:rPr>
              <w:t xml:space="preserve"> </w:t>
            </w:r>
            <w:r w:rsidR="00440C29">
              <w:rPr>
                <w:rFonts w:eastAsia="仿宋"/>
                <w:color w:val="000000" w:themeColor="text1"/>
              </w:rPr>
              <w:t xml:space="preserve">  </w:t>
            </w:r>
            <w:r>
              <w:rPr>
                <w:rFonts w:eastAsia="仿宋"/>
                <w:color w:val="000000" w:themeColor="text1"/>
              </w:rPr>
              <w:t>6</w:t>
            </w:r>
            <w:r>
              <w:rPr>
                <w:rFonts w:eastAsia="仿宋" w:hint="eastAsia"/>
                <w:color w:val="000000" w:themeColor="text1"/>
              </w:rPr>
              <w:t>7</w:t>
            </w:r>
            <w:r>
              <w:rPr>
                <w:rFonts w:eastAsia="仿宋"/>
                <w:color w:val="000000" w:themeColor="text1"/>
              </w:rPr>
              <w:t>%</w:t>
            </w:r>
          </w:p>
        </w:tc>
      </w:tr>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兼职</w:t>
            </w:r>
            <w:r>
              <w:rPr>
                <w:rFonts w:eastAsia="仿宋"/>
              </w:rPr>
              <w:t>/</w:t>
            </w:r>
            <w:r>
              <w:rPr>
                <w:rFonts w:eastAsia="仿宋"/>
              </w:rPr>
              <w:t>专职教师比例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t>3/21</w:t>
            </w:r>
          </w:p>
        </w:tc>
      </w:tr>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专业核心课程门数</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25</w:t>
            </w:r>
          </w:p>
        </w:tc>
      </w:tr>
      <w:tr w:rsidR="008011B3">
        <w:trPr>
          <w:trHeight w:val="393"/>
        </w:trPr>
        <w:tc>
          <w:tcPr>
            <w:tcW w:w="6347"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专业核心课程任课教师数</w:t>
            </w:r>
          </w:p>
        </w:tc>
        <w:tc>
          <w:tcPr>
            <w:tcW w:w="322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pPr>
            <w:r>
              <w:t>24</w:t>
            </w:r>
          </w:p>
        </w:tc>
      </w:tr>
    </w:tbl>
    <w:p w:rsidR="008011B3" w:rsidRDefault="008011B3">
      <w:pPr>
        <w:pStyle w:val="a4"/>
        <w:kinsoku w:val="0"/>
        <w:overflowPunct w:val="0"/>
        <w:ind w:left="0"/>
        <w:rPr>
          <w:rFonts w:ascii="仿宋" w:eastAsia="仿宋" w:hAnsi="仿宋" w:cs="宋体"/>
          <w:sz w:val="17"/>
          <w:szCs w:val="17"/>
        </w:rPr>
      </w:pPr>
    </w:p>
    <w:p w:rsidR="008011B3" w:rsidRDefault="00590C37">
      <w:pPr>
        <w:pStyle w:val="a4"/>
        <w:kinsoku w:val="0"/>
        <w:overflowPunct w:val="0"/>
        <w:spacing w:beforeLines="50" w:before="120" w:afterLines="50" w:after="120"/>
        <w:ind w:left="0"/>
        <w:rPr>
          <w:rFonts w:ascii="Times New Roman" w:eastAsia="仿宋" w:cs="Times New Roman"/>
          <w:sz w:val="28"/>
          <w:szCs w:val="28"/>
        </w:rPr>
      </w:pPr>
      <w:r>
        <w:rPr>
          <w:rFonts w:ascii="Times New Roman" w:eastAsia="仿宋" w:cs="Times New Roman"/>
          <w:sz w:val="28"/>
          <w:szCs w:val="28"/>
        </w:rPr>
        <w:t xml:space="preserve">4.2 </w:t>
      </w:r>
      <w:r>
        <w:rPr>
          <w:rFonts w:ascii="Times New Roman" w:eastAsia="仿宋" w:cs="Times New Roman"/>
          <w:sz w:val="28"/>
          <w:szCs w:val="28"/>
        </w:rPr>
        <w:t>教师基本情况表</w:t>
      </w:r>
    </w:p>
    <w:p w:rsidR="008011B3" w:rsidRDefault="008011B3">
      <w:pPr>
        <w:pStyle w:val="a4"/>
        <w:kinsoku w:val="0"/>
        <w:overflowPunct w:val="0"/>
        <w:ind w:left="0"/>
        <w:rPr>
          <w:rFonts w:ascii="仿宋" w:eastAsia="仿宋" w:hAnsi="仿宋" w:cs="宋体"/>
          <w:sz w:val="13"/>
          <w:szCs w:val="13"/>
        </w:rPr>
      </w:pPr>
    </w:p>
    <w:tbl>
      <w:tblPr>
        <w:tblW w:w="9807" w:type="dxa"/>
        <w:tblInd w:w="13" w:type="dxa"/>
        <w:tblLayout w:type="fixed"/>
        <w:tblCellMar>
          <w:left w:w="0" w:type="dxa"/>
          <w:right w:w="0" w:type="dxa"/>
        </w:tblCellMar>
        <w:tblLook w:val="04A0" w:firstRow="1" w:lastRow="0" w:firstColumn="1" w:lastColumn="0" w:noHBand="0" w:noVBand="1"/>
      </w:tblPr>
      <w:tblGrid>
        <w:gridCol w:w="753"/>
        <w:gridCol w:w="320"/>
        <w:gridCol w:w="749"/>
        <w:gridCol w:w="1704"/>
        <w:gridCol w:w="851"/>
        <w:gridCol w:w="1196"/>
        <w:gridCol w:w="1604"/>
        <w:gridCol w:w="1008"/>
        <w:gridCol w:w="919"/>
        <w:gridCol w:w="703"/>
      </w:tblGrid>
      <w:tr w:rsidR="008011B3">
        <w:trPr>
          <w:trHeight w:hRule="exact" w:val="1000"/>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姓</w:t>
            </w:r>
          </w:p>
          <w:p w:rsidR="008011B3" w:rsidRDefault="00590C37">
            <w:pPr>
              <w:pStyle w:val="TableParagraph"/>
              <w:kinsoku w:val="0"/>
              <w:overflowPunct w:val="0"/>
              <w:jc w:val="center"/>
              <w:rPr>
                <w:rFonts w:eastAsia="仿宋"/>
              </w:rPr>
            </w:pPr>
            <w:r>
              <w:rPr>
                <w:rFonts w:eastAsia="仿宋"/>
              </w:rPr>
              <w:t>名</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性</w:t>
            </w:r>
          </w:p>
          <w:p w:rsidR="008011B3" w:rsidRDefault="00590C37">
            <w:pPr>
              <w:pStyle w:val="TableParagraph"/>
              <w:kinsoku w:val="0"/>
              <w:overflowPunct w:val="0"/>
              <w:jc w:val="center"/>
              <w:rPr>
                <w:rFonts w:eastAsia="仿宋"/>
              </w:rPr>
            </w:pPr>
            <w:r>
              <w:rPr>
                <w:rFonts w:eastAsia="仿宋"/>
              </w:rPr>
              <w:t>别</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出生</w:t>
            </w:r>
          </w:p>
          <w:p w:rsidR="008011B3" w:rsidRDefault="00590C37">
            <w:pPr>
              <w:pStyle w:val="TableParagraph"/>
              <w:kinsoku w:val="0"/>
              <w:overflowPunct w:val="0"/>
              <w:jc w:val="center"/>
              <w:rPr>
                <w:rFonts w:eastAsia="仿宋"/>
              </w:rPr>
            </w:pPr>
            <w:r>
              <w:rPr>
                <w:rFonts w:eastAsia="仿宋"/>
              </w:rPr>
              <w:t>年月</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拟授</w:t>
            </w:r>
          </w:p>
          <w:p w:rsidR="008011B3" w:rsidRDefault="00590C37">
            <w:pPr>
              <w:pStyle w:val="TableParagraph"/>
              <w:kinsoku w:val="0"/>
              <w:overflowPunct w:val="0"/>
              <w:jc w:val="center"/>
              <w:rPr>
                <w:rFonts w:eastAsia="仿宋"/>
              </w:rPr>
            </w:pPr>
            <w:r>
              <w:rPr>
                <w:rFonts w:eastAsia="仿宋"/>
              </w:rPr>
              <w:t>课程</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专业技</w:t>
            </w:r>
          </w:p>
          <w:p w:rsidR="008011B3" w:rsidRDefault="00590C37">
            <w:pPr>
              <w:pStyle w:val="TableParagraph"/>
              <w:kinsoku w:val="0"/>
              <w:overflowPunct w:val="0"/>
              <w:jc w:val="center"/>
              <w:rPr>
                <w:rFonts w:eastAsia="仿宋"/>
              </w:rPr>
            </w:pPr>
            <w:r>
              <w:rPr>
                <w:rFonts w:eastAsia="仿宋"/>
              </w:rPr>
              <w:t>术职务</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最后学历</w:t>
            </w:r>
          </w:p>
          <w:p w:rsidR="008011B3" w:rsidRDefault="00590C37">
            <w:pPr>
              <w:pStyle w:val="TableParagraph"/>
              <w:kinsoku w:val="0"/>
              <w:overflowPunct w:val="0"/>
              <w:jc w:val="center"/>
              <w:rPr>
                <w:rFonts w:eastAsia="仿宋"/>
              </w:rPr>
            </w:pPr>
            <w:r>
              <w:rPr>
                <w:rFonts w:eastAsia="仿宋"/>
              </w:rPr>
              <w:t>毕业学校</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最后学历</w:t>
            </w:r>
          </w:p>
          <w:p w:rsidR="008011B3" w:rsidRDefault="00590C37">
            <w:pPr>
              <w:pStyle w:val="TableParagraph"/>
              <w:kinsoku w:val="0"/>
              <w:overflowPunct w:val="0"/>
              <w:jc w:val="center"/>
              <w:rPr>
                <w:rFonts w:eastAsia="仿宋"/>
              </w:rPr>
            </w:pPr>
            <w:r>
              <w:rPr>
                <w:rFonts w:eastAsia="仿宋"/>
              </w:rPr>
              <w:t>毕业专业</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最后学历</w:t>
            </w:r>
          </w:p>
          <w:p w:rsidR="008011B3" w:rsidRDefault="00590C37">
            <w:pPr>
              <w:pStyle w:val="TableParagraph"/>
              <w:kinsoku w:val="0"/>
              <w:overflowPunct w:val="0"/>
              <w:jc w:val="center"/>
              <w:rPr>
                <w:rFonts w:eastAsia="仿宋"/>
              </w:rPr>
            </w:pPr>
            <w:r>
              <w:rPr>
                <w:rFonts w:eastAsia="仿宋"/>
              </w:rPr>
              <w:t>毕业学位</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研究</w:t>
            </w:r>
          </w:p>
          <w:p w:rsidR="008011B3" w:rsidRDefault="00590C37">
            <w:pPr>
              <w:pStyle w:val="TableParagraph"/>
              <w:kinsoku w:val="0"/>
              <w:overflowPunct w:val="0"/>
              <w:jc w:val="center"/>
              <w:rPr>
                <w:rFonts w:eastAsia="仿宋"/>
              </w:rPr>
            </w:pPr>
            <w:r>
              <w:rPr>
                <w:rFonts w:eastAsia="仿宋"/>
              </w:rPr>
              <w:t>领域</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专职</w:t>
            </w:r>
          </w:p>
          <w:p w:rsidR="008011B3" w:rsidRDefault="00590C37">
            <w:pPr>
              <w:pStyle w:val="TableParagraph"/>
              <w:kinsoku w:val="0"/>
              <w:overflowPunct w:val="0"/>
              <w:jc w:val="center"/>
              <w:rPr>
                <w:rFonts w:eastAsia="仿宋"/>
              </w:rPr>
            </w:pPr>
            <w:r>
              <w:rPr>
                <w:rFonts w:eastAsia="仿宋"/>
              </w:rPr>
              <w:t>/</w:t>
            </w:r>
            <w:r>
              <w:rPr>
                <w:rFonts w:eastAsia="仿宋"/>
              </w:rPr>
              <w:t>兼职</w:t>
            </w:r>
          </w:p>
        </w:tc>
      </w:tr>
      <w:tr w:rsidR="008011B3">
        <w:trPr>
          <w:trHeight w:hRule="exact" w:val="292"/>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邹</w:t>
            </w:r>
            <w:r>
              <w:rPr>
                <w:rFonts w:eastAsia="仿宋"/>
                <w:sz w:val="21"/>
                <w:szCs w:val="21"/>
              </w:rPr>
              <w:t xml:space="preserve"> </w:t>
            </w:r>
            <w:r>
              <w:rPr>
                <w:rFonts w:eastAsia="仿宋"/>
                <w:sz w:val="21"/>
                <w:szCs w:val="21"/>
              </w:rPr>
              <w:t>渝</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1965.06</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sz w:val="21"/>
                <w:szCs w:val="21"/>
              </w:rPr>
              <w:t>德育原理</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哲学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思政教育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623"/>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苟朝莉</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1967.08</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hint="eastAsia"/>
                <w:bCs/>
                <w:sz w:val="21"/>
                <w:szCs w:val="21"/>
              </w:rPr>
              <w:t>初等教育管理</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both"/>
              <w:rPr>
                <w:rFonts w:eastAsia="仿宋"/>
                <w:color w:val="000000"/>
                <w:sz w:val="21"/>
                <w:szCs w:val="21"/>
              </w:rPr>
            </w:pPr>
            <w:r>
              <w:rPr>
                <w:rFonts w:eastAsia="仿宋"/>
                <w:color w:val="000000"/>
                <w:sz w:val="21"/>
                <w:szCs w:val="21"/>
              </w:rPr>
              <w:t>教育领导与管理</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教育管理</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366"/>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郑白玲</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1966.08</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sz w:val="21"/>
                <w:szCs w:val="21"/>
              </w:rPr>
              <w:t>教育学原理</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课程与教学论</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教育政策</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366"/>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龙</w:t>
            </w:r>
            <w:r>
              <w:rPr>
                <w:rFonts w:eastAsia="仿宋"/>
                <w:sz w:val="21"/>
                <w:szCs w:val="21"/>
              </w:rPr>
              <w:t xml:space="preserve"> </w:t>
            </w:r>
            <w:r>
              <w:rPr>
                <w:rFonts w:eastAsia="仿宋"/>
                <w:sz w:val="21"/>
                <w:szCs w:val="21"/>
              </w:rPr>
              <w:t>洋</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1981.02</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sz w:val="21"/>
                <w:szCs w:val="21"/>
              </w:rPr>
            </w:pPr>
            <w:r>
              <w:rPr>
                <w:rFonts w:eastAsia="仿宋"/>
                <w:sz w:val="21"/>
                <w:szCs w:val="21"/>
              </w:rPr>
              <w:t>小学教育专业导论</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教育学原理</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数学教育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570"/>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李佳源</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1979.01</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hint="eastAsia"/>
                <w:bCs/>
                <w:sz w:val="21"/>
                <w:szCs w:val="21"/>
              </w:rPr>
              <w:t>教育心理学</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应用心理学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应用心理</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1329"/>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彭援援</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1988.08</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sz w:val="21"/>
                <w:szCs w:val="21"/>
              </w:rPr>
            </w:pPr>
            <w:r>
              <w:rPr>
                <w:rFonts w:eastAsia="仿宋"/>
                <w:sz w:val="21"/>
                <w:szCs w:val="21"/>
              </w:rPr>
              <w:t>小学综合实践活动课程与教学研究</w:t>
            </w:r>
            <w:r>
              <w:rPr>
                <w:rFonts w:eastAsia="仿宋" w:hint="eastAsia"/>
                <w:sz w:val="21"/>
                <w:szCs w:val="21"/>
              </w:rPr>
              <w:t>、</w:t>
            </w:r>
          </w:p>
          <w:p w:rsidR="008011B3" w:rsidRDefault="00590C37">
            <w:pPr>
              <w:spacing w:line="280" w:lineRule="exact"/>
              <w:jc w:val="center"/>
              <w:rPr>
                <w:rFonts w:eastAsia="仿宋"/>
                <w:bCs/>
                <w:sz w:val="21"/>
                <w:szCs w:val="21"/>
              </w:rPr>
            </w:pPr>
            <w:r>
              <w:rPr>
                <w:rFonts w:eastAsia="仿宋" w:hint="eastAsia"/>
                <w:sz w:val="21"/>
                <w:szCs w:val="21"/>
              </w:rPr>
              <w:t>小学科学与技术教学专题研究（双语）</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副教授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华南师范大学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基础教育学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基础教育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569"/>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刘</w:t>
            </w:r>
            <w:r>
              <w:rPr>
                <w:rFonts w:eastAsia="仿宋"/>
                <w:sz w:val="21"/>
                <w:szCs w:val="21"/>
              </w:rPr>
              <w:t xml:space="preserve"> </w:t>
            </w:r>
            <w:r>
              <w:rPr>
                <w:rFonts w:eastAsia="仿宋"/>
                <w:sz w:val="21"/>
                <w:szCs w:val="21"/>
              </w:rPr>
              <w:t>耀</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1979.09</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sz w:val="21"/>
                <w:szCs w:val="21"/>
              </w:rPr>
            </w:pPr>
            <w:r>
              <w:rPr>
                <w:rFonts w:eastAsia="仿宋" w:hint="eastAsia"/>
                <w:bCs/>
                <w:sz w:val="21"/>
                <w:szCs w:val="21"/>
              </w:rPr>
              <w:t>教育政策与法规</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副教授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华中科技大学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教育经济与管理</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hint="eastAsia"/>
                <w:bCs/>
                <w:sz w:val="21"/>
                <w:szCs w:val="21"/>
              </w:rPr>
              <w:t>教育政策</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490"/>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司俊峰</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sz w:val="21"/>
                <w:szCs w:val="21"/>
              </w:rPr>
            </w:pPr>
            <w:r>
              <w:rPr>
                <w:rFonts w:eastAsia="仿宋"/>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sz w:val="21"/>
                <w:szCs w:val="21"/>
              </w:rPr>
            </w:pPr>
            <w:r>
              <w:rPr>
                <w:rFonts w:eastAsia="仿宋"/>
                <w:sz w:val="21"/>
                <w:szCs w:val="21"/>
              </w:rPr>
              <w:t>1980.12</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sz w:val="21"/>
                <w:szCs w:val="21"/>
              </w:rPr>
              <w:t>教育哲学概论</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sz w:val="21"/>
                <w:szCs w:val="21"/>
              </w:rPr>
            </w:pPr>
            <w:r>
              <w:rPr>
                <w:rFonts w:eastAsia="仿宋"/>
                <w:sz w:val="21"/>
                <w:szCs w:val="21"/>
              </w:rPr>
              <w:t>副教授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sz w:val="21"/>
                <w:szCs w:val="21"/>
              </w:rPr>
            </w:pPr>
            <w:r>
              <w:rPr>
                <w:rFonts w:eastAsia="仿宋"/>
                <w:sz w:val="21"/>
                <w:szCs w:val="21"/>
              </w:rPr>
              <w:t>华东师范大学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sz w:val="21"/>
                <w:szCs w:val="21"/>
              </w:rPr>
            </w:pPr>
            <w:r>
              <w:rPr>
                <w:rFonts w:eastAsia="仿宋"/>
                <w:sz w:val="21"/>
                <w:szCs w:val="21"/>
              </w:rPr>
              <w:t>高等教育学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sz w:val="21"/>
                <w:szCs w:val="21"/>
              </w:rPr>
            </w:pPr>
            <w:r>
              <w:rPr>
                <w:rFonts w:eastAsia="仿宋"/>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比较教育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625"/>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方晓田</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1977.05</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sz w:val="21"/>
                <w:szCs w:val="21"/>
              </w:rPr>
              <w:t>小学教育研究方法</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副教授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领导教育学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教育评价</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595"/>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唐晓玲</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1982.11</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hint="eastAsia"/>
                <w:bCs/>
                <w:sz w:val="21"/>
                <w:szCs w:val="21"/>
              </w:rPr>
              <w:t>教育技术学</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副教授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比较教育学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教育技术</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602"/>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吴</w:t>
            </w:r>
            <w:r>
              <w:rPr>
                <w:rFonts w:eastAsia="仿宋"/>
                <w:sz w:val="21"/>
                <w:szCs w:val="21"/>
              </w:rPr>
              <w:t xml:space="preserve"> </w:t>
            </w:r>
            <w:r>
              <w:rPr>
                <w:rFonts w:eastAsia="仿宋"/>
                <w:sz w:val="21"/>
                <w:szCs w:val="21"/>
              </w:rPr>
              <w:t>妍</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1981.11</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hint="eastAsia"/>
                <w:bCs/>
                <w:sz w:val="21"/>
                <w:szCs w:val="21"/>
              </w:rPr>
              <w:t>小学科学与技术课程与教学论</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副教授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高等教育学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课程改革</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481"/>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王少勇</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1970.07</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hint="eastAsia"/>
                <w:bCs/>
                <w:sz w:val="21"/>
                <w:szCs w:val="21"/>
              </w:rPr>
              <w:t>教育测量与评价</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副教授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浙江大学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教育史</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教师教育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545"/>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杨</w:t>
            </w:r>
            <w:r>
              <w:rPr>
                <w:rFonts w:eastAsia="仿宋"/>
                <w:sz w:val="21"/>
                <w:szCs w:val="21"/>
              </w:rPr>
              <w:t xml:space="preserve"> </w:t>
            </w:r>
            <w:r>
              <w:rPr>
                <w:rFonts w:eastAsia="仿宋"/>
                <w:sz w:val="21"/>
                <w:szCs w:val="21"/>
              </w:rPr>
              <w:t>英</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1984.06</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sz w:val="21"/>
                <w:szCs w:val="21"/>
              </w:rPr>
            </w:pPr>
            <w:r>
              <w:rPr>
                <w:rFonts w:eastAsia="仿宋" w:hint="eastAsia"/>
                <w:sz w:val="21"/>
                <w:szCs w:val="21"/>
              </w:rPr>
              <w:t>中外教育简史</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副教授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华东师范大学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教育学原理</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教育原理</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545"/>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hint="eastAsia"/>
                <w:sz w:val="21"/>
                <w:szCs w:val="21"/>
              </w:rPr>
              <w:lastRenderedPageBreak/>
              <w:t>许楠</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hint="eastAsia"/>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1977.07</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hint="eastAsia"/>
                <w:bCs/>
                <w:sz w:val="21"/>
                <w:szCs w:val="21"/>
              </w:rPr>
              <w:t>初等比较教育</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副教授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hint="eastAsia"/>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hint="eastAsia"/>
                <w:color w:val="000000"/>
                <w:sz w:val="21"/>
                <w:szCs w:val="21"/>
              </w:rPr>
              <w:t>课程与教学论</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color w:val="0000FF"/>
                <w:sz w:val="21"/>
                <w:szCs w:val="21"/>
                <w:shd w:val="clear" w:color="auto" w:fill="FFFFFF"/>
              </w:rPr>
            </w:pPr>
            <w:r>
              <w:rPr>
                <w:rFonts w:eastAsia="仿宋" w:hint="eastAsia"/>
                <w:sz w:val="21"/>
                <w:szCs w:val="21"/>
                <w:shd w:val="clear" w:color="auto" w:fill="FFFFFF"/>
              </w:rPr>
              <w:t>课程与教学论</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bCs/>
                <w:sz w:val="21"/>
                <w:szCs w:val="21"/>
              </w:rPr>
              <w:t>专职</w:t>
            </w:r>
          </w:p>
        </w:tc>
      </w:tr>
      <w:tr w:rsidR="008011B3">
        <w:trPr>
          <w:trHeight w:hRule="exact" w:val="570"/>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肖前玲</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1979.12</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color w:val="FF0000"/>
                <w:sz w:val="21"/>
                <w:szCs w:val="21"/>
              </w:rPr>
            </w:pPr>
            <w:r>
              <w:rPr>
                <w:rFonts w:eastAsia="仿宋"/>
                <w:sz w:val="21"/>
                <w:szCs w:val="21"/>
              </w:rPr>
              <w:t>小学校本课程开发研究（双语）</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讲师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成人教育学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shd w:val="clear" w:color="auto" w:fill="FFFFFF"/>
              </w:rPr>
              <w:t>比较</w:t>
            </w:r>
            <w:r>
              <w:rPr>
                <w:rFonts w:eastAsia="仿宋"/>
                <w:sz w:val="21"/>
                <w:szCs w:val="21"/>
                <w:shd w:val="clear" w:color="auto" w:fill="FFFFFF"/>
              </w:rPr>
              <w:t>教育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bCs/>
                <w:sz w:val="21"/>
                <w:szCs w:val="21"/>
              </w:rPr>
              <w:t>专职</w:t>
            </w:r>
          </w:p>
        </w:tc>
      </w:tr>
      <w:tr w:rsidR="008011B3">
        <w:trPr>
          <w:trHeight w:hRule="exact" w:val="595"/>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罗觅嘉</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1989.04</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sz w:val="21"/>
                <w:szCs w:val="21"/>
              </w:rPr>
              <w:t>小学英语课程与教学论</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讲师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职业技术教育</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英语教育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专职</w:t>
            </w:r>
          </w:p>
        </w:tc>
      </w:tr>
      <w:tr w:rsidR="008011B3">
        <w:trPr>
          <w:trHeight w:hRule="exact" w:val="557"/>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陈大娟</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1991.12</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sz w:val="21"/>
                <w:szCs w:val="21"/>
              </w:rPr>
            </w:pPr>
            <w:r>
              <w:rPr>
                <w:rFonts w:eastAsia="仿宋" w:hint="eastAsia"/>
                <w:sz w:val="21"/>
                <w:szCs w:val="21"/>
              </w:rPr>
              <w:t>教师技能与养成</w:t>
            </w:r>
            <w:r>
              <w:rPr>
                <w:rFonts w:eastAsia="仿宋"/>
                <w:sz w:val="21"/>
                <w:szCs w:val="21"/>
              </w:rPr>
              <w:t>（双语）</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讲师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四川外国语大学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工商管理</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英语教育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专职</w:t>
            </w:r>
          </w:p>
        </w:tc>
      </w:tr>
      <w:tr w:rsidR="008011B3">
        <w:trPr>
          <w:trHeight w:hRule="exact" w:val="543"/>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马新星</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1987.12</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hint="eastAsia"/>
                <w:bCs/>
                <w:sz w:val="21"/>
                <w:szCs w:val="21"/>
              </w:rPr>
              <w:t>小学班主任专业概论</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讲师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职业教育学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教育评价</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专职</w:t>
            </w:r>
          </w:p>
        </w:tc>
      </w:tr>
      <w:tr w:rsidR="008011B3">
        <w:trPr>
          <w:trHeight w:hRule="exact" w:val="657"/>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邹源椋</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1986.12</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sz w:val="21"/>
                <w:szCs w:val="21"/>
              </w:rPr>
              <w:t>家庭与社区共育（双语）</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讲师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华东师范大学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教育史</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教育史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专职</w:t>
            </w:r>
          </w:p>
        </w:tc>
      </w:tr>
      <w:tr w:rsidR="008011B3">
        <w:trPr>
          <w:trHeight w:hRule="exact" w:val="551"/>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郑</w:t>
            </w:r>
            <w:r>
              <w:rPr>
                <w:rFonts w:eastAsia="仿宋"/>
                <w:sz w:val="21"/>
                <w:szCs w:val="21"/>
              </w:rPr>
              <w:t xml:space="preserve"> </w:t>
            </w:r>
            <w:r>
              <w:rPr>
                <w:rFonts w:eastAsia="仿宋"/>
                <w:sz w:val="21"/>
                <w:szCs w:val="21"/>
              </w:rPr>
              <w:t>栋</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1981.11</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sz w:val="21"/>
                <w:szCs w:val="21"/>
              </w:rPr>
            </w:pPr>
            <w:r>
              <w:rPr>
                <w:rFonts w:eastAsia="仿宋" w:hint="eastAsia"/>
                <w:sz w:val="21"/>
                <w:szCs w:val="21"/>
              </w:rPr>
              <w:t>教师伦理与职业道德规范</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讲师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教育学原理</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spacing w:line="240" w:lineRule="exact"/>
              <w:jc w:val="center"/>
              <w:rPr>
                <w:rFonts w:eastAsia="仿宋"/>
                <w:color w:val="000000"/>
                <w:sz w:val="21"/>
                <w:szCs w:val="21"/>
              </w:rPr>
            </w:pPr>
            <w:r>
              <w:rPr>
                <w:rFonts w:eastAsia="仿宋"/>
                <w:color w:val="000000"/>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教育哲学</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专职</w:t>
            </w:r>
          </w:p>
        </w:tc>
      </w:tr>
      <w:tr w:rsidR="008011B3">
        <w:trPr>
          <w:trHeight w:hRule="exact" w:val="570"/>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sz w:val="21"/>
                <w:szCs w:val="21"/>
              </w:rPr>
              <w:t>周栩丹</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1991.05</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bCs/>
                <w:sz w:val="21"/>
                <w:szCs w:val="21"/>
              </w:rPr>
            </w:pPr>
            <w:r>
              <w:rPr>
                <w:rFonts w:eastAsia="仿宋" w:hint="eastAsia"/>
                <w:bCs/>
                <w:sz w:val="21"/>
                <w:szCs w:val="21"/>
              </w:rPr>
              <w:t>小学英语教学专题研究（双语）</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color w:val="000000"/>
                <w:sz w:val="21"/>
                <w:szCs w:val="21"/>
              </w:rPr>
              <w:t>讲师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匹兹堡大学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教育社会与比较分析</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硕士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基础教育</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专职</w:t>
            </w:r>
          </w:p>
        </w:tc>
      </w:tr>
      <w:tr w:rsidR="008011B3">
        <w:trPr>
          <w:trHeight w:hRule="exact" w:val="570"/>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hint="eastAsia"/>
                <w:sz w:val="21"/>
                <w:szCs w:val="21"/>
              </w:rPr>
              <w:t>康世刚</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1</w:t>
            </w:r>
            <w:r>
              <w:rPr>
                <w:rFonts w:eastAsia="仿宋"/>
                <w:sz w:val="21"/>
                <w:szCs w:val="21"/>
              </w:rPr>
              <w:t>975.1</w:t>
            </w:r>
            <w:r>
              <w:rPr>
                <w:rFonts w:eastAsia="仿宋" w:hint="eastAsia"/>
                <w:sz w:val="21"/>
                <w:szCs w:val="21"/>
              </w:rPr>
              <w:t>1</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bCs/>
                <w:sz w:val="21"/>
                <w:szCs w:val="21"/>
              </w:rPr>
            </w:pPr>
            <w:r>
              <w:rPr>
                <w:rFonts w:eastAsia="仿宋" w:hint="eastAsia"/>
                <w:bCs/>
                <w:sz w:val="21"/>
                <w:szCs w:val="21"/>
              </w:rPr>
              <w:t>小学数学课程与教学论</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研究员</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西南大学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 xml:space="preserve"> </w:t>
            </w:r>
            <w:r>
              <w:rPr>
                <w:rFonts w:eastAsia="仿宋" w:hint="eastAsia"/>
                <w:sz w:val="21"/>
                <w:szCs w:val="21"/>
              </w:rPr>
              <w:t>课程与教学论</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课程与教学论</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兼职</w:t>
            </w:r>
          </w:p>
        </w:tc>
      </w:tr>
      <w:tr w:rsidR="008011B3">
        <w:trPr>
          <w:trHeight w:hRule="exact" w:val="570"/>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hint="eastAsia"/>
                <w:sz w:val="21"/>
                <w:szCs w:val="21"/>
              </w:rPr>
              <w:t>张先彬</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男</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1975.10</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bCs/>
                <w:sz w:val="21"/>
                <w:szCs w:val="21"/>
              </w:rPr>
            </w:pPr>
            <w:r>
              <w:rPr>
                <w:rFonts w:eastAsia="仿宋" w:hint="eastAsia"/>
                <w:bCs/>
                <w:sz w:val="21"/>
                <w:szCs w:val="21"/>
              </w:rPr>
              <w:t>小学数学教学专题研究（双语）</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副高</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重庆师范大学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教育管理</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硕士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教育管理</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兼职</w:t>
            </w:r>
          </w:p>
        </w:tc>
      </w:tr>
      <w:tr w:rsidR="008011B3">
        <w:trPr>
          <w:trHeight w:hRule="exact" w:val="589"/>
        </w:trPr>
        <w:tc>
          <w:tcPr>
            <w:tcW w:w="75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sz w:val="21"/>
                <w:szCs w:val="21"/>
              </w:rPr>
            </w:pPr>
            <w:r>
              <w:rPr>
                <w:rFonts w:eastAsia="仿宋" w:hint="eastAsia"/>
                <w:sz w:val="21"/>
                <w:szCs w:val="21"/>
              </w:rPr>
              <w:t>陈秋桐</w:t>
            </w:r>
          </w:p>
        </w:tc>
        <w:tc>
          <w:tcPr>
            <w:tcW w:w="32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color w:val="000000"/>
                <w:sz w:val="21"/>
                <w:szCs w:val="21"/>
              </w:rPr>
              <w:t>女</w:t>
            </w:r>
          </w:p>
        </w:tc>
        <w:tc>
          <w:tcPr>
            <w:tcW w:w="74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1990.04</w:t>
            </w:r>
          </w:p>
        </w:tc>
        <w:tc>
          <w:tcPr>
            <w:tcW w:w="1704" w:type="dxa"/>
            <w:tcBorders>
              <w:top w:val="single" w:sz="4" w:space="0" w:color="000000"/>
              <w:left w:val="single" w:sz="4" w:space="0" w:color="000000"/>
              <w:bottom w:val="single" w:sz="4" w:space="0" w:color="000000"/>
              <w:right w:val="single" w:sz="4" w:space="0" w:color="000000"/>
            </w:tcBorders>
            <w:vAlign w:val="center"/>
          </w:tcPr>
          <w:p w:rsidR="008011B3" w:rsidRDefault="00590C37">
            <w:pPr>
              <w:spacing w:line="280" w:lineRule="exact"/>
              <w:jc w:val="center"/>
              <w:rPr>
                <w:rFonts w:eastAsia="仿宋"/>
                <w:bCs/>
                <w:sz w:val="21"/>
                <w:szCs w:val="21"/>
              </w:rPr>
            </w:pPr>
            <w:r>
              <w:rPr>
                <w:rFonts w:eastAsia="仿宋" w:hint="eastAsia"/>
                <w:bCs/>
                <w:sz w:val="21"/>
                <w:szCs w:val="21"/>
              </w:rPr>
              <w:t>儿童心理与健康教育</w:t>
            </w:r>
          </w:p>
        </w:tc>
        <w:tc>
          <w:tcPr>
            <w:tcW w:w="85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讲师</w:t>
            </w:r>
          </w:p>
        </w:tc>
        <w:tc>
          <w:tcPr>
            <w:tcW w:w="11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武汉</w:t>
            </w:r>
            <w:r>
              <w:rPr>
                <w:rFonts w:eastAsia="仿宋"/>
                <w:sz w:val="21"/>
                <w:szCs w:val="21"/>
              </w:rPr>
              <w:t>大学</w:t>
            </w:r>
          </w:p>
        </w:tc>
        <w:tc>
          <w:tcPr>
            <w:tcW w:w="1604"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教育卫生学</w:t>
            </w:r>
          </w:p>
        </w:tc>
        <w:tc>
          <w:tcPr>
            <w:tcW w:w="1008"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博士</w:t>
            </w:r>
          </w:p>
        </w:tc>
        <w:tc>
          <w:tcPr>
            <w:tcW w:w="91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21"/>
                <w:szCs w:val="21"/>
              </w:rPr>
              <w:t>儿童健康</w:t>
            </w:r>
            <w:r>
              <w:rPr>
                <w:rFonts w:eastAsia="仿宋"/>
                <w:sz w:val="21"/>
                <w:szCs w:val="21"/>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hint="eastAsia"/>
                <w:sz w:val="21"/>
                <w:szCs w:val="21"/>
              </w:rPr>
              <w:t>兼职</w:t>
            </w:r>
          </w:p>
        </w:tc>
      </w:tr>
    </w:tbl>
    <w:p w:rsidR="008011B3" w:rsidRDefault="008011B3">
      <w:pPr>
        <w:widowControl/>
        <w:autoSpaceDE/>
        <w:autoSpaceDN/>
        <w:adjustRightInd/>
        <w:rPr>
          <w:rFonts w:ascii="仿宋" w:eastAsia="仿宋" w:hAnsi="仿宋" w:cs="宋体"/>
          <w:sz w:val="17"/>
          <w:szCs w:val="17"/>
        </w:rPr>
      </w:pPr>
    </w:p>
    <w:p w:rsidR="008011B3" w:rsidRDefault="00590C37">
      <w:pPr>
        <w:pStyle w:val="a4"/>
        <w:kinsoku w:val="0"/>
        <w:overflowPunct w:val="0"/>
        <w:spacing w:beforeLines="50" w:before="120" w:afterLines="50" w:after="120"/>
        <w:ind w:left="0"/>
        <w:rPr>
          <w:rFonts w:ascii="Times New Roman" w:eastAsia="仿宋" w:cs="Times New Roman"/>
          <w:sz w:val="28"/>
          <w:szCs w:val="28"/>
        </w:rPr>
      </w:pPr>
      <w:r>
        <w:rPr>
          <w:rFonts w:ascii="Times New Roman" w:eastAsia="仿宋" w:cs="Times New Roman"/>
          <w:sz w:val="28"/>
          <w:szCs w:val="28"/>
        </w:rPr>
        <w:t xml:space="preserve">4.3 </w:t>
      </w:r>
      <w:r>
        <w:rPr>
          <w:rFonts w:ascii="Times New Roman" w:eastAsia="仿宋" w:cs="Times New Roman"/>
          <w:sz w:val="28"/>
          <w:szCs w:val="28"/>
        </w:rPr>
        <w:t>专业核心课程表（须与培养方案一致）</w:t>
      </w:r>
    </w:p>
    <w:p w:rsidR="008011B3" w:rsidRDefault="008011B3">
      <w:pPr>
        <w:pStyle w:val="a4"/>
        <w:kinsoku w:val="0"/>
        <w:overflowPunct w:val="0"/>
        <w:ind w:left="0"/>
        <w:rPr>
          <w:rFonts w:ascii="仿宋" w:eastAsia="仿宋" w:hAnsi="仿宋" w:cs="宋体"/>
          <w:sz w:val="13"/>
          <w:szCs w:val="13"/>
        </w:rPr>
      </w:pPr>
    </w:p>
    <w:tbl>
      <w:tblPr>
        <w:tblW w:w="0" w:type="auto"/>
        <w:tblInd w:w="116" w:type="dxa"/>
        <w:tblLayout w:type="fixed"/>
        <w:tblCellMar>
          <w:left w:w="0" w:type="dxa"/>
          <w:right w:w="0" w:type="dxa"/>
        </w:tblCellMar>
        <w:tblLook w:val="04A0" w:firstRow="1" w:lastRow="0" w:firstColumn="1" w:lastColumn="0" w:noHBand="0" w:noVBand="1"/>
      </w:tblPr>
      <w:tblGrid>
        <w:gridCol w:w="3155"/>
        <w:gridCol w:w="1680"/>
        <w:gridCol w:w="1096"/>
        <w:gridCol w:w="2343"/>
        <w:gridCol w:w="1299"/>
      </w:tblGrid>
      <w:tr w:rsidR="008011B3">
        <w:trPr>
          <w:trHeight w:hRule="exact" w:val="637"/>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课程名称</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课程</w:t>
            </w:r>
            <w:r>
              <w:rPr>
                <w:rFonts w:eastAsia="仿宋"/>
              </w:rPr>
              <w:t xml:space="preserve"> </w:t>
            </w:r>
            <w:r>
              <w:rPr>
                <w:rFonts w:eastAsia="仿宋"/>
              </w:rPr>
              <w:t>总学时</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课程</w:t>
            </w:r>
          </w:p>
          <w:p w:rsidR="008011B3" w:rsidRDefault="00590C37">
            <w:pPr>
              <w:pStyle w:val="TableParagraph"/>
              <w:kinsoku w:val="0"/>
              <w:overflowPunct w:val="0"/>
              <w:jc w:val="center"/>
              <w:rPr>
                <w:rFonts w:eastAsia="仿宋"/>
              </w:rPr>
            </w:pPr>
            <w:r>
              <w:rPr>
                <w:rFonts w:eastAsia="仿宋"/>
              </w:rPr>
              <w:t>周学时</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拟授课教师</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授课学期</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Introduction to Primary Education Major</w:t>
            </w:r>
          </w:p>
          <w:p w:rsidR="008011B3" w:rsidRDefault="00590C37">
            <w:pPr>
              <w:jc w:val="center"/>
              <w:rPr>
                <w:rFonts w:eastAsia="仿宋"/>
              </w:rPr>
            </w:pPr>
            <w:r>
              <w:rPr>
                <w:rFonts w:eastAsia="仿宋"/>
              </w:rPr>
              <w:t>小学教育专业导论</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b/>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龙</w:t>
            </w:r>
            <w:r>
              <w:rPr>
                <w:rFonts w:eastAsia="仿宋"/>
              </w:rPr>
              <w:t xml:space="preserve"> </w:t>
            </w:r>
            <w:r>
              <w:rPr>
                <w:rFonts w:eastAsia="仿宋"/>
              </w:rPr>
              <w:t>洋</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b/>
              </w:rPr>
            </w:pPr>
            <w:r>
              <w:rPr>
                <w:rFonts w:eastAsia="仿宋"/>
              </w:rPr>
              <w:t>1</w:t>
            </w:r>
          </w:p>
        </w:tc>
      </w:tr>
      <w:tr w:rsidR="008011B3">
        <w:trPr>
          <w:trHeight w:hRule="exact" w:val="492"/>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color w:val="000000"/>
                <w:sz w:val="18"/>
                <w:szCs w:val="18"/>
              </w:rPr>
              <w:t>Basic Principles of Pedagogy</w:t>
            </w:r>
          </w:p>
          <w:p w:rsidR="008011B3" w:rsidRDefault="00590C37">
            <w:pPr>
              <w:jc w:val="center"/>
              <w:rPr>
                <w:rFonts w:eastAsia="仿宋"/>
              </w:rPr>
            </w:pPr>
            <w:r>
              <w:rPr>
                <w:rFonts w:eastAsia="仿宋"/>
              </w:rPr>
              <w:t>教育学原理</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48</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郑白玲</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1</w:t>
            </w:r>
          </w:p>
        </w:tc>
      </w:tr>
      <w:tr w:rsidR="008011B3">
        <w:trPr>
          <w:trHeight w:hRule="exact" w:val="492"/>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widowControl/>
              <w:jc w:val="center"/>
              <w:rPr>
                <w:color w:val="000000"/>
                <w:sz w:val="18"/>
                <w:szCs w:val="18"/>
              </w:rPr>
            </w:pPr>
            <w:r>
              <w:rPr>
                <w:color w:val="000000"/>
                <w:sz w:val="18"/>
                <w:szCs w:val="18"/>
              </w:rPr>
              <w:t>Educational Psychology</w:t>
            </w:r>
          </w:p>
          <w:p w:rsidR="008011B3" w:rsidRDefault="00590C37">
            <w:pPr>
              <w:jc w:val="center"/>
              <w:rPr>
                <w:color w:val="000000"/>
                <w:sz w:val="18"/>
                <w:szCs w:val="18"/>
              </w:rPr>
            </w:pPr>
            <w:r>
              <w:rPr>
                <w:rFonts w:eastAsia="仿宋"/>
              </w:rPr>
              <w:t>教育心理学</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李佳源</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1</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Principle of moral education</w:t>
            </w:r>
          </w:p>
          <w:p w:rsidR="008011B3" w:rsidRDefault="00590C37">
            <w:pPr>
              <w:jc w:val="center"/>
              <w:rPr>
                <w:rFonts w:eastAsia="仿宋"/>
                <w:b/>
              </w:rPr>
            </w:pPr>
            <w:r>
              <w:rPr>
                <w:rFonts w:eastAsia="仿宋"/>
              </w:rPr>
              <w:t>德育原理</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b/>
              </w:rPr>
            </w:pPr>
            <w:r>
              <w:rPr>
                <w:rFonts w:eastAsia="仿宋"/>
              </w:rPr>
              <w:t>48</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邹</w:t>
            </w:r>
            <w:r>
              <w:rPr>
                <w:rFonts w:eastAsia="仿宋"/>
              </w:rPr>
              <w:t xml:space="preserve"> </w:t>
            </w:r>
            <w:r>
              <w:rPr>
                <w:rFonts w:eastAsia="仿宋"/>
              </w:rPr>
              <w:t>渝</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b/>
              </w:rPr>
            </w:pPr>
            <w:r>
              <w:rPr>
                <w:rFonts w:eastAsia="仿宋"/>
              </w:rPr>
              <w:t>2</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History of Chinese and Foreign Education</w:t>
            </w:r>
          </w:p>
          <w:p w:rsidR="008011B3" w:rsidRDefault="00590C37">
            <w:pPr>
              <w:jc w:val="center"/>
              <w:rPr>
                <w:rFonts w:eastAsia="仿宋"/>
                <w:szCs w:val="21"/>
              </w:rPr>
            </w:pPr>
            <w:r>
              <w:rPr>
                <w:rFonts w:eastAsia="仿宋"/>
                <w:szCs w:val="21"/>
              </w:rPr>
              <w:t>中外教育简史</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b/>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杨英</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b/>
              </w:rPr>
            </w:pPr>
            <w:r>
              <w:rPr>
                <w:rFonts w:eastAsia="仿宋"/>
              </w:rPr>
              <w:t>2</w:t>
            </w:r>
          </w:p>
        </w:tc>
      </w:tr>
      <w:tr w:rsidR="008011B3">
        <w:trPr>
          <w:trHeight w:hRule="exact" w:val="72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bCs/>
                <w:sz w:val="18"/>
                <w:szCs w:val="18"/>
              </w:rPr>
            </w:pPr>
            <w:r>
              <w:rPr>
                <w:rFonts w:eastAsia="仿宋"/>
                <w:bCs/>
                <w:sz w:val="18"/>
                <w:szCs w:val="18"/>
              </w:rPr>
              <w:t>Primary school mathematics curriculum and teaching theory</w:t>
            </w:r>
          </w:p>
          <w:p w:rsidR="008011B3" w:rsidRDefault="00590C37">
            <w:pPr>
              <w:jc w:val="center"/>
              <w:rPr>
                <w:rFonts w:eastAsia="仿宋"/>
                <w:bCs/>
              </w:rPr>
            </w:pPr>
            <w:r>
              <w:rPr>
                <w:rFonts w:eastAsia="仿宋"/>
                <w:bCs/>
              </w:rPr>
              <w:t>小学数学课程与教学论</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b/>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trike/>
              </w:rPr>
            </w:pPr>
            <w:r>
              <w:rPr>
                <w:rFonts w:eastAsia="仿宋"/>
                <w:strike/>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康世刚</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b/>
              </w:rPr>
            </w:pPr>
            <w:r>
              <w:rPr>
                <w:rFonts w:eastAsia="仿宋"/>
              </w:rPr>
              <w:t>2</w:t>
            </w:r>
          </w:p>
        </w:tc>
      </w:tr>
      <w:tr w:rsidR="008011B3">
        <w:trPr>
          <w:trHeight w:hRule="exact" w:val="732"/>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Primary school English curriculum and teaching theory</w:t>
            </w:r>
          </w:p>
          <w:p w:rsidR="008011B3" w:rsidRDefault="00590C37">
            <w:pPr>
              <w:jc w:val="center"/>
              <w:rPr>
                <w:rFonts w:eastAsia="仿宋"/>
                <w:szCs w:val="21"/>
              </w:rPr>
            </w:pPr>
            <w:r>
              <w:rPr>
                <w:rFonts w:eastAsia="仿宋"/>
              </w:rPr>
              <w:t>小学英语课程与教学论</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罗觅嘉</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r>
      <w:tr w:rsidR="008011B3">
        <w:trPr>
          <w:trHeight w:hRule="exact" w:val="745"/>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Primary school Science and technology curriculum and teaching theory</w:t>
            </w:r>
          </w:p>
          <w:p w:rsidR="008011B3" w:rsidRDefault="00590C37">
            <w:pPr>
              <w:jc w:val="center"/>
              <w:rPr>
                <w:rFonts w:eastAsia="仿宋"/>
              </w:rPr>
            </w:pPr>
            <w:r>
              <w:rPr>
                <w:rFonts w:eastAsia="仿宋"/>
              </w:rPr>
              <w:t>小学科学与技术课程与教学论</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吴妍</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Research methods of primary education</w:t>
            </w:r>
          </w:p>
          <w:p w:rsidR="008011B3" w:rsidRDefault="00590C37">
            <w:pPr>
              <w:jc w:val="center"/>
              <w:rPr>
                <w:rFonts w:eastAsia="仿宋"/>
              </w:rPr>
            </w:pPr>
            <w:r>
              <w:rPr>
                <w:rFonts w:eastAsia="仿宋"/>
              </w:rPr>
              <w:t>小学教育研究方法</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方晓田</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1</w:t>
            </w:r>
          </w:p>
        </w:tc>
      </w:tr>
      <w:tr w:rsidR="008011B3">
        <w:trPr>
          <w:trHeight w:hRule="exact" w:val="775"/>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Introduction to primary school homeroom teacher</w:t>
            </w:r>
          </w:p>
          <w:p w:rsidR="008011B3" w:rsidRDefault="00590C37">
            <w:pPr>
              <w:jc w:val="center"/>
              <w:rPr>
                <w:rFonts w:eastAsia="仿宋"/>
              </w:rPr>
            </w:pPr>
            <w:r>
              <w:rPr>
                <w:rFonts w:eastAsia="仿宋"/>
              </w:rPr>
              <w:t>小学班主任专业概论</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马新星</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Philosophy of education</w:t>
            </w:r>
          </w:p>
          <w:p w:rsidR="008011B3" w:rsidRDefault="00590C37">
            <w:pPr>
              <w:jc w:val="center"/>
              <w:rPr>
                <w:rFonts w:eastAsia="仿宋"/>
              </w:rPr>
            </w:pPr>
            <w:r>
              <w:rPr>
                <w:rFonts w:eastAsia="仿宋"/>
                <w:szCs w:val="21"/>
              </w:rPr>
              <w:t>教育哲学概论</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司俊峰</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1</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Educational technology</w:t>
            </w:r>
          </w:p>
          <w:p w:rsidR="008011B3" w:rsidRDefault="00590C37">
            <w:pPr>
              <w:jc w:val="center"/>
              <w:rPr>
                <w:rFonts w:eastAsia="仿宋"/>
                <w:sz w:val="18"/>
                <w:szCs w:val="18"/>
              </w:rPr>
            </w:pPr>
            <w:r>
              <w:rPr>
                <w:rFonts w:eastAsia="仿宋"/>
                <w:szCs w:val="21"/>
              </w:rPr>
              <w:t>教育技术学</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唐晓玲</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color w:val="000000"/>
                <w:sz w:val="18"/>
                <w:szCs w:val="18"/>
              </w:rPr>
            </w:pPr>
            <w:r>
              <w:rPr>
                <w:rFonts w:eastAsia="仿宋"/>
                <w:color w:val="000000"/>
                <w:sz w:val="18"/>
                <w:szCs w:val="18"/>
              </w:rPr>
              <w:lastRenderedPageBreak/>
              <w:t>Basic Skills of Teachers</w:t>
            </w:r>
          </w:p>
          <w:p w:rsidR="008011B3" w:rsidRDefault="00590C37">
            <w:pPr>
              <w:jc w:val="center"/>
              <w:rPr>
                <w:rFonts w:eastAsia="仿宋"/>
                <w:color w:val="000000"/>
              </w:rPr>
            </w:pPr>
            <w:r>
              <w:rPr>
                <w:rFonts w:eastAsia="仿宋"/>
                <w:color w:val="000000"/>
              </w:rPr>
              <w:t>教师技能与养成（双语）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trike/>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陈大娟</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Education policies and regulations</w:t>
            </w:r>
          </w:p>
          <w:p w:rsidR="008011B3" w:rsidRDefault="00590C37">
            <w:pPr>
              <w:jc w:val="center"/>
              <w:rPr>
                <w:rFonts w:eastAsia="仿宋"/>
              </w:rPr>
            </w:pPr>
            <w:r>
              <w:rPr>
                <w:rFonts w:eastAsia="仿宋"/>
              </w:rPr>
              <w:t>教育政策与法规</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刘耀</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r>
      <w:tr w:rsidR="008011B3">
        <w:trPr>
          <w:trHeight w:hRule="exact" w:val="1036"/>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Primary school school-based curriculum development</w:t>
            </w:r>
            <w:r>
              <w:rPr>
                <w:color w:val="000000"/>
                <w:sz w:val="18"/>
                <w:szCs w:val="18"/>
              </w:rPr>
              <w:t>(Bilingual)</w:t>
            </w:r>
          </w:p>
          <w:p w:rsidR="008011B3" w:rsidRDefault="00590C37">
            <w:pPr>
              <w:jc w:val="center"/>
              <w:rPr>
                <w:rFonts w:eastAsia="仿宋"/>
              </w:rPr>
            </w:pPr>
            <w:r>
              <w:rPr>
                <w:rFonts w:eastAsia="仿宋"/>
              </w:rPr>
              <w:t>小学校本课程开发研究（双语）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肖前玲</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r>
      <w:tr w:rsidR="008011B3">
        <w:trPr>
          <w:trHeight w:hRule="exact" w:val="1018"/>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English teaching in primary schools</w:t>
            </w:r>
            <w:r>
              <w:rPr>
                <w:color w:val="000000"/>
                <w:sz w:val="18"/>
                <w:szCs w:val="18"/>
              </w:rPr>
              <w:t>(Bilingual)</w:t>
            </w:r>
          </w:p>
          <w:p w:rsidR="008011B3" w:rsidRDefault="00590C37">
            <w:pPr>
              <w:jc w:val="center"/>
              <w:rPr>
                <w:rFonts w:eastAsia="仿宋"/>
              </w:rPr>
            </w:pPr>
            <w:r>
              <w:rPr>
                <w:rFonts w:eastAsia="仿宋"/>
              </w:rPr>
              <w:t>小学英语教学专题研究（双语）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周栩丹</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4</w:t>
            </w:r>
          </w:p>
        </w:tc>
      </w:tr>
      <w:tr w:rsidR="008011B3">
        <w:trPr>
          <w:trHeight w:hRule="exact" w:val="1029"/>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Mathematics teaching in primary schools</w:t>
            </w:r>
            <w:r>
              <w:rPr>
                <w:color w:val="000000"/>
                <w:sz w:val="18"/>
                <w:szCs w:val="18"/>
              </w:rPr>
              <w:t>(Bilingual)</w:t>
            </w:r>
          </w:p>
          <w:p w:rsidR="008011B3" w:rsidRDefault="00590C37">
            <w:pPr>
              <w:jc w:val="center"/>
              <w:rPr>
                <w:rFonts w:eastAsia="仿宋"/>
              </w:rPr>
            </w:pPr>
            <w:r>
              <w:rPr>
                <w:rFonts w:eastAsia="仿宋"/>
                <w:szCs w:val="21"/>
              </w:rPr>
              <w:t>小学数学教学专题研究（双语）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ascii="仿宋" w:eastAsia="仿宋" w:hAnsi="仿宋" w:hint="eastAsia"/>
              </w:rPr>
              <w:t>张先彬</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4</w:t>
            </w:r>
          </w:p>
        </w:tc>
      </w:tr>
      <w:tr w:rsidR="008011B3">
        <w:trPr>
          <w:trHeight w:hRule="exact" w:val="1035"/>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Science and technology teaching in primary schools</w:t>
            </w:r>
            <w:r>
              <w:rPr>
                <w:color w:val="000000"/>
                <w:sz w:val="18"/>
                <w:szCs w:val="18"/>
              </w:rPr>
              <w:t>(Bilingual)</w:t>
            </w:r>
          </w:p>
          <w:p w:rsidR="008011B3" w:rsidRDefault="00590C37">
            <w:pPr>
              <w:jc w:val="center"/>
              <w:rPr>
                <w:rFonts w:eastAsia="仿宋"/>
              </w:rPr>
            </w:pPr>
            <w:r>
              <w:rPr>
                <w:rFonts w:eastAsia="仿宋"/>
              </w:rPr>
              <w:t>小学科学与技术教学专题研究（双语）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彭援援</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4</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Primary school management</w:t>
            </w:r>
          </w:p>
          <w:p w:rsidR="008011B3" w:rsidRDefault="00590C37">
            <w:pPr>
              <w:jc w:val="center"/>
              <w:rPr>
                <w:rFonts w:eastAsia="仿宋"/>
              </w:rPr>
            </w:pPr>
            <w:r>
              <w:rPr>
                <w:rFonts w:eastAsia="仿宋"/>
              </w:rPr>
              <w:t>初等教育管理</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苟朝莉</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r>
      <w:tr w:rsidR="008011B3">
        <w:trPr>
          <w:trHeight w:hRule="exact" w:val="812"/>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sz w:val="18"/>
                <w:szCs w:val="18"/>
              </w:rPr>
              <w:t xml:space="preserve">Primary school </w:t>
            </w:r>
            <w:r>
              <w:rPr>
                <w:rFonts w:eastAsia="仿宋"/>
                <w:sz w:val="21"/>
                <w:szCs w:val="21"/>
              </w:rPr>
              <w:t>Comparative education</w:t>
            </w:r>
            <w:r>
              <w:rPr>
                <w:color w:val="000000"/>
                <w:sz w:val="18"/>
                <w:szCs w:val="18"/>
              </w:rPr>
              <w:t>(Bilingual)</w:t>
            </w:r>
          </w:p>
          <w:p w:rsidR="008011B3" w:rsidRDefault="00590C37">
            <w:pPr>
              <w:jc w:val="center"/>
              <w:rPr>
                <w:rFonts w:eastAsia="仿宋"/>
              </w:rPr>
            </w:pPr>
            <w:r>
              <w:rPr>
                <w:rFonts w:eastAsia="仿宋"/>
              </w:rPr>
              <w:t>初等比较教育（双语）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许楠</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Teacher ethics and professional ethics</w:t>
            </w:r>
          </w:p>
          <w:p w:rsidR="008011B3" w:rsidRDefault="00590C37">
            <w:pPr>
              <w:jc w:val="center"/>
              <w:rPr>
                <w:rFonts w:eastAsia="仿宋"/>
              </w:rPr>
            </w:pPr>
            <w:r>
              <w:rPr>
                <w:rFonts w:eastAsia="仿宋"/>
              </w:rPr>
              <w:t>教师伦理与职业道德规范</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郑栋</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w:t>
            </w:r>
          </w:p>
        </w:tc>
      </w:tr>
      <w:tr w:rsidR="008011B3">
        <w:trPr>
          <w:trHeight w:hRule="exact" w:val="763"/>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Children's psychological and health education</w:t>
            </w:r>
          </w:p>
          <w:p w:rsidR="008011B3" w:rsidRDefault="00590C37">
            <w:pPr>
              <w:jc w:val="center"/>
              <w:rPr>
                <w:rFonts w:eastAsia="仿宋"/>
              </w:rPr>
            </w:pPr>
            <w:r>
              <w:rPr>
                <w:rFonts w:eastAsia="仿宋"/>
                <w:szCs w:val="21"/>
              </w:rPr>
              <w:t>儿童心理与健康教育</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陈秋桐</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4</w:t>
            </w:r>
          </w:p>
        </w:tc>
      </w:tr>
      <w:tr w:rsidR="008011B3">
        <w:trPr>
          <w:trHeight w:hRule="exact" w:val="775"/>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Primary school comprehensive practice activity curriculum and teaching</w:t>
            </w:r>
          </w:p>
          <w:p w:rsidR="008011B3" w:rsidRDefault="00590C37">
            <w:pPr>
              <w:jc w:val="center"/>
              <w:rPr>
                <w:rFonts w:eastAsia="仿宋"/>
              </w:rPr>
            </w:pPr>
            <w:r>
              <w:rPr>
                <w:rFonts w:eastAsia="仿宋"/>
                <w:szCs w:val="21"/>
              </w:rPr>
              <w:t>小学综合实践活动课程与教学研究</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彭援援</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5</w:t>
            </w:r>
          </w:p>
        </w:tc>
      </w:tr>
      <w:tr w:rsidR="008011B3">
        <w:trPr>
          <w:trHeight w:hRule="exact" w:val="490"/>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Educational measurement and evaluation</w:t>
            </w:r>
          </w:p>
          <w:p w:rsidR="008011B3" w:rsidRDefault="00590C37">
            <w:pPr>
              <w:jc w:val="center"/>
              <w:rPr>
                <w:rFonts w:eastAsia="仿宋"/>
              </w:rPr>
            </w:pPr>
            <w:r>
              <w:rPr>
                <w:rFonts w:eastAsia="仿宋"/>
                <w:szCs w:val="21"/>
              </w:rPr>
              <w:t>教育测量与评价</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hint="eastAsia"/>
              </w:rPr>
              <w:t>王少勇</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5</w:t>
            </w:r>
          </w:p>
        </w:tc>
      </w:tr>
      <w:tr w:rsidR="008011B3">
        <w:trPr>
          <w:trHeight w:hRule="exact" w:val="788"/>
        </w:trPr>
        <w:tc>
          <w:tcPr>
            <w:tcW w:w="315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18"/>
                <w:szCs w:val="18"/>
              </w:rPr>
            </w:pPr>
            <w:r>
              <w:rPr>
                <w:rFonts w:eastAsia="仿宋"/>
                <w:sz w:val="18"/>
                <w:szCs w:val="18"/>
              </w:rPr>
              <w:t>Family and community nurture together</w:t>
            </w:r>
            <w:r>
              <w:rPr>
                <w:sz w:val="18"/>
                <w:szCs w:val="18"/>
              </w:rPr>
              <w:t>(Bilingual)</w:t>
            </w:r>
          </w:p>
          <w:p w:rsidR="008011B3" w:rsidRDefault="00590C37">
            <w:pPr>
              <w:jc w:val="center"/>
              <w:rPr>
                <w:rFonts w:eastAsia="仿宋"/>
              </w:rPr>
            </w:pPr>
            <w:r>
              <w:rPr>
                <w:rFonts w:eastAsia="仿宋"/>
                <w:szCs w:val="21"/>
              </w:rPr>
              <w:t>家庭与社区共育（双语）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w:t>
            </w:r>
          </w:p>
        </w:tc>
        <w:tc>
          <w:tcPr>
            <w:tcW w:w="1096"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sz w:val="21"/>
                <w:szCs w:val="21"/>
              </w:rPr>
            </w:pPr>
            <w:r>
              <w:rPr>
                <w:rFonts w:eastAsia="仿宋"/>
              </w:rPr>
              <w:t>邹源椋</w:t>
            </w:r>
          </w:p>
        </w:tc>
        <w:tc>
          <w:tcPr>
            <w:tcW w:w="129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7</w:t>
            </w:r>
          </w:p>
        </w:tc>
      </w:tr>
    </w:tbl>
    <w:p w:rsidR="008011B3" w:rsidRDefault="008011B3">
      <w:pPr>
        <w:sectPr w:rsidR="008011B3">
          <w:pgSz w:w="11910" w:h="16840"/>
          <w:pgMar w:top="1320" w:right="900" w:bottom="280" w:left="1200" w:header="720" w:footer="720" w:gutter="0"/>
          <w:cols w:space="720"/>
        </w:sectPr>
      </w:pPr>
    </w:p>
    <w:p w:rsidR="008011B3" w:rsidRDefault="00590C37">
      <w:pPr>
        <w:pStyle w:val="a4"/>
        <w:kinsoku w:val="0"/>
        <w:overflowPunct w:val="0"/>
        <w:spacing w:line="431" w:lineRule="exact"/>
        <w:ind w:left="0"/>
        <w:jc w:val="center"/>
      </w:pPr>
      <w:r>
        <w:rPr>
          <w:rFonts w:ascii="宋体" w:eastAsia="宋体" w:cs="宋体"/>
          <w:sz w:val="24"/>
          <w:szCs w:val="24"/>
        </w:rPr>
        <w:lastRenderedPageBreak/>
        <w:t xml:space="preserve"> </w:t>
      </w:r>
      <w:r>
        <w:rPr>
          <w:rFonts w:hint="eastAsia"/>
        </w:rPr>
        <w:t>5</w:t>
      </w:r>
      <w:r>
        <w:t>.1</w:t>
      </w:r>
      <w:r>
        <w:rPr>
          <w:rFonts w:hint="eastAsia"/>
        </w:rPr>
        <w:t>专业主要带头人简介</w:t>
      </w:r>
    </w:p>
    <w:p w:rsidR="008011B3" w:rsidRDefault="008011B3">
      <w:pPr>
        <w:pStyle w:val="a4"/>
        <w:kinsoku w:val="0"/>
        <w:overflowPunct w:val="0"/>
        <w:spacing w:line="431" w:lineRule="exact"/>
        <w:ind w:left="0"/>
        <w:jc w:val="center"/>
      </w:pPr>
    </w:p>
    <w:p w:rsidR="008011B3" w:rsidRDefault="008011B3">
      <w:pPr>
        <w:kinsoku w:val="0"/>
        <w:overflowPunct w:val="0"/>
        <w:spacing w:before="7"/>
        <w:rPr>
          <w:rFonts w:eastAsiaTheme="minorEastAsia"/>
          <w:sz w:val="2"/>
          <w:szCs w:val="2"/>
        </w:rPr>
      </w:pPr>
    </w:p>
    <w:tbl>
      <w:tblPr>
        <w:tblW w:w="9573" w:type="dxa"/>
        <w:jc w:val="center"/>
        <w:tblLayout w:type="fixed"/>
        <w:tblCellMar>
          <w:left w:w="0" w:type="dxa"/>
          <w:right w:w="0" w:type="dxa"/>
        </w:tblCellMar>
        <w:tblLook w:val="04A0" w:firstRow="1" w:lastRow="0" w:firstColumn="1" w:lastColumn="0" w:noHBand="0" w:noVBand="1"/>
      </w:tblPr>
      <w:tblGrid>
        <w:gridCol w:w="960"/>
        <w:gridCol w:w="878"/>
        <w:gridCol w:w="560"/>
        <w:gridCol w:w="1246"/>
        <w:gridCol w:w="878"/>
        <w:gridCol w:w="437"/>
        <w:gridCol w:w="1280"/>
        <w:gridCol w:w="1069"/>
        <w:gridCol w:w="1274"/>
        <w:gridCol w:w="991"/>
      </w:tblGrid>
      <w:tr w:rsidR="008011B3">
        <w:trPr>
          <w:trHeight w:val="65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姓名</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龙洋</w:t>
            </w:r>
          </w:p>
        </w:tc>
        <w:tc>
          <w:tcPr>
            <w:tcW w:w="1246"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男</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教授</w:t>
            </w:r>
          </w:p>
        </w:tc>
        <w:tc>
          <w:tcPr>
            <w:tcW w:w="1274"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行政职务</w:t>
            </w:r>
          </w:p>
        </w:tc>
        <w:tc>
          <w:tcPr>
            <w:tcW w:w="99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院长</w:t>
            </w:r>
          </w:p>
        </w:tc>
      </w:tr>
      <w:tr w:rsidR="008011B3">
        <w:trPr>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拟承担</w:t>
            </w:r>
            <w:r>
              <w:rPr>
                <w:rFonts w:ascii="仿宋" w:eastAsia="仿宋" w:hAnsi="仿宋" w:cs="宋体"/>
              </w:rPr>
              <w:t xml:space="preserve"> </w:t>
            </w:r>
            <w:r>
              <w:rPr>
                <w:rFonts w:ascii="仿宋" w:eastAsia="仿宋" w:hAnsi="仿宋" w:cs="宋体" w:hint="eastAsia"/>
              </w:rPr>
              <w:t>课程</w:t>
            </w:r>
          </w:p>
        </w:tc>
        <w:tc>
          <w:tcPr>
            <w:tcW w:w="3562"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教育法学/基础教育改革专题</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现在所在单位</w:t>
            </w:r>
          </w:p>
        </w:tc>
        <w:tc>
          <w:tcPr>
            <w:tcW w:w="3334"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四川外国语大学</w:t>
            </w:r>
          </w:p>
        </w:tc>
      </w:tr>
      <w:tr w:rsidR="008011B3">
        <w:trPr>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spacing w:val="-17"/>
              </w:rPr>
            </w:pPr>
            <w:r>
              <w:rPr>
                <w:rFonts w:ascii="仿宋" w:eastAsia="仿宋" w:hAnsi="仿宋" w:cs="宋体" w:hint="eastAsia"/>
                <w:spacing w:val="-17"/>
              </w:rPr>
              <w:t>最后学历毕业时间、</w:t>
            </w:r>
          </w:p>
          <w:p w:rsidR="008011B3" w:rsidRDefault="00590C37">
            <w:pPr>
              <w:kinsoku w:val="0"/>
              <w:overflowPunct w:val="0"/>
              <w:jc w:val="center"/>
              <w:rPr>
                <w:rFonts w:ascii="仿宋" w:eastAsia="仿宋" w:hAnsi="仿宋"/>
              </w:rPr>
            </w:pPr>
            <w:r>
              <w:rPr>
                <w:rFonts w:ascii="仿宋" w:eastAsia="仿宋" w:hAnsi="仿宋" w:cs="宋体"/>
                <w:spacing w:val="-118"/>
              </w:rPr>
              <w:t xml:space="preserve"> </w:t>
            </w:r>
            <w:r>
              <w:rPr>
                <w:rFonts w:ascii="仿宋" w:eastAsia="仿宋" w:hAnsi="仿宋" w:cs="宋体" w:hint="eastAsia"/>
                <w:spacing w:val="-17"/>
              </w:rPr>
              <w:t>学校、专业</w:t>
            </w:r>
          </w:p>
        </w:tc>
        <w:tc>
          <w:tcPr>
            <w:tcW w:w="7735"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2011年毕业于西南大学教育学原理专业</w:t>
            </w:r>
          </w:p>
        </w:tc>
      </w:tr>
      <w:tr w:rsidR="008011B3">
        <w:trPr>
          <w:trHeight w:val="632"/>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主要研究方向</w:t>
            </w:r>
          </w:p>
        </w:tc>
        <w:tc>
          <w:tcPr>
            <w:tcW w:w="7735"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学科教学、教育政策与法规</w:t>
            </w:r>
          </w:p>
        </w:tc>
      </w:tr>
      <w:tr w:rsidR="008011B3">
        <w:trPr>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rPr>
            </w:pPr>
            <w:r>
              <w:rPr>
                <w:rFonts w:ascii="仿宋" w:eastAsia="仿宋" w:hAnsi="仿宋" w:cs="宋体" w:hint="eastAsia"/>
              </w:rPr>
              <w:t>从事教育教学改革研究</w:t>
            </w:r>
          </w:p>
          <w:p w:rsidR="008011B3" w:rsidRDefault="00590C37">
            <w:pPr>
              <w:kinsoku w:val="0"/>
              <w:overflowPunct w:val="0"/>
              <w:jc w:val="center"/>
              <w:rPr>
                <w:rFonts w:ascii="仿宋" w:eastAsia="仿宋" w:hAnsi="仿宋"/>
              </w:rPr>
            </w:pPr>
            <w:r>
              <w:rPr>
                <w:rFonts w:ascii="仿宋" w:eastAsia="仿宋" w:hAnsi="仿宋" w:cs="宋体" w:hint="eastAsia"/>
              </w:rPr>
              <w:t>及获奖情况（含教改项目、研究论文、慕课、教材等）</w:t>
            </w:r>
          </w:p>
        </w:tc>
        <w:tc>
          <w:tcPr>
            <w:tcW w:w="7735"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龙洋教授有近30年的教育学相关领域学习、工作及研究经历，是重庆市教育学重点学科的负责人。</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教改项目：</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外语院校通识教育课程改革研究，2013—2014</w:t>
            </w:r>
            <w:r>
              <w:rPr>
                <w:rFonts w:ascii="仿宋" w:eastAsia="仿宋" w:hAnsi="仿宋" w:hint="eastAsia"/>
              </w:rPr>
              <w:tab/>
              <w:t>重庆市教委/重点项目，第五</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教育国际化背景下学前专业双语课程改革研究，2015—2017，重庆市教委/一般项目，主持</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教育国际化背景下学前专业双语课程开发研究，2015—2017，四川外国语大学/一般项目，主持</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国家化视野下的学前教育专业卓越人才培养模式研究——重庆市高等教育学会，2017—2018，四川外国语大学/一般项目，第二</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研究论文：</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美国基础教育评价改革新动向:减少不必要的、低质量的高利害测验——奥巴马政府“测验行动计划”研究，外国教育研究，CSSCI，2016年</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高等学校本科专业设置权的三重属性阐释，教育发展研究，</w:t>
            </w:r>
            <w:r>
              <w:rPr>
                <w:rFonts w:ascii="仿宋" w:eastAsia="仿宋" w:hAnsi="仿宋"/>
              </w:rPr>
              <w:t>CSSCI</w:t>
            </w:r>
            <w:r>
              <w:rPr>
                <w:rFonts w:ascii="仿宋" w:eastAsia="仿宋" w:hAnsi="仿宋" w:hint="eastAsia"/>
              </w:rPr>
              <w:t>，2018（19）</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论高校学生评教的“教学学术”价值之维，当代教育科学，北大核心，2019（08）</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本科学前教育专业双语课程建设的现实维度考量，好家长，公开，2019（08）</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教材编写：</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《国别与区域语言教育政策比较》，重庆出版集团，2019．9，主编</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《外语教育学》，重庆出版集团，2019.7，副主编</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《教育法学》，西南师范大学出版社，2012.12，副主编</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《法治教育》，重庆出版集团，2017．3，主编</w:t>
            </w:r>
          </w:p>
        </w:tc>
      </w:tr>
      <w:tr w:rsidR="008011B3">
        <w:trPr>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rPr>
            </w:pPr>
            <w:r>
              <w:rPr>
                <w:rFonts w:ascii="仿宋" w:eastAsia="仿宋" w:hAnsi="仿宋" w:cs="宋体" w:hint="eastAsia"/>
              </w:rPr>
              <w:t>从事科学研究</w:t>
            </w:r>
          </w:p>
          <w:p w:rsidR="008011B3" w:rsidRDefault="00590C37">
            <w:pPr>
              <w:kinsoku w:val="0"/>
              <w:overflowPunct w:val="0"/>
              <w:jc w:val="center"/>
              <w:rPr>
                <w:rFonts w:ascii="仿宋" w:eastAsia="仿宋" w:hAnsi="仿宋"/>
              </w:rPr>
            </w:pPr>
            <w:r>
              <w:rPr>
                <w:rFonts w:ascii="仿宋" w:eastAsia="仿宋" w:hAnsi="仿宋" w:cs="宋体" w:hint="eastAsia"/>
              </w:rPr>
              <w:t>及获奖情况</w:t>
            </w:r>
          </w:p>
        </w:tc>
        <w:tc>
          <w:tcPr>
            <w:tcW w:w="7735"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snapToGrid w:val="0"/>
              <w:spacing w:line="340" w:lineRule="exact"/>
              <w:ind w:firstLineChars="200" w:firstLine="480"/>
              <w:jc w:val="both"/>
              <w:rPr>
                <w:rFonts w:ascii="华文仿宋" w:eastAsia="华文仿宋" w:hAnsi="华文仿宋"/>
              </w:rPr>
            </w:pPr>
            <w:r>
              <w:rPr>
                <w:rFonts w:ascii="华文仿宋" w:eastAsia="华文仿宋" w:hAnsi="华文仿宋" w:hint="eastAsia"/>
              </w:rPr>
              <w:t>龙洋教授是重庆市巴渝青年学者（2020年）、重庆市最美法律志愿者（2018年），重庆市“六五”普法先进个人（2016年），重庆市高校优秀中青年骨干教师（2015年），四川外国语大学嘉陵学者（2019年），四川外国语大学优秀教师（2016年），教育部学位与研究生教育发展中心学位论文通讯评议专家，重庆市教育科学规划项目评审专家，美国特拉华大学双语师资项目参与人（2018年）。</w:t>
            </w:r>
          </w:p>
          <w:p w:rsidR="008011B3" w:rsidRDefault="00590C37">
            <w:pPr>
              <w:snapToGrid w:val="0"/>
              <w:spacing w:line="340" w:lineRule="exact"/>
              <w:ind w:firstLineChars="200" w:firstLine="480"/>
              <w:jc w:val="both"/>
              <w:rPr>
                <w:rFonts w:ascii="华文仿宋" w:eastAsia="华文仿宋" w:hAnsi="华文仿宋"/>
              </w:rPr>
            </w:pPr>
            <w:r>
              <w:rPr>
                <w:rFonts w:ascii="华文仿宋" w:eastAsia="华文仿宋" w:hAnsi="华文仿宋" w:hint="eastAsia"/>
              </w:rPr>
              <w:t>主要研究项目：</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监管型政府视域下我国教育行政执法协调机制研究，教育部人文社科</w:t>
            </w:r>
            <w:r>
              <w:rPr>
                <w:rFonts w:ascii="仿宋" w:eastAsia="仿宋" w:hAnsi="仿宋" w:hint="eastAsia"/>
              </w:rPr>
              <w:lastRenderedPageBreak/>
              <w:t>规划项目/一般</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规范校外培训机构体制机制研究，重庆市教委人文社科/重点</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市域教育行政执法机制研究，重庆市教委人文社科/重点</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国内外现代化国际大都市教育比较研究，重庆市教委人文社科项目/一般</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主要发达国家最新教育政策及启示研究，教育部政策法规司委托项目</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OECD最新教育政策对我国教育大变革时期教育政策施行的启示研究，重庆市高校中青年骨干教师（第三批）支持项目</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美国教育行政执法机制研究，上海市人民政府决策咨询项目</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中美教育行政执法机制比较研究，中国教育发展战略学会委托项目</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英国教育法律编译，重庆市教育法治研究中心委托项目</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自觉与建制：我国教育法学理论体系研究，四川外国语大学后期支助项目/一般</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残障人士受教育权保障研究</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“双一流”大学建设中的简政放权行为研究，全国教育科学规划办/一般</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国家化视野下的学前教育专业卓越人才培养，重庆市高等教育学会/重点</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主要论文:</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依法治教与依法治校的特质辨析与逻辑关联,</w:t>
            </w:r>
            <w:r>
              <w:rPr>
                <w:rFonts w:hint="eastAsia"/>
              </w:rPr>
              <w:t xml:space="preserve"> </w:t>
            </w:r>
            <w:r>
              <w:rPr>
                <w:rFonts w:ascii="仿宋" w:eastAsia="仿宋" w:hAnsi="仿宋" w:hint="eastAsia"/>
              </w:rPr>
              <w:t>国家教育行政学院学报,</w:t>
            </w:r>
            <w:r>
              <w:t xml:space="preserve"> </w:t>
            </w:r>
            <w:r>
              <w:rPr>
                <w:rFonts w:ascii="仿宋" w:eastAsia="仿宋" w:hAnsi="仿宋"/>
              </w:rPr>
              <w:t>CSSCI,</w:t>
            </w:r>
            <w:r>
              <w:rPr>
                <w:rFonts w:hint="eastAsia"/>
              </w:rPr>
              <w:t xml:space="preserve"> </w:t>
            </w:r>
            <w:r>
              <w:rPr>
                <w:rFonts w:ascii="仿宋" w:eastAsia="仿宋" w:hAnsi="仿宋" w:hint="eastAsia"/>
              </w:rPr>
              <w:t>2018（5）</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基于“双一流”争讨的高等教育发展根植性问题阐释,</w:t>
            </w:r>
            <w:r>
              <w:rPr>
                <w:rFonts w:hint="eastAsia"/>
              </w:rPr>
              <w:t xml:space="preserve"> </w:t>
            </w:r>
            <w:r>
              <w:rPr>
                <w:rFonts w:ascii="仿宋" w:eastAsia="仿宋" w:hAnsi="仿宋" w:hint="eastAsia"/>
              </w:rPr>
              <w:t>国家教育行政学院学报,</w:t>
            </w:r>
            <w:r>
              <w:rPr>
                <w:rFonts w:ascii="仿宋" w:eastAsia="仿宋" w:hAnsi="仿宋"/>
              </w:rPr>
              <w:t xml:space="preserve"> CSSCI,</w:t>
            </w:r>
            <w:r>
              <w:rPr>
                <w:rFonts w:hint="eastAsia"/>
              </w:rPr>
              <w:t xml:space="preserve"> </w:t>
            </w:r>
            <w:r>
              <w:rPr>
                <w:rFonts w:ascii="仿宋" w:eastAsia="仿宋" w:hAnsi="仿宋" w:hint="eastAsia"/>
              </w:rPr>
              <w:t>2018（09）</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美国基础教育评价改革新动向：减少不必要的、低质量的高厉害测验—奥巴马政府“测试行动计划”研究,</w:t>
            </w:r>
            <w:r>
              <w:rPr>
                <w:rFonts w:hint="eastAsia"/>
              </w:rPr>
              <w:t xml:space="preserve"> </w:t>
            </w:r>
            <w:r>
              <w:rPr>
                <w:rFonts w:ascii="仿宋" w:eastAsia="仿宋" w:hAnsi="仿宋" w:hint="eastAsia"/>
              </w:rPr>
              <w:t>外国教育研究,</w:t>
            </w:r>
            <w:r>
              <w:rPr>
                <w:rFonts w:ascii="仿宋" w:eastAsia="仿宋" w:hAnsi="仿宋"/>
              </w:rPr>
              <w:t xml:space="preserve"> CSSCI,</w:t>
            </w:r>
            <w:r>
              <w:rPr>
                <w:rFonts w:hint="eastAsia"/>
              </w:rPr>
              <w:t xml:space="preserve"> </w:t>
            </w:r>
            <w:r>
              <w:rPr>
                <w:rFonts w:ascii="仿宋" w:eastAsia="仿宋" w:hAnsi="仿宋" w:hint="eastAsia"/>
              </w:rPr>
              <w:t>2016（10）</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浅析农民工社保制度建立过程中的政府责任,</w:t>
            </w:r>
            <w:r>
              <w:rPr>
                <w:rFonts w:hint="eastAsia"/>
              </w:rPr>
              <w:t xml:space="preserve"> </w:t>
            </w:r>
            <w:r>
              <w:rPr>
                <w:rFonts w:ascii="仿宋" w:eastAsia="仿宋" w:hAnsi="仿宋" w:hint="eastAsia"/>
              </w:rPr>
              <w:t>人民论坛,</w:t>
            </w:r>
            <w:r>
              <w:rPr>
                <w:rFonts w:hint="eastAsia"/>
              </w:rPr>
              <w:t xml:space="preserve"> </w:t>
            </w:r>
            <w:r>
              <w:rPr>
                <w:rFonts w:ascii="仿宋" w:eastAsia="仿宋" w:hAnsi="仿宋"/>
              </w:rPr>
              <w:t>CSSCI,</w:t>
            </w:r>
            <w:r>
              <w:rPr>
                <w:rFonts w:hint="eastAsia"/>
              </w:rPr>
              <w:t xml:space="preserve"> </w:t>
            </w:r>
            <w:r>
              <w:rPr>
                <w:rFonts w:ascii="仿宋" w:eastAsia="仿宋" w:hAnsi="仿宋" w:hint="eastAsia"/>
              </w:rPr>
              <w:t>2013（11）</w:t>
            </w:r>
          </w:p>
          <w:p w:rsidR="008011B3" w:rsidRDefault="00590C37">
            <w:pPr>
              <w:snapToGrid w:val="0"/>
              <w:spacing w:line="340" w:lineRule="exact"/>
              <w:ind w:firstLineChars="200" w:firstLine="480"/>
              <w:jc w:val="both"/>
              <w:rPr>
                <w:rFonts w:ascii="仿宋" w:eastAsia="仿宋" w:hAnsi="仿宋"/>
              </w:rPr>
            </w:pPr>
            <w:r>
              <w:rPr>
                <w:rFonts w:ascii="仿宋" w:eastAsia="仿宋" w:hAnsi="仿宋" w:hint="eastAsia"/>
              </w:rPr>
              <w:t>《教师法》的法治价值和立法原则——兼论我国改革开放40年教育立法传统,</w:t>
            </w:r>
            <w:r>
              <w:rPr>
                <w:rFonts w:hint="eastAsia"/>
              </w:rPr>
              <w:t xml:space="preserve"> </w:t>
            </w:r>
            <w:r>
              <w:rPr>
                <w:rFonts w:ascii="仿宋" w:eastAsia="仿宋" w:hAnsi="仿宋" w:hint="eastAsia"/>
              </w:rPr>
              <w:t>中国高教研究,</w:t>
            </w:r>
            <w:r>
              <w:rPr>
                <w:rFonts w:ascii="仿宋" w:eastAsia="仿宋" w:hAnsi="仿宋"/>
              </w:rPr>
              <w:t xml:space="preserve"> CSSCI,</w:t>
            </w:r>
            <w:r>
              <w:rPr>
                <w:rFonts w:hint="eastAsia"/>
              </w:rPr>
              <w:t xml:space="preserve">  </w:t>
            </w:r>
            <w:r>
              <w:rPr>
                <w:rFonts w:ascii="仿宋" w:eastAsia="仿宋" w:hAnsi="仿宋" w:hint="eastAsia"/>
              </w:rPr>
              <w:t>2019（03）</w:t>
            </w:r>
          </w:p>
        </w:tc>
      </w:tr>
      <w:tr w:rsidR="008011B3">
        <w:trPr>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rPr>
            </w:pPr>
            <w:r>
              <w:rPr>
                <w:rFonts w:ascii="仿宋" w:eastAsia="仿宋" w:hAnsi="仿宋" w:cs="宋体" w:hint="eastAsia"/>
              </w:rPr>
              <w:lastRenderedPageBreak/>
              <w:t>近三年获得教学</w:t>
            </w:r>
          </w:p>
          <w:p w:rsidR="008011B3" w:rsidRDefault="00590C37">
            <w:pPr>
              <w:kinsoku w:val="0"/>
              <w:overflowPunct w:val="0"/>
              <w:jc w:val="center"/>
              <w:rPr>
                <w:rFonts w:ascii="仿宋" w:eastAsia="仿宋" w:hAnsi="仿宋"/>
              </w:rPr>
            </w:pPr>
            <w:r>
              <w:rPr>
                <w:rFonts w:ascii="仿宋" w:eastAsia="仿宋" w:hAnsi="仿宋" w:cs="宋体" w:hint="eastAsia"/>
              </w:rPr>
              <w:t>研究经费（万元）</w:t>
            </w:r>
          </w:p>
        </w:tc>
        <w:tc>
          <w:tcPr>
            <w:tcW w:w="3121"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5</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近三年获得科学研究经费（万元）</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30</w:t>
            </w:r>
          </w:p>
        </w:tc>
      </w:tr>
      <w:tr w:rsidR="008011B3">
        <w:trPr>
          <w:trHeight w:val="854"/>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近三年给本科生授课</w:t>
            </w:r>
            <w:r>
              <w:rPr>
                <w:rFonts w:ascii="仿宋" w:eastAsia="仿宋" w:hAnsi="仿宋" w:cs="宋体"/>
              </w:rPr>
              <w:t xml:space="preserve"> </w:t>
            </w:r>
            <w:r>
              <w:rPr>
                <w:rFonts w:ascii="仿宋" w:eastAsia="仿宋" w:hAnsi="仿宋" w:cs="宋体" w:hint="eastAsia"/>
              </w:rPr>
              <w:t>课程及学时数</w:t>
            </w:r>
          </w:p>
        </w:tc>
        <w:tc>
          <w:tcPr>
            <w:tcW w:w="3121"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外语教育学/36</w:t>
            </w:r>
          </w:p>
          <w:p w:rsidR="008011B3" w:rsidRDefault="00590C37">
            <w:pPr>
              <w:jc w:val="center"/>
              <w:rPr>
                <w:rFonts w:ascii="仿宋" w:eastAsia="仿宋" w:hAnsi="仿宋"/>
              </w:rPr>
            </w:pPr>
            <w:r>
              <w:rPr>
                <w:rFonts w:ascii="仿宋" w:eastAsia="仿宋" w:hAnsi="仿宋" w:hint="eastAsia"/>
              </w:rPr>
              <w:t>教育法学/</w:t>
            </w:r>
            <w:r>
              <w:rPr>
                <w:rFonts w:ascii="仿宋" w:eastAsia="仿宋" w:hAnsi="仿宋"/>
              </w:rPr>
              <w:t>36</w:t>
            </w:r>
          </w:p>
          <w:p w:rsidR="008011B3" w:rsidRDefault="00590C37">
            <w:pPr>
              <w:jc w:val="center"/>
              <w:rPr>
                <w:rFonts w:ascii="仿宋" w:eastAsia="仿宋" w:hAnsi="仿宋"/>
              </w:rPr>
            </w:pPr>
            <w:r>
              <w:rPr>
                <w:rFonts w:ascii="仿宋" w:eastAsia="仿宋" w:hAnsi="仿宋" w:hint="eastAsia"/>
              </w:rPr>
              <w:t>基础教育改革专题/</w:t>
            </w:r>
            <w:r>
              <w:rPr>
                <w:rFonts w:ascii="仿宋" w:eastAsia="仿宋" w:hAnsi="仿宋"/>
              </w:rPr>
              <w:t>36</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近三年指导本科</w:t>
            </w:r>
            <w:r>
              <w:rPr>
                <w:rFonts w:ascii="仿宋" w:eastAsia="仿宋" w:hAnsi="仿宋" w:cs="宋体"/>
              </w:rPr>
              <w:t xml:space="preserve"> </w:t>
            </w:r>
            <w:r>
              <w:rPr>
                <w:rFonts w:ascii="仿宋" w:eastAsia="仿宋" w:hAnsi="仿宋" w:cs="宋体" w:hint="eastAsia"/>
              </w:rPr>
              <w:t>毕业设计（人次）</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18</w:t>
            </w:r>
          </w:p>
        </w:tc>
      </w:tr>
    </w:tbl>
    <w:p w:rsidR="008011B3" w:rsidRDefault="008011B3"/>
    <w:p w:rsidR="008011B3" w:rsidRDefault="008011B3">
      <w:pPr>
        <w:pStyle w:val="a4"/>
        <w:kinsoku w:val="0"/>
        <w:overflowPunct w:val="0"/>
        <w:spacing w:line="431" w:lineRule="exact"/>
        <w:ind w:left="3094"/>
        <w:rPr>
          <w:rFonts w:ascii="宋体" w:eastAsia="宋体" w:cs="宋体"/>
          <w:sz w:val="24"/>
          <w:szCs w:val="24"/>
        </w:rPr>
      </w:pPr>
    </w:p>
    <w:p w:rsidR="008011B3" w:rsidRDefault="008011B3">
      <w:pPr>
        <w:pStyle w:val="a4"/>
        <w:kinsoku w:val="0"/>
        <w:overflowPunct w:val="0"/>
        <w:spacing w:line="274" w:lineRule="exact"/>
        <w:ind w:left="458"/>
        <w:rPr>
          <w:rFonts w:ascii="宋体" w:eastAsia="宋体" w:cs="宋体"/>
          <w:sz w:val="24"/>
          <w:szCs w:val="24"/>
        </w:rPr>
        <w:sectPr w:rsidR="008011B3">
          <w:pgSz w:w="11910" w:h="16840"/>
          <w:pgMar w:top="1320" w:right="900" w:bottom="280" w:left="1200" w:header="720" w:footer="720" w:gutter="0"/>
          <w:cols w:space="720"/>
        </w:sectPr>
      </w:pPr>
    </w:p>
    <w:p w:rsidR="008011B3" w:rsidRDefault="00590C37">
      <w:pPr>
        <w:kinsoku w:val="0"/>
        <w:overflowPunct w:val="0"/>
        <w:spacing w:line="431" w:lineRule="exact"/>
        <w:ind w:left="3094"/>
        <w:rPr>
          <w:rFonts w:ascii="黑体" w:eastAsia="黑体" w:cs="黑体"/>
          <w:sz w:val="36"/>
          <w:szCs w:val="36"/>
        </w:rPr>
      </w:pPr>
      <w:r>
        <w:rPr>
          <w:rFonts w:ascii="黑体" w:eastAsia="黑体" w:cs="黑体" w:hint="eastAsia"/>
          <w:sz w:val="36"/>
          <w:szCs w:val="36"/>
        </w:rPr>
        <w:lastRenderedPageBreak/>
        <w:t>5.2专业主要带头人简介</w:t>
      </w:r>
    </w:p>
    <w:p w:rsidR="008011B3" w:rsidRDefault="008011B3">
      <w:pPr>
        <w:kinsoku w:val="0"/>
        <w:overflowPunct w:val="0"/>
        <w:spacing w:before="7"/>
        <w:rPr>
          <w:rFonts w:ascii="黑体" w:eastAsia="黑体" w:cs="黑体"/>
          <w:sz w:val="20"/>
          <w:szCs w:val="20"/>
        </w:rPr>
      </w:pPr>
    </w:p>
    <w:tbl>
      <w:tblPr>
        <w:tblW w:w="0" w:type="auto"/>
        <w:tblInd w:w="116" w:type="dxa"/>
        <w:tblLayout w:type="fixed"/>
        <w:tblCellMar>
          <w:left w:w="0" w:type="dxa"/>
          <w:right w:w="0" w:type="dxa"/>
        </w:tblCellMar>
        <w:tblLook w:val="04A0" w:firstRow="1" w:lastRow="0" w:firstColumn="1" w:lastColumn="0" w:noHBand="0" w:noVBand="1"/>
      </w:tblPr>
      <w:tblGrid>
        <w:gridCol w:w="1147"/>
        <w:gridCol w:w="1251"/>
        <w:gridCol w:w="1246"/>
        <w:gridCol w:w="878"/>
        <w:gridCol w:w="1717"/>
        <w:gridCol w:w="1069"/>
        <w:gridCol w:w="1274"/>
        <w:gridCol w:w="991"/>
      </w:tblGrid>
      <w:tr w:rsidR="008011B3">
        <w:trPr>
          <w:trHeight w:hRule="exact" w:val="1116"/>
        </w:trPr>
        <w:tc>
          <w:tcPr>
            <w:tcW w:w="1147"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姓名</w:t>
            </w:r>
          </w:p>
        </w:tc>
        <w:tc>
          <w:tcPr>
            <w:tcW w:w="125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康世刚</w:t>
            </w:r>
          </w:p>
        </w:tc>
        <w:tc>
          <w:tcPr>
            <w:tcW w:w="1246"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男</w:t>
            </w:r>
          </w:p>
        </w:tc>
        <w:tc>
          <w:tcPr>
            <w:tcW w:w="1717"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研究员</w:t>
            </w:r>
          </w:p>
        </w:tc>
        <w:tc>
          <w:tcPr>
            <w:tcW w:w="1274"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行政职务</w:t>
            </w:r>
          </w:p>
        </w:tc>
        <w:tc>
          <w:tcPr>
            <w:tcW w:w="99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所长</w:t>
            </w:r>
          </w:p>
        </w:tc>
      </w:tr>
      <w:tr w:rsidR="008011B3">
        <w:trPr>
          <w:trHeight w:hRule="exact" w:val="1114"/>
        </w:trPr>
        <w:tc>
          <w:tcPr>
            <w:tcW w:w="1147"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拟承担 课程</w:t>
            </w:r>
          </w:p>
        </w:tc>
        <w:tc>
          <w:tcPr>
            <w:tcW w:w="3375"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数学课程与教学论</w:t>
            </w:r>
          </w:p>
          <w:p w:rsidR="008011B3" w:rsidRDefault="00590C37">
            <w:pPr>
              <w:jc w:val="center"/>
              <w:rPr>
                <w:rFonts w:ascii="仿宋" w:eastAsia="仿宋" w:hAnsi="仿宋"/>
              </w:rPr>
            </w:pPr>
            <w:r>
              <w:rPr>
                <w:rFonts w:ascii="仿宋" w:eastAsia="仿宋" w:hAnsi="仿宋" w:hint="eastAsia"/>
              </w:rPr>
              <w:t>小学数学教材解读</w:t>
            </w:r>
          </w:p>
          <w:p w:rsidR="008011B3" w:rsidRDefault="00590C37">
            <w:pPr>
              <w:jc w:val="center"/>
              <w:rPr>
                <w:rFonts w:ascii="仿宋" w:eastAsia="仿宋" w:hAnsi="仿宋"/>
              </w:rPr>
            </w:pPr>
            <w:r>
              <w:rPr>
                <w:rFonts w:ascii="仿宋" w:eastAsia="仿宋" w:hAnsi="仿宋" w:hint="eastAsia"/>
              </w:rPr>
              <w:t>数学文化专题选讲</w:t>
            </w:r>
          </w:p>
        </w:tc>
        <w:tc>
          <w:tcPr>
            <w:tcW w:w="1717"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现在所在单位</w:t>
            </w:r>
          </w:p>
        </w:tc>
        <w:tc>
          <w:tcPr>
            <w:tcW w:w="3334"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重庆市教育科学研究院</w:t>
            </w:r>
          </w:p>
        </w:tc>
      </w:tr>
      <w:tr w:rsidR="008011B3">
        <w:trPr>
          <w:trHeight w:hRule="exact" w:val="1117"/>
        </w:trPr>
        <w:tc>
          <w:tcPr>
            <w:tcW w:w="1147"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spacing w:val="-17"/>
              </w:rPr>
            </w:pPr>
            <w:r>
              <w:rPr>
                <w:rFonts w:ascii="仿宋" w:eastAsia="仿宋" w:hAnsi="仿宋" w:cs="宋体" w:hint="eastAsia"/>
                <w:spacing w:val="-17"/>
              </w:rPr>
              <w:t>最后学历毕业时间、</w:t>
            </w:r>
          </w:p>
          <w:p w:rsidR="008011B3" w:rsidRDefault="00590C37">
            <w:pPr>
              <w:kinsoku w:val="0"/>
              <w:overflowPunct w:val="0"/>
              <w:jc w:val="center"/>
              <w:rPr>
                <w:rFonts w:ascii="仿宋" w:eastAsia="仿宋" w:hAnsi="仿宋"/>
              </w:rPr>
            </w:pPr>
            <w:r>
              <w:rPr>
                <w:rFonts w:ascii="仿宋" w:eastAsia="仿宋" w:hAnsi="仿宋" w:cs="宋体" w:hint="eastAsia"/>
                <w:spacing w:val="-118"/>
              </w:rPr>
              <w:t xml:space="preserve"> </w:t>
            </w:r>
            <w:r>
              <w:rPr>
                <w:rFonts w:ascii="仿宋" w:eastAsia="仿宋" w:hAnsi="仿宋" w:cs="宋体" w:hint="eastAsia"/>
                <w:spacing w:val="-17"/>
              </w:rPr>
              <w:t>学校、专业</w:t>
            </w:r>
          </w:p>
        </w:tc>
        <w:tc>
          <w:tcPr>
            <w:tcW w:w="8426" w:type="dxa"/>
            <w:gridSpan w:val="7"/>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2009年毕业于西南大学课程与教学论博士研究生学历</w:t>
            </w:r>
          </w:p>
        </w:tc>
      </w:tr>
      <w:tr w:rsidR="008011B3">
        <w:trPr>
          <w:trHeight w:hRule="exact" w:val="1116"/>
        </w:trPr>
        <w:tc>
          <w:tcPr>
            <w:tcW w:w="1147"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主要研究方向</w:t>
            </w:r>
          </w:p>
        </w:tc>
        <w:tc>
          <w:tcPr>
            <w:tcW w:w="8426" w:type="dxa"/>
            <w:gridSpan w:val="7"/>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数学课程与教学论</w:t>
            </w:r>
          </w:p>
        </w:tc>
      </w:tr>
      <w:tr w:rsidR="008011B3">
        <w:trPr>
          <w:trHeight w:hRule="exact" w:val="9730"/>
        </w:trPr>
        <w:tc>
          <w:tcPr>
            <w:tcW w:w="1147"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rPr>
            </w:pPr>
            <w:r>
              <w:rPr>
                <w:rFonts w:ascii="仿宋" w:eastAsia="仿宋" w:hAnsi="仿宋" w:cs="宋体" w:hint="eastAsia"/>
              </w:rPr>
              <w:t>从事教育教学改革研究</w:t>
            </w:r>
          </w:p>
          <w:p w:rsidR="008011B3" w:rsidRDefault="00590C37">
            <w:pPr>
              <w:kinsoku w:val="0"/>
              <w:overflowPunct w:val="0"/>
              <w:rPr>
                <w:rFonts w:ascii="仿宋" w:eastAsia="仿宋" w:hAnsi="仿宋" w:cs="宋体"/>
              </w:rPr>
            </w:pPr>
            <w:r>
              <w:rPr>
                <w:rFonts w:ascii="仿宋" w:eastAsia="仿宋" w:hAnsi="仿宋" w:cs="宋体" w:hint="eastAsia"/>
              </w:rPr>
              <w:t>及获奖情况（含教改项 目、研究论文、慕课、 教材等）</w:t>
            </w:r>
          </w:p>
        </w:tc>
        <w:tc>
          <w:tcPr>
            <w:tcW w:w="8426" w:type="dxa"/>
            <w:gridSpan w:val="7"/>
            <w:tcBorders>
              <w:top w:val="single" w:sz="4" w:space="0" w:color="000000"/>
              <w:left w:val="single" w:sz="4" w:space="0" w:color="000000"/>
              <w:bottom w:val="single" w:sz="4" w:space="0" w:color="000000"/>
              <w:right w:val="single" w:sz="4" w:space="0" w:color="000000"/>
            </w:tcBorders>
          </w:tcPr>
          <w:p w:rsidR="008011B3" w:rsidRDefault="00590C37">
            <w:pPr>
              <w:tabs>
                <w:tab w:val="left" w:pos="312"/>
              </w:tabs>
              <w:jc w:val="both"/>
              <w:rPr>
                <w:rFonts w:ascii="仿宋" w:eastAsia="仿宋" w:hAnsi="仿宋"/>
                <w:b/>
              </w:rPr>
            </w:pPr>
            <w:r>
              <w:rPr>
                <w:rFonts w:ascii="仿宋" w:eastAsia="仿宋" w:hAnsi="仿宋" w:hint="eastAsia"/>
                <w:b/>
              </w:rPr>
              <w:t>教学改革获奖：</w:t>
            </w:r>
          </w:p>
          <w:p w:rsidR="008011B3" w:rsidRDefault="00590C37">
            <w:pPr>
              <w:numPr>
                <w:ilvl w:val="0"/>
                <w:numId w:val="1"/>
              </w:numPr>
              <w:jc w:val="both"/>
              <w:rPr>
                <w:rFonts w:ascii="仿宋" w:eastAsia="仿宋" w:hAnsi="仿宋"/>
              </w:rPr>
            </w:pPr>
            <w:r>
              <w:rPr>
                <w:rFonts w:ascii="仿宋" w:eastAsia="仿宋" w:hAnsi="仿宋" w:hint="eastAsia"/>
              </w:rPr>
              <w:t>主持完成的《数学文化推进小学素质教育的实践探索》在2017年获得重庆市基础教育教学成果一等奖并获得2018年国家基础教育教学成果二等奖。</w:t>
            </w:r>
          </w:p>
          <w:p w:rsidR="008011B3" w:rsidRDefault="00590C37">
            <w:pPr>
              <w:numPr>
                <w:ilvl w:val="0"/>
                <w:numId w:val="1"/>
              </w:numPr>
              <w:jc w:val="both"/>
              <w:rPr>
                <w:rFonts w:ascii="仿宋" w:eastAsia="仿宋" w:hAnsi="仿宋"/>
              </w:rPr>
            </w:pPr>
            <w:r>
              <w:rPr>
                <w:rFonts w:ascii="仿宋" w:eastAsia="仿宋" w:hAnsi="仿宋" w:hint="eastAsia"/>
              </w:rPr>
              <w:t>参与完成（排名第三）的《新课程理念下的小学数学课堂教学设计的研究与实践》2011年获得教育部基础课程改革教学研究成果二等奖。</w:t>
            </w:r>
          </w:p>
          <w:p w:rsidR="008011B3" w:rsidRDefault="00590C37">
            <w:pPr>
              <w:numPr>
                <w:ilvl w:val="0"/>
                <w:numId w:val="1"/>
              </w:numPr>
              <w:jc w:val="both"/>
              <w:rPr>
                <w:rFonts w:ascii="仿宋" w:eastAsia="仿宋" w:hAnsi="仿宋"/>
              </w:rPr>
            </w:pPr>
            <w:r>
              <w:rPr>
                <w:rFonts w:ascii="仿宋" w:eastAsia="仿宋" w:hAnsi="仿宋" w:hint="eastAsia"/>
              </w:rPr>
              <w:t>参与完成（排名第三）的《小学数学学习理论构建与实践研究》获得2017年重庆市基础教育教学成果二等奖。</w:t>
            </w:r>
          </w:p>
          <w:p w:rsidR="008011B3" w:rsidRDefault="00590C37">
            <w:pPr>
              <w:numPr>
                <w:ilvl w:val="0"/>
                <w:numId w:val="1"/>
              </w:numPr>
              <w:jc w:val="both"/>
              <w:rPr>
                <w:rFonts w:ascii="仿宋" w:eastAsia="仿宋" w:hAnsi="仿宋"/>
              </w:rPr>
            </w:pPr>
            <w:r>
              <w:rPr>
                <w:rFonts w:ascii="仿宋" w:eastAsia="仿宋" w:hAnsi="仿宋" w:hint="eastAsia"/>
              </w:rPr>
              <w:t>参与完成（排名第三）的《小学数学教育概论》(教材)获得重庆市第七次社会科学优秀成果一等奖。</w:t>
            </w:r>
          </w:p>
          <w:p w:rsidR="008011B3" w:rsidRDefault="00590C37">
            <w:pPr>
              <w:numPr>
                <w:ilvl w:val="0"/>
                <w:numId w:val="1"/>
              </w:numPr>
              <w:jc w:val="both"/>
              <w:rPr>
                <w:rFonts w:ascii="仿宋" w:eastAsia="仿宋" w:hAnsi="仿宋"/>
              </w:rPr>
            </w:pPr>
            <w:r>
              <w:rPr>
                <w:rFonts w:ascii="仿宋" w:eastAsia="仿宋" w:hAnsi="仿宋" w:hint="eastAsia"/>
              </w:rPr>
              <w:t>参与完成的《小学数学学习论》获得重庆市第六届优秀基础教育著述一等奖。</w:t>
            </w:r>
          </w:p>
          <w:p w:rsidR="008011B3" w:rsidRDefault="00590C37">
            <w:pPr>
              <w:numPr>
                <w:ilvl w:val="0"/>
                <w:numId w:val="1"/>
              </w:numPr>
              <w:jc w:val="both"/>
              <w:rPr>
                <w:rFonts w:ascii="仿宋" w:eastAsia="仿宋" w:hAnsi="仿宋"/>
              </w:rPr>
            </w:pPr>
            <w:r>
              <w:rPr>
                <w:rFonts w:ascii="仿宋" w:eastAsia="仿宋" w:hAnsi="仿宋" w:hint="eastAsia"/>
              </w:rPr>
              <w:t>独立完成的《数学素养的生成与教学》获得重庆市第六届优秀基础教育著述二等奖。</w:t>
            </w:r>
          </w:p>
          <w:p w:rsidR="008011B3" w:rsidRDefault="00590C37">
            <w:pPr>
              <w:jc w:val="both"/>
              <w:rPr>
                <w:rFonts w:ascii="仿宋" w:eastAsia="仿宋" w:hAnsi="仿宋"/>
                <w:b/>
              </w:rPr>
            </w:pPr>
            <w:r>
              <w:rPr>
                <w:rFonts w:ascii="仿宋" w:eastAsia="仿宋" w:hAnsi="仿宋" w:hint="eastAsia"/>
                <w:b/>
              </w:rPr>
              <w:t>教学改革项目：</w:t>
            </w:r>
          </w:p>
          <w:p w:rsidR="008011B3" w:rsidRDefault="00590C37">
            <w:pPr>
              <w:jc w:val="both"/>
              <w:rPr>
                <w:rFonts w:ascii="仿宋" w:eastAsia="仿宋" w:hAnsi="仿宋"/>
              </w:rPr>
            </w:pPr>
            <w:r>
              <w:rPr>
                <w:rFonts w:ascii="仿宋" w:eastAsia="仿宋" w:hAnsi="仿宋" w:hint="eastAsia"/>
              </w:rPr>
              <w:t>1.主持在研教育部重点课题《数学学科核心素养的表现性评价研究》</w:t>
            </w:r>
          </w:p>
          <w:p w:rsidR="008011B3" w:rsidRDefault="00590C37">
            <w:pPr>
              <w:jc w:val="both"/>
              <w:rPr>
                <w:rFonts w:ascii="仿宋" w:eastAsia="仿宋" w:hAnsi="仿宋"/>
              </w:rPr>
            </w:pPr>
            <w:r>
              <w:rPr>
                <w:rFonts w:ascii="仿宋" w:eastAsia="仿宋" w:hAnsi="仿宋" w:hint="eastAsia"/>
              </w:rPr>
              <w:t>2.参与完成的重庆市高等教育教学改革项目《提高师范生对新课程适应性的教学改革研究》（项目编号：133179）</w:t>
            </w:r>
          </w:p>
          <w:p w:rsidR="008011B3" w:rsidRDefault="00590C37">
            <w:pPr>
              <w:jc w:val="both"/>
              <w:rPr>
                <w:rFonts w:ascii="仿宋" w:eastAsia="仿宋" w:hAnsi="仿宋"/>
                <w:b/>
              </w:rPr>
            </w:pPr>
            <w:r>
              <w:rPr>
                <w:rFonts w:ascii="仿宋" w:eastAsia="仿宋" w:hAnsi="仿宋" w:hint="eastAsia"/>
                <w:b/>
              </w:rPr>
              <w:t>研究论文：</w:t>
            </w:r>
          </w:p>
          <w:p w:rsidR="008011B3" w:rsidRDefault="00590C37">
            <w:pPr>
              <w:jc w:val="both"/>
              <w:rPr>
                <w:rFonts w:ascii="仿宋" w:eastAsia="仿宋" w:hAnsi="仿宋"/>
              </w:rPr>
            </w:pPr>
            <w:r>
              <w:rPr>
                <w:rFonts w:ascii="仿宋" w:eastAsia="仿宋" w:hAnsi="仿宋" w:hint="eastAsia"/>
              </w:rPr>
              <w:t>1.康世刚,冯国平,熊玲.初中数学新教材中数学情境“城市化”倾向的研究[J].教育理论与实践,2008(14):45-47.</w:t>
            </w:r>
          </w:p>
          <w:p w:rsidR="008011B3" w:rsidRDefault="00590C37">
            <w:pPr>
              <w:jc w:val="both"/>
              <w:rPr>
                <w:rFonts w:ascii="仿宋" w:eastAsia="仿宋" w:hAnsi="仿宋"/>
              </w:rPr>
            </w:pPr>
            <w:r>
              <w:rPr>
                <w:rFonts w:ascii="仿宋" w:eastAsia="仿宋" w:hAnsi="仿宋" w:hint="eastAsia"/>
              </w:rPr>
              <w:t>2.康世刚,杨豫晖,冯玉兰.美国幼儿园数学学什么——美国加州公立学校数学课程框架幼儿园部分述评[J].早期教育(教师版),2008(Z1):38-40.</w:t>
            </w:r>
          </w:p>
          <w:p w:rsidR="008011B3" w:rsidRDefault="00590C37">
            <w:pPr>
              <w:jc w:val="both"/>
              <w:rPr>
                <w:rFonts w:ascii="仿宋" w:eastAsia="仿宋" w:hAnsi="仿宋"/>
              </w:rPr>
            </w:pPr>
            <w:r>
              <w:rPr>
                <w:rFonts w:ascii="仿宋" w:eastAsia="仿宋" w:hAnsi="仿宋" w:hint="eastAsia"/>
              </w:rPr>
              <w:t>3.康世刚.南非《10-12年级国家课程大纲·数学素养》述评[J].外国中小学教育,2008(12):49-54.</w:t>
            </w:r>
          </w:p>
          <w:p w:rsidR="008011B3" w:rsidRDefault="00590C37">
            <w:pPr>
              <w:jc w:val="both"/>
              <w:rPr>
                <w:rFonts w:ascii="仿宋" w:eastAsia="仿宋" w:hAnsi="仿宋"/>
              </w:rPr>
            </w:pPr>
            <w:r>
              <w:rPr>
                <w:rFonts w:ascii="仿宋" w:eastAsia="仿宋" w:hAnsi="仿宋" w:hint="eastAsia"/>
              </w:rPr>
              <w:t>4.康世刚.信息技术与高师“数学教育学”课程整合的实践探索[J].电化教育研究,2009(05):89-92.</w:t>
            </w:r>
          </w:p>
          <w:p w:rsidR="008011B3" w:rsidRDefault="00590C37">
            <w:pPr>
              <w:jc w:val="both"/>
              <w:rPr>
                <w:rFonts w:ascii="仿宋" w:eastAsia="仿宋" w:hAnsi="仿宋"/>
              </w:rPr>
            </w:pPr>
            <w:r>
              <w:rPr>
                <w:rFonts w:ascii="仿宋" w:eastAsia="仿宋" w:hAnsi="仿宋" w:hint="eastAsia"/>
              </w:rPr>
              <w:t>5.康世刚.也谈我国数学教育的优良传统[J].人民教育,2010(02):40-43.</w:t>
            </w:r>
          </w:p>
          <w:p w:rsidR="008011B3" w:rsidRDefault="00590C37">
            <w:pPr>
              <w:jc w:val="both"/>
              <w:rPr>
                <w:rFonts w:ascii="仿宋" w:eastAsia="仿宋" w:hAnsi="仿宋"/>
              </w:rPr>
            </w:pPr>
            <w:r>
              <w:rPr>
                <w:rFonts w:ascii="仿宋" w:eastAsia="仿宋" w:hAnsi="仿宋" w:hint="eastAsia"/>
              </w:rPr>
              <w:t>6.康世刚,胡桂花.对我国“数学史与中小学数学教育”研究的现状分析与思考[J].数学教育学报,2009,18(05):65-68.</w:t>
            </w:r>
          </w:p>
          <w:p w:rsidR="008011B3" w:rsidRDefault="00590C37">
            <w:pPr>
              <w:jc w:val="both"/>
              <w:rPr>
                <w:rFonts w:ascii="仿宋" w:eastAsia="仿宋" w:hAnsi="仿宋"/>
              </w:rPr>
            </w:pPr>
            <w:r>
              <w:rPr>
                <w:rFonts w:ascii="仿宋" w:eastAsia="仿宋" w:hAnsi="仿宋" w:hint="eastAsia"/>
              </w:rPr>
              <w:t>7.康世刚.教师培训也应该重视学科知识的提升[J].当代教育科学,2013(09):29-31.</w:t>
            </w:r>
          </w:p>
        </w:tc>
      </w:tr>
    </w:tbl>
    <w:p w:rsidR="008011B3" w:rsidRDefault="008011B3">
      <w:pPr>
        <w:widowControl/>
        <w:autoSpaceDE/>
        <w:autoSpaceDN/>
        <w:adjustRightInd/>
        <w:rPr>
          <w:rFonts w:ascii="仿宋" w:eastAsia="仿宋" w:hAnsi="仿宋" w:cs="宋体"/>
        </w:rPr>
        <w:sectPr w:rsidR="008011B3">
          <w:pgSz w:w="11910" w:h="16840"/>
          <w:pgMar w:top="1320" w:right="900" w:bottom="280" w:left="1200" w:header="720" w:footer="720" w:gutter="0"/>
          <w:cols w:space="720"/>
        </w:sectPr>
      </w:pPr>
    </w:p>
    <w:tbl>
      <w:tblPr>
        <w:tblW w:w="0" w:type="auto"/>
        <w:tblInd w:w="116" w:type="dxa"/>
        <w:tblLayout w:type="fixed"/>
        <w:tblCellMar>
          <w:left w:w="0" w:type="dxa"/>
          <w:right w:w="0" w:type="dxa"/>
        </w:tblCellMar>
        <w:tblLook w:val="04A0" w:firstRow="1" w:lastRow="0" w:firstColumn="1" w:lastColumn="0" w:noHBand="0" w:noVBand="1"/>
      </w:tblPr>
      <w:tblGrid>
        <w:gridCol w:w="1147"/>
        <w:gridCol w:w="3812"/>
        <w:gridCol w:w="2349"/>
        <w:gridCol w:w="2265"/>
      </w:tblGrid>
      <w:tr w:rsidR="008011B3">
        <w:trPr>
          <w:trHeight w:hRule="exact" w:val="6531"/>
        </w:trPr>
        <w:tc>
          <w:tcPr>
            <w:tcW w:w="1147" w:type="dxa"/>
            <w:tcBorders>
              <w:top w:val="single" w:sz="4" w:space="0" w:color="000000"/>
              <w:left w:val="single" w:sz="4" w:space="0" w:color="000000"/>
              <w:bottom w:val="single" w:sz="4" w:space="0" w:color="000000"/>
              <w:right w:val="single" w:sz="4" w:space="0" w:color="000000"/>
            </w:tcBorders>
            <w:vAlign w:val="center"/>
          </w:tcPr>
          <w:p w:rsidR="008011B3" w:rsidRDefault="008011B3">
            <w:pPr>
              <w:kinsoku w:val="0"/>
              <w:overflowPunct w:val="0"/>
              <w:jc w:val="center"/>
              <w:rPr>
                <w:rFonts w:ascii="仿宋" w:eastAsia="仿宋" w:hAnsi="仿宋"/>
              </w:rPr>
            </w:pPr>
          </w:p>
        </w:tc>
        <w:tc>
          <w:tcPr>
            <w:tcW w:w="8426" w:type="dxa"/>
            <w:gridSpan w:val="3"/>
            <w:tcBorders>
              <w:top w:val="single" w:sz="4" w:space="0" w:color="000000"/>
              <w:left w:val="single" w:sz="4" w:space="0" w:color="000000"/>
              <w:bottom w:val="single" w:sz="4" w:space="0" w:color="000000"/>
              <w:right w:val="single" w:sz="4" w:space="0" w:color="000000"/>
            </w:tcBorders>
          </w:tcPr>
          <w:p w:rsidR="008011B3" w:rsidRDefault="00590C37">
            <w:pPr>
              <w:jc w:val="both"/>
              <w:rPr>
                <w:rFonts w:ascii="仿宋" w:eastAsia="仿宋" w:hAnsi="仿宋"/>
              </w:rPr>
            </w:pPr>
            <w:r>
              <w:rPr>
                <w:rFonts w:ascii="仿宋" w:eastAsia="仿宋" w:hAnsi="仿宋" w:hint="eastAsia"/>
              </w:rPr>
              <w:t>8.康世刚.中国西部地区中学生数学素养现状调查研究[J].数学教育学报,2014,23(05):36-40.</w:t>
            </w:r>
          </w:p>
          <w:p w:rsidR="008011B3" w:rsidRDefault="00590C37">
            <w:pPr>
              <w:jc w:val="both"/>
              <w:rPr>
                <w:rFonts w:ascii="仿宋" w:eastAsia="仿宋" w:hAnsi="仿宋"/>
              </w:rPr>
            </w:pPr>
            <w:r>
              <w:rPr>
                <w:rFonts w:ascii="仿宋" w:eastAsia="仿宋" w:hAnsi="仿宋" w:hint="eastAsia"/>
              </w:rPr>
              <w:t>9.康世刚,宋乃庆.论数学素养的内涵及特征[J].数学通报,2015,54(03):8-11+43.</w:t>
            </w:r>
          </w:p>
          <w:p w:rsidR="008011B3" w:rsidRDefault="00590C37">
            <w:pPr>
              <w:jc w:val="both"/>
              <w:rPr>
                <w:rFonts w:ascii="仿宋" w:eastAsia="仿宋" w:hAnsi="仿宋"/>
              </w:rPr>
            </w:pPr>
            <w:r>
              <w:rPr>
                <w:rFonts w:ascii="仿宋" w:eastAsia="仿宋" w:hAnsi="仿宋" w:hint="eastAsia"/>
              </w:rPr>
              <w:t>10.康世刚.美国小学数学教育中家庭作用的发挥及其启示——从数学课程标准、数学教科书到学校家庭作业政策[J].教育科学研究,2016(04):60-63.</w:t>
            </w:r>
          </w:p>
          <w:p w:rsidR="008011B3" w:rsidRDefault="00590C37">
            <w:pPr>
              <w:jc w:val="both"/>
              <w:rPr>
                <w:rFonts w:ascii="仿宋" w:eastAsia="仿宋" w:hAnsi="仿宋"/>
              </w:rPr>
            </w:pPr>
            <w:r>
              <w:rPr>
                <w:rFonts w:ascii="仿宋" w:eastAsia="仿宋" w:hAnsi="仿宋" w:hint="eastAsia"/>
              </w:rPr>
              <w:t>11.康世刚,邵发仙.疫情期间小学“停课不停教”现状调查研究[J].教育评论,2020(04):41-45.</w:t>
            </w:r>
          </w:p>
          <w:p w:rsidR="008011B3" w:rsidRDefault="00590C37">
            <w:pPr>
              <w:jc w:val="both"/>
              <w:rPr>
                <w:rFonts w:ascii="仿宋" w:eastAsia="仿宋" w:hAnsi="仿宋"/>
              </w:rPr>
            </w:pPr>
            <w:r>
              <w:rPr>
                <w:rFonts w:ascii="仿宋" w:eastAsia="仿宋" w:hAnsi="仿宋" w:hint="eastAsia"/>
              </w:rPr>
              <w:t>12.康世刚.让数学家“走近”学生[J].小学教学(数学版),2020(Z1):8-10.</w:t>
            </w:r>
          </w:p>
          <w:p w:rsidR="008011B3" w:rsidRDefault="00590C37">
            <w:pPr>
              <w:jc w:val="both"/>
              <w:rPr>
                <w:rFonts w:ascii="仿宋" w:eastAsia="仿宋" w:hAnsi="仿宋"/>
              </w:rPr>
            </w:pPr>
            <w:r>
              <w:rPr>
                <w:rFonts w:ascii="仿宋" w:eastAsia="仿宋" w:hAnsi="仿宋" w:hint="eastAsia"/>
              </w:rPr>
              <w:t>13.郭冬梅,康世刚.促进农村义务教育高质量发展的重庆探索——以农村中小学“领雁工程”的实践为例[J].教育视界,2021(07):25-28.</w:t>
            </w:r>
          </w:p>
          <w:p w:rsidR="008011B3" w:rsidRDefault="00590C37">
            <w:pPr>
              <w:jc w:val="both"/>
              <w:rPr>
                <w:rFonts w:ascii="仿宋" w:eastAsia="仿宋" w:hAnsi="仿宋"/>
                <w:b/>
              </w:rPr>
            </w:pPr>
            <w:r>
              <w:rPr>
                <w:rFonts w:ascii="仿宋" w:eastAsia="仿宋" w:hAnsi="仿宋" w:hint="eastAsia"/>
                <w:b/>
              </w:rPr>
              <w:t>编写教材：</w:t>
            </w:r>
          </w:p>
          <w:p w:rsidR="008011B3" w:rsidRDefault="00590C37">
            <w:pPr>
              <w:jc w:val="both"/>
              <w:rPr>
                <w:rFonts w:ascii="仿宋" w:eastAsia="仿宋" w:hAnsi="仿宋"/>
              </w:rPr>
            </w:pPr>
            <w:r>
              <w:rPr>
                <w:rFonts w:ascii="仿宋" w:eastAsia="仿宋" w:hAnsi="仿宋" w:hint="eastAsia"/>
              </w:rPr>
              <w:t>1.主持编写《主题式数学课程3-6年级》（西南师范大学出版社，2020年10月出版）</w:t>
            </w:r>
          </w:p>
          <w:p w:rsidR="008011B3" w:rsidRDefault="00590C37">
            <w:pPr>
              <w:jc w:val="both"/>
              <w:rPr>
                <w:rFonts w:ascii="仿宋" w:eastAsia="仿宋" w:hAnsi="仿宋"/>
              </w:rPr>
            </w:pPr>
            <w:r>
              <w:rPr>
                <w:rFonts w:ascii="仿宋" w:eastAsia="仿宋" w:hAnsi="仿宋" w:hint="eastAsia"/>
              </w:rPr>
              <w:t>2.主编《小学数学文化丛书》的《数学家与数学》和《科学与数学》和《小学数学文化读本》的《四年级上册》</w:t>
            </w:r>
          </w:p>
          <w:p w:rsidR="008011B3" w:rsidRDefault="00590C37">
            <w:pPr>
              <w:jc w:val="both"/>
              <w:rPr>
                <w:rFonts w:ascii="仿宋" w:eastAsia="仿宋" w:hAnsi="仿宋"/>
              </w:rPr>
            </w:pPr>
            <w:r>
              <w:rPr>
                <w:rFonts w:ascii="仿宋" w:eastAsia="仿宋" w:hAnsi="仿宋" w:hint="eastAsia"/>
              </w:rPr>
              <w:t>3.参与编写国标小学数学教科书《数学》二年级、四年级和六年级</w:t>
            </w:r>
          </w:p>
          <w:p w:rsidR="008011B3" w:rsidRDefault="00590C37">
            <w:pPr>
              <w:jc w:val="both"/>
              <w:rPr>
                <w:rFonts w:ascii="仿宋" w:eastAsia="仿宋" w:hAnsi="仿宋"/>
              </w:rPr>
            </w:pPr>
            <w:r>
              <w:rPr>
                <w:rFonts w:ascii="仿宋" w:eastAsia="仿宋" w:hAnsi="仿宋" w:hint="eastAsia"/>
              </w:rPr>
              <w:t>4.主编国标小学数学教科书《数学教学参考书六级下册》</w:t>
            </w:r>
          </w:p>
          <w:p w:rsidR="008011B3" w:rsidRDefault="00590C37">
            <w:pPr>
              <w:jc w:val="both"/>
              <w:rPr>
                <w:rFonts w:ascii="仿宋" w:eastAsia="仿宋" w:hAnsi="仿宋"/>
              </w:rPr>
            </w:pPr>
            <w:r>
              <w:rPr>
                <w:rFonts w:ascii="仿宋" w:eastAsia="仿宋" w:hAnsi="仿宋" w:hint="eastAsia"/>
              </w:rPr>
              <w:t>5.完成《数学文化推进小学素质教育的实践探索》（（西南师范大学出版社，2020年10月出版）</w:t>
            </w:r>
          </w:p>
        </w:tc>
      </w:tr>
      <w:tr w:rsidR="008011B3">
        <w:trPr>
          <w:trHeight w:hRule="exact" w:val="4690"/>
        </w:trPr>
        <w:tc>
          <w:tcPr>
            <w:tcW w:w="1147" w:type="dxa"/>
            <w:tcBorders>
              <w:top w:val="single" w:sz="4" w:space="0" w:color="000000"/>
              <w:left w:val="single" w:sz="4" w:space="0" w:color="000000"/>
              <w:bottom w:val="single" w:sz="4" w:space="0" w:color="000000"/>
              <w:right w:val="single" w:sz="4" w:space="0" w:color="000000"/>
            </w:tcBorders>
            <w:vAlign w:val="center"/>
          </w:tcPr>
          <w:p w:rsidR="008011B3" w:rsidRDefault="008011B3">
            <w:pPr>
              <w:kinsoku w:val="0"/>
              <w:overflowPunct w:val="0"/>
              <w:jc w:val="center"/>
              <w:rPr>
                <w:rFonts w:ascii="仿宋" w:eastAsia="仿宋" w:hAnsi="仿宋" w:cs="宋体"/>
              </w:rPr>
            </w:pPr>
          </w:p>
          <w:p w:rsidR="008011B3" w:rsidRDefault="00590C37">
            <w:pPr>
              <w:kinsoku w:val="0"/>
              <w:overflowPunct w:val="0"/>
              <w:jc w:val="center"/>
              <w:rPr>
                <w:rFonts w:ascii="仿宋" w:eastAsia="仿宋" w:hAnsi="仿宋" w:cs="宋体"/>
              </w:rPr>
            </w:pPr>
            <w:r>
              <w:rPr>
                <w:rFonts w:ascii="仿宋" w:eastAsia="仿宋" w:hAnsi="仿宋" w:cs="宋体" w:hint="eastAsia"/>
              </w:rPr>
              <w:t>从事科学研究</w:t>
            </w:r>
          </w:p>
          <w:p w:rsidR="008011B3" w:rsidRDefault="00590C37">
            <w:pPr>
              <w:kinsoku w:val="0"/>
              <w:overflowPunct w:val="0"/>
              <w:jc w:val="center"/>
              <w:rPr>
                <w:rFonts w:ascii="仿宋" w:eastAsia="仿宋" w:hAnsi="仿宋"/>
              </w:rPr>
            </w:pPr>
            <w:r>
              <w:rPr>
                <w:rFonts w:ascii="仿宋" w:eastAsia="仿宋" w:hAnsi="仿宋" w:cs="宋体" w:hint="eastAsia"/>
              </w:rPr>
              <w:t>及获奖情况</w:t>
            </w:r>
          </w:p>
        </w:tc>
        <w:tc>
          <w:tcPr>
            <w:tcW w:w="8426" w:type="dxa"/>
            <w:gridSpan w:val="3"/>
            <w:tcBorders>
              <w:top w:val="single" w:sz="4" w:space="0" w:color="000000"/>
              <w:left w:val="single" w:sz="4" w:space="0" w:color="000000"/>
              <w:bottom w:val="single" w:sz="4" w:space="0" w:color="000000"/>
              <w:right w:val="single" w:sz="4" w:space="0" w:color="000000"/>
            </w:tcBorders>
          </w:tcPr>
          <w:p w:rsidR="008011B3" w:rsidRDefault="00590C37">
            <w:pPr>
              <w:jc w:val="both"/>
              <w:rPr>
                <w:rFonts w:ascii="仿宋" w:eastAsia="仿宋" w:hAnsi="仿宋"/>
                <w:b/>
              </w:rPr>
            </w:pPr>
            <w:r>
              <w:rPr>
                <w:rFonts w:ascii="仿宋" w:eastAsia="仿宋" w:hAnsi="仿宋" w:hint="eastAsia"/>
                <w:b/>
              </w:rPr>
              <w:t>科学研究情况：</w:t>
            </w:r>
          </w:p>
          <w:p w:rsidR="008011B3" w:rsidRDefault="00590C37">
            <w:pPr>
              <w:numPr>
                <w:ilvl w:val="0"/>
                <w:numId w:val="2"/>
              </w:numPr>
              <w:jc w:val="both"/>
              <w:rPr>
                <w:rFonts w:ascii="仿宋" w:eastAsia="仿宋" w:hAnsi="仿宋"/>
              </w:rPr>
            </w:pPr>
            <w:r>
              <w:rPr>
                <w:rFonts w:ascii="仿宋" w:eastAsia="仿宋" w:hAnsi="仿宋" w:hint="eastAsia"/>
              </w:rPr>
              <w:t>主持完成重庆市社科规划课题《重庆市民族地区中小学学生数学素养的现状及其教学策略研究》（项目编号：2011QNJY29）</w:t>
            </w:r>
          </w:p>
          <w:p w:rsidR="008011B3" w:rsidRDefault="00590C37">
            <w:pPr>
              <w:numPr>
                <w:ilvl w:val="0"/>
                <w:numId w:val="2"/>
              </w:numPr>
              <w:jc w:val="both"/>
              <w:rPr>
                <w:rFonts w:ascii="仿宋" w:eastAsia="仿宋" w:hAnsi="仿宋"/>
              </w:rPr>
            </w:pPr>
            <w:r>
              <w:rPr>
                <w:rFonts w:ascii="仿宋" w:eastAsia="仿宋" w:hAnsi="仿宋" w:hint="eastAsia"/>
              </w:rPr>
              <w:t>主持完成重庆市教育科学规划课题《数学文化推进小学素质教育的理论与实践探索》（课题编号：2017-00-101）</w:t>
            </w:r>
          </w:p>
          <w:p w:rsidR="008011B3" w:rsidRDefault="00590C37">
            <w:pPr>
              <w:numPr>
                <w:ilvl w:val="0"/>
                <w:numId w:val="2"/>
              </w:numPr>
              <w:jc w:val="both"/>
              <w:rPr>
                <w:rFonts w:ascii="仿宋" w:eastAsia="仿宋" w:hAnsi="仿宋"/>
              </w:rPr>
            </w:pPr>
            <w:r>
              <w:rPr>
                <w:rFonts w:ascii="仿宋" w:eastAsia="仿宋" w:hAnsi="仿宋" w:hint="eastAsia"/>
              </w:rPr>
              <w:t>主持完成重庆市教育科学规划课题《数学素养的理论构建与教学策略研究》（课题编号：2014-JY-08）</w:t>
            </w:r>
          </w:p>
          <w:p w:rsidR="008011B3" w:rsidRDefault="00590C37">
            <w:pPr>
              <w:numPr>
                <w:ilvl w:val="0"/>
                <w:numId w:val="2"/>
              </w:numPr>
              <w:jc w:val="both"/>
              <w:rPr>
                <w:rFonts w:ascii="仿宋" w:eastAsia="仿宋" w:hAnsi="仿宋"/>
              </w:rPr>
            </w:pPr>
            <w:r>
              <w:rPr>
                <w:rFonts w:ascii="仿宋" w:eastAsia="仿宋" w:hAnsi="仿宋" w:hint="eastAsia"/>
              </w:rPr>
              <w:t>主持在研重庆市社科规划项目《研学旅行课程培育中小学生社会主义核心价值观实践研究》（课题编号：2020-YBJY-087）</w:t>
            </w:r>
          </w:p>
          <w:p w:rsidR="008011B3" w:rsidRDefault="00590C37">
            <w:pPr>
              <w:jc w:val="both"/>
              <w:rPr>
                <w:rFonts w:ascii="仿宋" w:eastAsia="仿宋" w:hAnsi="仿宋"/>
              </w:rPr>
            </w:pPr>
            <w:r>
              <w:rPr>
                <w:rFonts w:ascii="仿宋" w:eastAsia="仿宋" w:hAnsi="仿宋" w:hint="eastAsia"/>
                <w:b/>
              </w:rPr>
              <w:t>获奖情况</w:t>
            </w:r>
            <w:r>
              <w:rPr>
                <w:rFonts w:ascii="仿宋" w:eastAsia="仿宋" w:hAnsi="仿宋" w:hint="eastAsia"/>
              </w:rPr>
              <w:t>：</w:t>
            </w:r>
          </w:p>
          <w:p w:rsidR="008011B3" w:rsidRDefault="00590C37">
            <w:pPr>
              <w:numPr>
                <w:ilvl w:val="0"/>
                <w:numId w:val="2"/>
              </w:numPr>
              <w:jc w:val="both"/>
              <w:rPr>
                <w:rFonts w:ascii="仿宋" w:eastAsia="仿宋" w:hAnsi="仿宋"/>
              </w:rPr>
            </w:pPr>
            <w:r>
              <w:rPr>
                <w:rFonts w:ascii="仿宋" w:eastAsia="仿宋" w:hAnsi="仿宋" w:hint="eastAsia"/>
              </w:rPr>
              <w:t>独立完成的《数学素养的生成与教学》获得重庆市第九届社会科学优秀成果二等奖。</w:t>
            </w:r>
          </w:p>
          <w:p w:rsidR="008011B3" w:rsidRDefault="00590C37">
            <w:pPr>
              <w:numPr>
                <w:ilvl w:val="0"/>
                <w:numId w:val="2"/>
              </w:numPr>
              <w:jc w:val="both"/>
              <w:rPr>
                <w:rFonts w:ascii="仿宋" w:eastAsia="仿宋" w:hAnsi="仿宋"/>
              </w:rPr>
            </w:pPr>
            <w:r>
              <w:rPr>
                <w:rFonts w:ascii="仿宋" w:eastAsia="仿宋" w:hAnsi="仿宋" w:hint="eastAsia"/>
              </w:rPr>
              <w:t>参与完成（排名第三）《义务教育数学课程育人功能研究》（著作）获得重庆市第八届社会科学优秀成果三等奖。</w:t>
            </w:r>
          </w:p>
          <w:p w:rsidR="008011B3" w:rsidRDefault="008011B3">
            <w:pPr>
              <w:jc w:val="both"/>
              <w:rPr>
                <w:rFonts w:ascii="仿宋" w:eastAsia="仿宋" w:hAnsi="仿宋"/>
              </w:rPr>
            </w:pPr>
          </w:p>
        </w:tc>
      </w:tr>
      <w:tr w:rsidR="008011B3">
        <w:trPr>
          <w:trHeight w:hRule="exact" w:val="1116"/>
        </w:trPr>
        <w:tc>
          <w:tcPr>
            <w:tcW w:w="1147"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rPr>
            </w:pPr>
            <w:r>
              <w:rPr>
                <w:rFonts w:ascii="仿宋" w:eastAsia="仿宋" w:hAnsi="仿宋" w:cs="宋体" w:hint="eastAsia"/>
              </w:rPr>
              <w:t>近三年获得教学</w:t>
            </w:r>
          </w:p>
          <w:p w:rsidR="008011B3" w:rsidRDefault="00590C37">
            <w:pPr>
              <w:kinsoku w:val="0"/>
              <w:overflowPunct w:val="0"/>
              <w:jc w:val="center"/>
              <w:rPr>
                <w:rFonts w:ascii="仿宋" w:eastAsia="仿宋" w:hAnsi="仿宋"/>
              </w:rPr>
            </w:pPr>
            <w:r>
              <w:rPr>
                <w:rFonts w:ascii="仿宋" w:eastAsia="仿宋" w:hAnsi="仿宋" w:cs="宋体" w:hint="eastAsia"/>
              </w:rPr>
              <w:t>研究经费（万元）</w:t>
            </w:r>
          </w:p>
        </w:tc>
        <w:tc>
          <w:tcPr>
            <w:tcW w:w="3812"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15</w:t>
            </w:r>
          </w:p>
        </w:tc>
        <w:tc>
          <w:tcPr>
            <w:tcW w:w="2349"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近三年获得科学 研究经费（万元）</w:t>
            </w:r>
          </w:p>
        </w:tc>
        <w:tc>
          <w:tcPr>
            <w:tcW w:w="226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30</w:t>
            </w:r>
          </w:p>
        </w:tc>
      </w:tr>
      <w:tr w:rsidR="008011B3" w:rsidTr="00A2704B">
        <w:trPr>
          <w:trHeight w:val="1311"/>
        </w:trPr>
        <w:tc>
          <w:tcPr>
            <w:tcW w:w="1147"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近三年给本科生授课 课程及学时数</w:t>
            </w:r>
          </w:p>
        </w:tc>
        <w:tc>
          <w:tcPr>
            <w:tcW w:w="3812" w:type="dxa"/>
            <w:tcBorders>
              <w:top w:val="single" w:sz="4" w:space="0" w:color="000000"/>
              <w:left w:val="single" w:sz="4" w:space="0" w:color="000000"/>
              <w:bottom w:val="single" w:sz="4" w:space="0" w:color="000000"/>
              <w:right w:val="single" w:sz="4" w:space="0" w:color="000000"/>
            </w:tcBorders>
            <w:vAlign w:val="center"/>
          </w:tcPr>
          <w:p w:rsidR="008011B3" w:rsidRDefault="008011B3">
            <w:pPr>
              <w:jc w:val="center"/>
              <w:rPr>
                <w:rFonts w:ascii="仿宋" w:eastAsia="仿宋" w:hAnsi="仿宋"/>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近三年指导本科 毕业设计（人次）</w:t>
            </w:r>
          </w:p>
        </w:tc>
        <w:tc>
          <w:tcPr>
            <w:tcW w:w="2265" w:type="dxa"/>
            <w:tcBorders>
              <w:top w:val="single" w:sz="4" w:space="0" w:color="000000"/>
              <w:left w:val="single" w:sz="4" w:space="0" w:color="000000"/>
              <w:bottom w:val="single" w:sz="4" w:space="0" w:color="000000"/>
              <w:right w:val="single" w:sz="4" w:space="0" w:color="000000"/>
            </w:tcBorders>
            <w:vAlign w:val="center"/>
          </w:tcPr>
          <w:p w:rsidR="008011B3" w:rsidRDefault="008011B3">
            <w:pPr>
              <w:jc w:val="center"/>
              <w:rPr>
                <w:rFonts w:ascii="仿宋" w:eastAsia="仿宋" w:hAnsi="仿宋"/>
              </w:rPr>
            </w:pPr>
          </w:p>
        </w:tc>
      </w:tr>
    </w:tbl>
    <w:p w:rsidR="008011B3" w:rsidRDefault="00590C37">
      <w:pPr>
        <w:kinsoku w:val="0"/>
        <w:overflowPunct w:val="0"/>
        <w:spacing w:line="274" w:lineRule="exact"/>
        <w:ind w:left="458"/>
        <w:rPr>
          <w:rFonts w:ascii="宋体" w:eastAsia="宋体" w:cs="宋体"/>
        </w:rPr>
        <w:sectPr w:rsidR="008011B3">
          <w:pgSz w:w="11910" w:h="16840"/>
          <w:pgMar w:top="1320" w:right="900" w:bottom="280" w:left="1200" w:header="720" w:footer="720" w:gutter="0"/>
          <w:cols w:space="720"/>
        </w:sectPr>
      </w:pPr>
      <w:r>
        <w:rPr>
          <w:rFonts w:ascii="宋体" w:eastAsia="宋体" w:cs="宋体" w:hint="eastAsia"/>
        </w:rPr>
        <w:t>注：填写三至五人，只填本专业专任教师，每人一表。</w:t>
      </w:r>
    </w:p>
    <w:p w:rsidR="008011B3" w:rsidRDefault="00590C37">
      <w:pPr>
        <w:kinsoku w:val="0"/>
        <w:overflowPunct w:val="0"/>
        <w:spacing w:line="431" w:lineRule="exact"/>
        <w:jc w:val="center"/>
        <w:rPr>
          <w:rFonts w:ascii="黑体" w:eastAsia="黑体" w:cs="黑体"/>
          <w:sz w:val="36"/>
          <w:szCs w:val="36"/>
        </w:rPr>
      </w:pPr>
      <w:r>
        <w:rPr>
          <w:rFonts w:ascii="黑体" w:eastAsia="黑体" w:cs="黑体" w:hint="eastAsia"/>
          <w:sz w:val="36"/>
          <w:szCs w:val="36"/>
        </w:rPr>
        <w:lastRenderedPageBreak/>
        <w:t>5.</w:t>
      </w:r>
      <w:r>
        <w:rPr>
          <w:rFonts w:ascii="黑体" w:eastAsia="黑体" w:cs="黑体"/>
          <w:sz w:val="36"/>
          <w:szCs w:val="36"/>
        </w:rPr>
        <w:t>3</w:t>
      </w:r>
      <w:r>
        <w:rPr>
          <w:rFonts w:ascii="黑体" w:eastAsia="黑体" w:cs="黑体" w:hint="eastAsia"/>
          <w:sz w:val="36"/>
          <w:szCs w:val="36"/>
        </w:rPr>
        <w:t>专业主要带头人简介</w:t>
      </w:r>
    </w:p>
    <w:p w:rsidR="008011B3" w:rsidRDefault="008011B3">
      <w:pPr>
        <w:kinsoku w:val="0"/>
        <w:overflowPunct w:val="0"/>
        <w:spacing w:line="431" w:lineRule="exact"/>
        <w:jc w:val="center"/>
        <w:rPr>
          <w:rFonts w:ascii="黑体" w:eastAsia="黑体" w:cs="黑体"/>
          <w:sz w:val="36"/>
          <w:szCs w:val="36"/>
        </w:rPr>
      </w:pPr>
    </w:p>
    <w:p w:rsidR="008011B3" w:rsidRDefault="008011B3">
      <w:pPr>
        <w:kinsoku w:val="0"/>
        <w:overflowPunct w:val="0"/>
        <w:spacing w:before="7"/>
        <w:rPr>
          <w:sz w:val="2"/>
          <w:szCs w:val="2"/>
        </w:rPr>
      </w:pPr>
    </w:p>
    <w:tbl>
      <w:tblPr>
        <w:tblW w:w="9765" w:type="dxa"/>
        <w:jc w:val="center"/>
        <w:tblLayout w:type="fixed"/>
        <w:tblCellMar>
          <w:left w:w="0" w:type="dxa"/>
          <w:right w:w="0" w:type="dxa"/>
        </w:tblCellMar>
        <w:tblLook w:val="04A0" w:firstRow="1" w:lastRow="0" w:firstColumn="1" w:lastColumn="0" w:noHBand="0" w:noVBand="1"/>
      </w:tblPr>
      <w:tblGrid>
        <w:gridCol w:w="959"/>
        <w:gridCol w:w="454"/>
        <w:gridCol w:w="984"/>
        <w:gridCol w:w="1245"/>
        <w:gridCol w:w="878"/>
        <w:gridCol w:w="437"/>
        <w:gridCol w:w="1279"/>
        <w:gridCol w:w="1069"/>
        <w:gridCol w:w="1273"/>
        <w:gridCol w:w="1187"/>
      </w:tblGrid>
      <w:tr w:rsidR="008011B3">
        <w:trPr>
          <w:trHeight w:hRule="exact" w:val="433"/>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姓名</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彭援援</w:t>
            </w:r>
          </w:p>
        </w:tc>
        <w:tc>
          <w:tcPr>
            <w:tcW w:w="1245"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男</w:t>
            </w:r>
          </w:p>
        </w:tc>
        <w:tc>
          <w:tcPr>
            <w:tcW w:w="1716"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副研究员</w:t>
            </w:r>
          </w:p>
        </w:tc>
        <w:tc>
          <w:tcPr>
            <w:tcW w:w="1273"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行政职务</w:t>
            </w:r>
          </w:p>
        </w:tc>
        <w:tc>
          <w:tcPr>
            <w:tcW w:w="1187"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无</w:t>
            </w:r>
          </w:p>
        </w:tc>
      </w:tr>
      <w:tr w:rsidR="008011B3">
        <w:trPr>
          <w:trHeight w:hRule="exact" w:val="639"/>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拟承担 课程</w:t>
            </w:r>
          </w:p>
        </w:tc>
        <w:tc>
          <w:tcPr>
            <w:tcW w:w="3561"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《小学教育管理学》《小学德育论》《小学教育研究方法》</w:t>
            </w:r>
          </w:p>
        </w:tc>
        <w:tc>
          <w:tcPr>
            <w:tcW w:w="1716"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现在所在单位</w:t>
            </w:r>
          </w:p>
        </w:tc>
        <w:tc>
          <w:tcPr>
            <w:tcW w:w="3529"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四川外国语大学</w:t>
            </w:r>
          </w:p>
          <w:p w:rsidR="008011B3" w:rsidRDefault="00590C37">
            <w:pPr>
              <w:jc w:val="center"/>
              <w:rPr>
                <w:rFonts w:ascii="仿宋" w:eastAsia="仿宋" w:hAnsi="仿宋"/>
              </w:rPr>
            </w:pPr>
            <w:r>
              <w:rPr>
                <w:rFonts w:ascii="仿宋" w:eastAsia="仿宋" w:hAnsi="仿宋" w:hint="eastAsia"/>
              </w:rPr>
              <w:t>国际教育学院</w:t>
            </w:r>
          </w:p>
        </w:tc>
      </w:tr>
      <w:tr w:rsidR="008011B3">
        <w:trPr>
          <w:trHeight w:hRule="exact" w:val="611"/>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spacing w:val="-17"/>
              </w:rPr>
            </w:pPr>
            <w:r>
              <w:rPr>
                <w:rFonts w:ascii="仿宋" w:eastAsia="仿宋" w:hAnsi="仿宋" w:cs="宋体" w:hint="eastAsia"/>
                <w:spacing w:val="-17"/>
              </w:rPr>
              <w:t>最后学历毕业时间、</w:t>
            </w:r>
          </w:p>
          <w:p w:rsidR="008011B3" w:rsidRDefault="00590C37">
            <w:pPr>
              <w:kinsoku w:val="0"/>
              <w:overflowPunct w:val="0"/>
              <w:jc w:val="center"/>
              <w:rPr>
                <w:rFonts w:ascii="仿宋" w:eastAsia="仿宋" w:hAnsi="仿宋"/>
              </w:rPr>
            </w:pPr>
            <w:r>
              <w:rPr>
                <w:rFonts w:ascii="仿宋" w:eastAsia="仿宋" w:hAnsi="仿宋" w:cs="宋体" w:hint="eastAsia"/>
                <w:spacing w:val="-118"/>
              </w:rPr>
              <w:t xml:space="preserve"> </w:t>
            </w:r>
            <w:r>
              <w:rPr>
                <w:rFonts w:ascii="仿宋" w:eastAsia="仿宋" w:hAnsi="仿宋" w:cs="宋体" w:hint="eastAsia"/>
                <w:spacing w:val="-17"/>
              </w:rPr>
              <w:t>学校、专业</w:t>
            </w:r>
          </w:p>
        </w:tc>
        <w:tc>
          <w:tcPr>
            <w:tcW w:w="8352"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ind w:firstLineChars="200" w:firstLine="480"/>
              <w:jc w:val="both"/>
              <w:rPr>
                <w:rFonts w:ascii="仿宋" w:eastAsia="仿宋" w:hAnsi="仿宋"/>
              </w:rPr>
            </w:pPr>
            <w:r>
              <w:rPr>
                <w:rFonts w:ascii="仿宋" w:eastAsia="仿宋" w:hAnsi="仿宋" w:hint="eastAsia"/>
              </w:rPr>
              <w:t>2018年6月  华南师范大学  基础教育学专业  教育学博士</w:t>
            </w:r>
          </w:p>
        </w:tc>
      </w:tr>
      <w:tr w:rsidR="008011B3">
        <w:trPr>
          <w:trHeight w:hRule="exact" w:val="565"/>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主要研究方向</w:t>
            </w:r>
          </w:p>
        </w:tc>
        <w:tc>
          <w:tcPr>
            <w:tcW w:w="8352"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ind w:firstLineChars="200" w:firstLine="480"/>
              <w:rPr>
                <w:rFonts w:ascii="仿宋" w:eastAsia="仿宋" w:hAnsi="仿宋"/>
              </w:rPr>
            </w:pPr>
            <w:r>
              <w:rPr>
                <w:rFonts w:ascii="仿宋" w:eastAsia="仿宋" w:hAnsi="仿宋" w:hint="eastAsia"/>
              </w:rPr>
              <w:t>基础教育改革与发展</w:t>
            </w:r>
          </w:p>
        </w:tc>
      </w:tr>
      <w:tr w:rsidR="008011B3">
        <w:trPr>
          <w:trHeight w:hRule="exact" w:val="11001"/>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从事教育教学改革研究及获奖情况（含教改项目、研究论文、慕课、教材等）</w:t>
            </w:r>
          </w:p>
        </w:tc>
        <w:tc>
          <w:tcPr>
            <w:tcW w:w="8352"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jc w:val="both"/>
              <w:rPr>
                <w:rFonts w:ascii="仿宋" w:eastAsia="仿宋" w:hAnsi="仿宋"/>
                <w:b/>
                <w:bCs/>
              </w:rPr>
            </w:pPr>
            <w:r>
              <w:rPr>
                <w:rFonts w:ascii="仿宋" w:eastAsia="仿宋" w:hAnsi="仿宋" w:hint="eastAsia"/>
                <w:b/>
                <w:bCs/>
              </w:rPr>
              <w:t>教育教学改革研究：</w:t>
            </w:r>
          </w:p>
          <w:p w:rsidR="008011B3" w:rsidRDefault="00590C37">
            <w:pPr>
              <w:ind w:firstLineChars="200" w:firstLine="480"/>
              <w:jc w:val="both"/>
              <w:rPr>
                <w:rFonts w:ascii="仿宋" w:eastAsia="仿宋" w:hAnsi="仿宋"/>
              </w:rPr>
            </w:pPr>
            <w:r>
              <w:rPr>
                <w:rFonts w:ascii="仿宋" w:eastAsia="仿宋" w:hAnsi="仿宋" w:hint="eastAsia"/>
              </w:rPr>
              <w:t>1.重庆市人力资源和社会保障局2020年博士后资助项目“新文科建设背景下重庆市小学英语教师‘U-T-S’培养模式研究”</w:t>
            </w:r>
          </w:p>
          <w:p w:rsidR="008011B3" w:rsidRDefault="00590C37">
            <w:pPr>
              <w:ind w:firstLineChars="200" w:firstLine="480"/>
              <w:jc w:val="both"/>
              <w:rPr>
                <w:rFonts w:ascii="仿宋" w:eastAsia="仿宋" w:hAnsi="仿宋"/>
              </w:rPr>
            </w:pPr>
            <w:r>
              <w:rPr>
                <w:rFonts w:ascii="仿宋" w:eastAsia="仿宋" w:hAnsi="仿宋" w:hint="eastAsia"/>
              </w:rPr>
              <w:t>2.四川外国语大学2021年本科教学改革项目“新文科建设背景下教育学类专业人才培养体系优化研究”</w:t>
            </w:r>
          </w:p>
          <w:p w:rsidR="008011B3" w:rsidRDefault="00590C37">
            <w:pPr>
              <w:ind w:firstLineChars="200" w:firstLine="480"/>
              <w:jc w:val="both"/>
              <w:rPr>
                <w:rFonts w:ascii="仿宋" w:eastAsia="仿宋" w:hAnsi="仿宋"/>
              </w:rPr>
            </w:pPr>
            <w:r>
              <w:rPr>
                <w:rFonts w:ascii="仿宋" w:eastAsia="仿宋" w:hAnsi="仿宋" w:hint="eastAsia"/>
              </w:rPr>
              <w:t>3.2016年郑州市教育科学研究重点课题“中小学班主任德育实践能力方面存在的问题与对策研究”</w:t>
            </w:r>
          </w:p>
          <w:p w:rsidR="008011B3" w:rsidRDefault="00590C37">
            <w:pPr>
              <w:ind w:firstLineChars="200" w:firstLine="480"/>
              <w:jc w:val="both"/>
              <w:rPr>
                <w:rFonts w:ascii="仿宋" w:eastAsia="仿宋" w:hAnsi="仿宋"/>
              </w:rPr>
            </w:pPr>
            <w:r>
              <w:rPr>
                <w:rFonts w:ascii="仿宋" w:eastAsia="仿宋" w:hAnsi="仿宋" w:hint="eastAsia"/>
              </w:rPr>
              <w:t>4.2015年郑州市教育科学研究课题“郑州市中小学校本课程开发研究——基于管城区的实践考察”</w:t>
            </w:r>
          </w:p>
          <w:p w:rsidR="008011B3" w:rsidRDefault="00590C37">
            <w:pPr>
              <w:ind w:firstLineChars="200" w:firstLine="480"/>
              <w:jc w:val="both"/>
              <w:rPr>
                <w:rFonts w:ascii="仿宋" w:eastAsia="仿宋" w:hAnsi="仿宋"/>
              </w:rPr>
            </w:pPr>
            <w:r>
              <w:rPr>
                <w:rFonts w:ascii="仿宋" w:eastAsia="仿宋" w:hAnsi="仿宋" w:hint="eastAsia"/>
              </w:rPr>
              <w:t>5.2014年河南省教育科学规划课题“‘慕课’在郑州市基础教育中的应用实践研究”</w:t>
            </w:r>
          </w:p>
          <w:p w:rsidR="008011B3" w:rsidRDefault="00590C37">
            <w:pPr>
              <w:jc w:val="both"/>
              <w:rPr>
                <w:rFonts w:ascii="仿宋" w:eastAsia="仿宋" w:hAnsi="仿宋"/>
                <w:b/>
                <w:bCs/>
              </w:rPr>
            </w:pPr>
            <w:r>
              <w:rPr>
                <w:rFonts w:ascii="仿宋" w:eastAsia="仿宋" w:hAnsi="仿宋" w:hint="eastAsia"/>
                <w:b/>
                <w:bCs/>
              </w:rPr>
              <w:t>研究论文与获奖情况：</w:t>
            </w:r>
          </w:p>
          <w:p w:rsidR="008011B3" w:rsidRDefault="00590C37">
            <w:pPr>
              <w:ind w:firstLineChars="200" w:firstLine="480"/>
              <w:jc w:val="both"/>
              <w:rPr>
                <w:rFonts w:ascii="仿宋" w:eastAsia="仿宋" w:hAnsi="仿宋"/>
              </w:rPr>
            </w:pPr>
            <w:r>
              <w:rPr>
                <w:rFonts w:ascii="仿宋" w:eastAsia="仿宋" w:hAnsi="仿宋" w:hint="eastAsia"/>
              </w:rPr>
              <w:t>6.2013年西南大学硕士论文《贵州黔东南州榕江县中小学校园文化特色建设问题研究》</w:t>
            </w:r>
          </w:p>
          <w:p w:rsidR="008011B3" w:rsidRDefault="00590C37">
            <w:pPr>
              <w:ind w:firstLineChars="200" w:firstLine="480"/>
              <w:jc w:val="both"/>
              <w:rPr>
                <w:rFonts w:ascii="仿宋" w:eastAsia="仿宋" w:hAnsi="仿宋"/>
              </w:rPr>
            </w:pPr>
            <w:r>
              <w:rPr>
                <w:rFonts w:ascii="仿宋" w:eastAsia="仿宋" w:hAnsi="仿宋" w:hint="eastAsia"/>
              </w:rPr>
              <w:t>7.2018年华南师范大学博士论文《论教育形态嬗变对中小学道德教育之影响》</w:t>
            </w:r>
          </w:p>
          <w:p w:rsidR="008011B3" w:rsidRDefault="00590C37">
            <w:pPr>
              <w:ind w:firstLineChars="200" w:firstLine="480"/>
              <w:jc w:val="both"/>
              <w:rPr>
                <w:rFonts w:ascii="仿宋" w:eastAsia="仿宋" w:hAnsi="仿宋"/>
              </w:rPr>
            </w:pPr>
            <w:r>
              <w:rPr>
                <w:rFonts w:ascii="仿宋" w:eastAsia="仿宋" w:hAnsi="仿宋" w:hint="eastAsia"/>
              </w:rPr>
              <w:t>8.学术论文《家校教育功能异化问题探究》，载于2019年《教学与管理》</w:t>
            </w:r>
          </w:p>
          <w:p w:rsidR="008011B3" w:rsidRDefault="00590C37">
            <w:pPr>
              <w:ind w:firstLineChars="200" w:firstLine="480"/>
              <w:jc w:val="both"/>
              <w:rPr>
                <w:rFonts w:ascii="仿宋" w:eastAsia="仿宋" w:hAnsi="仿宋"/>
              </w:rPr>
            </w:pPr>
            <w:r>
              <w:rPr>
                <w:rFonts w:ascii="仿宋" w:eastAsia="仿宋" w:hAnsi="仿宋" w:hint="eastAsia"/>
              </w:rPr>
              <w:t>9.学术论文《中小学作业家长签字制度的道德省思》，载于2018年《中小学德育》</w:t>
            </w:r>
          </w:p>
          <w:p w:rsidR="008011B3" w:rsidRDefault="00590C37">
            <w:pPr>
              <w:ind w:firstLineChars="200" w:firstLine="480"/>
              <w:jc w:val="both"/>
              <w:rPr>
                <w:rFonts w:ascii="仿宋" w:eastAsia="仿宋" w:hAnsi="仿宋"/>
              </w:rPr>
            </w:pPr>
            <w:r>
              <w:rPr>
                <w:rFonts w:ascii="仿宋" w:eastAsia="仿宋" w:hAnsi="仿宋" w:hint="eastAsia"/>
              </w:rPr>
              <w:t>10.学术论文《习近平关于传统文化的德育思想论述及时代价值》，载于2018年《重庆大学学报（社会科学版）》</w:t>
            </w:r>
          </w:p>
          <w:p w:rsidR="008011B3" w:rsidRDefault="00590C37">
            <w:pPr>
              <w:ind w:firstLineChars="200" w:firstLine="480"/>
              <w:jc w:val="both"/>
              <w:rPr>
                <w:rFonts w:ascii="仿宋" w:eastAsia="仿宋" w:hAnsi="仿宋"/>
              </w:rPr>
            </w:pPr>
            <w:r>
              <w:rPr>
                <w:rFonts w:ascii="仿宋" w:eastAsia="仿宋" w:hAnsi="仿宋" w:hint="eastAsia"/>
              </w:rPr>
              <w:t>11.学术论文《民办中小学校竞争力提升路径探索》，载于2013年《现在中小学教育》</w:t>
            </w:r>
          </w:p>
          <w:p w:rsidR="008011B3" w:rsidRDefault="00590C37">
            <w:pPr>
              <w:ind w:firstLineChars="200" w:firstLine="480"/>
              <w:jc w:val="both"/>
              <w:rPr>
                <w:rFonts w:ascii="仿宋" w:eastAsia="仿宋" w:hAnsi="仿宋"/>
              </w:rPr>
            </w:pPr>
            <w:r>
              <w:rPr>
                <w:rFonts w:ascii="仿宋" w:eastAsia="仿宋" w:hAnsi="仿宋" w:hint="eastAsia"/>
              </w:rPr>
              <w:t>12.学术论文《义务教育阶段民办学校发展中的问题及对策》，载于2012年《前沿》</w:t>
            </w:r>
          </w:p>
          <w:p w:rsidR="008011B3" w:rsidRDefault="00590C37">
            <w:pPr>
              <w:ind w:firstLineChars="200" w:firstLine="480"/>
              <w:jc w:val="both"/>
              <w:rPr>
                <w:rFonts w:ascii="仿宋" w:eastAsia="仿宋" w:hAnsi="仿宋"/>
              </w:rPr>
            </w:pPr>
            <w:r>
              <w:rPr>
                <w:rFonts w:ascii="仿宋" w:eastAsia="仿宋" w:hAnsi="仿宋" w:hint="eastAsia"/>
              </w:rPr>
              <w:t>13.学术论文《新加披教师教育的理念、原则与实践》，载于2019年《咸阳师范学院学报》</w:t>
            </w:r>
          </w:p>
          <w:p w:rsidR="008011B3" w:rsidRDefault="00590C37">
            <w:pPr>
              <w:ind w:firstLineChars="200" w:firstLine="480"/>
              <w:jc w:val="both"/>
              <w:rPr>
                <w:rFonts w:ascii="仿宋" w:eastAsia="仿宋" w:hAnsi="仿宋"/>
              </w:rPr>
            </w:pPr>
            <w:r>
              <w:rPr>
                <w:rFonts w:ascii="仿宋" w:eastAsia="仿宋" w:hAnsi="仿宋" w:hint="eastAsia"/>
              </w:rPr>
              <w:t>14.学术论文《STEAM课程的发展历程、价值取向和本土化建设》，载于2019年《现代教育技术》</w:t>
            </w:r>
          </w:p>
          <w:p w:rsidR="008011B3" w:rsidRDefault="00590C37">
            <w:pPr>
              <w:ind w:firstLineChars="200" w:firstLine="480"/>
              <w:jc w:val="both"/>
              <w:rPr>
                <w:rFonts w:ascii="仿宋" w:eastAsia="仿宋" w:hAnsi="仿宋"/>
              </w:rPr>
            </w:pPr>
            <w:r>
              <w:rPr>
                <w:rFonts w:ascii="仿宋" w:eastAsia="仿宋" w:hAnsi="仿宋" w:hint="eastAsia"/>
              </w:rPr>
              <w:t>15.成果《中小学班主任德育实践能力建设的调查研究》，获得2016年河南省教育科学研究优秀成果一等奖</w:t>
            </w:r>
          </w:p>
          <w:p w:rsidR="008011B3" w:rsidRDefault="00590C37">
            <w:pPr>
              <w:ind w:firstLineChars="200" w:firstLine="480"/>
              <w:jc w:val="both"/>
              <w:rPr>
                <w:rFonts w:ascii="仿宋" w:eastAsia="仿宋" w:hAnsi="仿宋"/>
              </w:rPr>
            </w:pPr>
            <w:r>
              <w:rPr>
                <w:rFonts w:ascii="仿宋" w:eastAsia="仿宋" w:hAnsi="仿宋" w:hint="eastAsia"/>
              </w:rPr>
              <w:t>16.成果《慕课在郑州市基础教育中的应用实践研究》，获得2015年河南省教育科学研究优秀成果三等奖</w:t>
            </w:r>
          </w:p>
          <w:p w:rsidR="008011B3" w:rsidRDefault="00590C37">
            <w:pPr>
              <w:ind w:firstLineChars="200" w:firstLine="480"/>
              <w:jc w:val="both"/>
              <w:rPr>
                <w:rFonts w:ascii="仿宋" w:eastAsia="仿宋" w:hAnsi="仿宋"/>
              </w:rPr>
            </w:pPr>
            <w:r>
              <w:rPr>
                <w:rFonts w:ascii="仿宋" w:eastAsia="仿宋" w:hAnsi="仿宋" w:hint="eastAsia"/>
              </w:rPr>
              <w:t>17.成果《提升中小学教师职业幸福感的重要性及路径研究》，获得2014年郑州市第五届“道德课堂教师读书”征文活动一等奖</w:t>
            </w:r>
          </w:p>
        </w:tc>
      </w:tr>
      <w:tr w:rsidR="008011B3">
        <w:trPr>
          <w:trHeight w:hRule="exact" w:val="10636"/>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rPr>
            </w:pPr>
            <w:r>
              <w:rPr>
                <w:rFonts w:ascii="仿宋" w:eastAsia="仿宋" w:hAnsi="仿宋" w:cs="宋体" w:hint="eastAsia"/>
              </w:rPr>
              <w:lastRenderedPageBreak/>
              <w:t>从事科学研究</w:t>
            </w:r>
          </w:p>
          <w:p w:rsidR="008011B3" w:rsidRDefault="00590C37">
            <w:pPr>
              <w:kinsoku w:val="0"/>
              <w:overflowPunct w:val="0"/>
              <w:jc w:val="center"/>
              <w:rPr>
                <w:rFonts w:ascii="仿宋" w:eastAsia="仿宋" w:hAnsi="仿宋"/>
              </w:rPr>
            </w:pPr>
            <w:r>
              <w:rPr>
                <w:rFonts w:ascii="仿宋" w:eastAsia="仿宋" w:hAnsi="仿宋" w:cs="宋体" w:hint="eastAsia"/>
              </w:rPr>
              <w:t>及获奖情况</w:t>
            </w:r>
          </w:p>
        </w:tc>
        <w:tc>
          <w:tcPr>
            <w:tcW w:w="8352"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jc w:val="both"/>
              <w:rPr>
                <w:rFonts w:ascii="仿宋" w:eastAsia="仿宋" w:hAnsi="仿宋"/>
                <w:b/>
                <w:bCs/>
              </w:rPr>
            </w:pPr>
            <w:r>
              <w:rPr>
                <w:rFonts w:ascii="仿宋" w:eastAsia="仿宋" w:hAnsi="仿宋" w:hint="eastAsia"/>
                <w:b/>
                <w:bCs/>
              </w:rPr>
              <w:t>科学研究情况：</w:t>
            </w:r>
          </w:p>
          <w:p w:rsidR="008011B3" w:rsidRDefault="00590C37">
            <w:pPr>
              <w:ind w:firstLineChars="100" w:firstLine="240"/>
              <w:jc w:val="both"/>
              <w:rPr>
                <w:rFonts w:ascii="仿宋" w:eastAsia="仿宋" w:hAnsi="仿宋"/>
              </w:rPr>
            </w:pPr>
            <w:r>
              <w:rPr>
                <w:rFonts w:ascii="仿宋" w:eastAsia="仿宋" w:hAnsi="仿宋" w:hint="eastAsia"/>
              </w:rPr>
              <w:t>1.2019年重庆市发展和改革委员会课题“重庆市教育发展热点难点问题研究”（主研）</w:t>
            </w:r>
          </w:p>
          <w:p w:rsidR="008011B3" w:rsidRDefault="00590C37">
            <w:pPr>
              <w:ind w:firstLineChars="100" w:firstLine="240"/>
              <w:jc w:val="both"/>
              <w:rPr>
                <w:rFonts w:ascii="仿宋" w:eastAsia="仿宋" w:hAnsi="仿宋"/>
              </w:rPr>
            </w:pPr>
            <w:r>
              <w:rPr>
                <w:rFonts w:ascii="仿宋" w:eastAsia="仿宋" w:hAnsi="仿宋" w:hint="eastAsia"/>
              </w:rPr>
              <w:t>2.2018年重庆市社科规划博士项目“新时代乡村振兴战略背景下乡村教育发展研究”（主持）</w:t>
            </w:r>
          </w:p>
          <w:p w:rsidR="008011B3" w:rsidRDefault="00590C37">
            <w:pPr>
              <w:ind w:firstLineChars="100" w:firstLine="240"/>
              <w:jc w:val="both"/>
              <w:rPr>
                <w:rFonts w:ascii="仿宋" w:eastAsia="仿宋" w:hAnsi="仿宋"/>
              </w:rPr>
            </w:pPr>
            <w:r>
              <w:rPr>
                <w:rFonts w:ascii="仿宋" w:eastAsia="仿宋" w:hAnsi="仿宋" w:hint="eastAsia"/>
              </w:rPr>
              <w:t>3.2020年陕西省教育科学研究青年课题“陕西省教师有效专业发展的学习学术”（主研）</w:t>
            </w:r>
          </w:p>
          <w:p w:rsidR="008011B3" w:rsidRDefault="00590C37">
            <w:pPr>
              <w:ind w:firstLineChars="100" w:firstLine="240"/>
              <w:jc w:val="both"/>
              <w:rPr>
                <w:rFonts w:ascii="仿宋" w:eastAsia="仿宋" w:hAnsi="仿宋"/>
              </w:rPr>
            </w:pPr>
            <w:r>
              <w:rPr>
                <w:rFonts w:ascii="仿宋" w:eastAsia="仿宋" w:hAnsi="仿宋" w:hint="eastAsia"/>
              </w:rPr>
              <w:t>4.2019年国家社科项目“进藏职工子女内地就学政策执行研究”（主研）</w:t>
            </w:r>
          </w:p>
          <w:p w:rsidR="008011B3" w:rsidRDefault="00590C37">
            <w:pPr>
              <w:ind w:firstLineChars="100" w:firstLine="240"/>
              <w:jc w:val="both"/>
              <w:rPr>
                <w:rFonts w:ascii="仿宋" w:eastAsia="仿宋" w:hAnsi="仿宋"/>
              </w:rPr>
            </w:pPr>
            <w:r>
              <w:rPr>
                <w:rFonts w:ascii="仿宋" w:eastAsia="仿宋" w:hAnsi="仿宋" w:hint="eastAsia"/>
              </w:rPr>
              <w:t>5.2015年广东省哲学社会科学课题“新型城镇化背景下广东城乡教育一体化统筹发展模式研究”（主研）</w:t>
            </w:r>
          </w:p>
          <w:p w:rsidR="008011B3" w:rsidRDefault="00590C37">
            <w:pPr>
              <w:ind w:firstLineChars="100" w:firstLine="240"/>
              <w:jc w:val="both"/>
              <w:rPr>
                <w:rFonts w:ascii="仿宋" w:eastAsia="仿宋" w:hAnsi="仿宋"/>
              </w:rPr>
            </w:pPr>
            <w:r>
              <w:rPr>
                <w:rFonts w:ascii="仿宋" w:eastAsia="仿宋" w:hAnsi="仿宋" w:hint="eastAsia"/>
              </w:rPr>
              <w:t>6.2019年河南省教育科学“十三五”规划课题“学前特殊儿童融合教育政策与实践研究”（主研）</w:t>
            </w:r>
          </w:p>
          <w:p w:rsidR="008011B3" w:rsidRDefault="00590C37">
            <w:pPr>
              <w:ind w:firstLineChars="100" w:firstLine="240"/>
              <w:jc w:val="both"/>
              <w:rPr>
                <w:rFonts w:ascii="仿宋" w:eastAsia="仿宋" w:hAnsi="仿宋"/>
              </w:rPr>
            </w:pPr>
            <w:r>
              <w:rPr>
                <w:rFonts w:ascii="仿宋" w:eastAsia="仿宋" w:hAnsi="仿宋" w:hint="eastAsia"/>
              </w:rPr>
              <w:t>7.2016年广州市天河区学前教育指导中心“广州市天河高端商务区学前教育资源扩容提质策略研究”（主研）</w:t>
            </w:r>
          </w:p>
          <w:p w:rsidR="008011B3" w:rsidRDefault="00590C37">
            <w:pPr>
              <w:ind w:firstLineChars="100" w:firstLine="240"/>
              <w:jc w:val="both"/>
              <w:rPr>
                <w:rFonts w:ascii="仿宋" w:eastAsia="仿宋" w:hAnsi="仿宋"/>
              </w:rPr>
            </w:pPr>
            <w:r>
              <w:rPr>
                <w:rFonts w:ascii="仿宋" w:eastAsia="仿宋" w:hAnsi="仿宋" w:hint="eastAsia"/>
              </w:rPr>
              <w:t>8.2016年深圳市教育综合改革重大课题研究“深圳市高中教育发展战略研究”（主研）</w:t>
            </w:r>
          </w:p>
          <w:p w:rsidR="008011B3" w:rsidRDefault="00590C37">
            <w:pPr>
              <w:ind w:firstLineChars="100" w:firstLine="240"/>
              <w:jc w:val="both"/>
              <w:rPr>
                <w:rFonts w:ascii="仿宋" w:eastAsia="仿宋" w:hAnsi="仿宋"/>
              </w:rPr>
            </w:pPr>
            <w:r>
              <w:rPr>
                <w:rFonts w:ascii="仿宋" w:eastAsia="仿宋" w:hAnsi="仿宋" w:hint="eastAsia"/>
              </w:rPr>
              <w:t>9.2018年重庆市人力资源和社会保障局课题研究“重庆市属高校岗位管理研究”（主研）</w:t>
            </w:r>
          </w:p>
          <w:p w:rsidR="008011B3" w:rsidRDefault="00590C37">
            <w:pPr>
              <w:ind w:firstLineChars="100" w:firstLine="240"/>
              <w:jc w:val="both"/>
              <w:rPr>
                <w:rFonts w:ascii="仿宋" w:eastAsia="仿宋" w:hAnsi="仿宋"/>
              </w:rPr>
            </w:pPr>
            <w:r>
              <w:rPr>
                <w:rFonts w:ascii="仿宋" w:eastAsia="仿宋" w:hAnsi="仿宋" w:hint="eastAsia"/>
              </w:rPr>
              <w:t>10.2015年广州市天河区“十三五”教育发展规划研究（主研）</w:t>
            </w:r>
          </w:p>
          <w:p w:rsidR="008011B3" w:rsidRDefault="00590C37">
            <w:pPr>
              <w:ind w:firstLineChars="100" w:firstLine="240"/>
              <w:jc w:val="both"/>
              <w:rPr>
                <w:rFonts w:ascii="仿宋" w:eastAsia="仿宋" w:hAnsi="仿宋"/>
              </w:rPr>
            </w:pPr>
            <w:r>
              <w:rPr>
                <w:rFonts w:ascii="仿宋" w:eastAsia="仿宋" w:hAnsi="仿宋" w:hint="eastAsia"/>
              </w:rPr>
              <w:t>11.2017年教育部人文社科研究“构建灵活开放多样性的高中教育体系研究”（主研）</w:t>
            </w:r>
          </w:p>
          <w:p w:rsidR="008011B3" w:rsidRDefault="00590C37">
            <w:pPr>
              <w:ind w:firstLineChars="100" w:firstLine="240"/>
              <w:jc w:val="both"/>
              <w:rPr>
                <w:rFonts w:ascii="仿宋" w:eastAsia="仿宋" w:hAnsi="仿宋"/>
              </w:rPr>
            </w:pPr>
            <w:r>
              <w:rPr>
                <w:rFonts w:ascii="仿宋" w:eastAsia="仿宋" w:hAnsi="仿宋" w:hint="eastAsia"/>
              </w:rPr>
              <w:t>12.2017年广东省哲学社会科学研究重大项目“广东高中阶段教育发展战略研究”（主研）</w:t>
            </w:r>
          </w:p>
          <w:p w:rsidR="008011B3" w:rsidRDefault="008011B3">
            <w:pPr>
              <w:ind w:firstLineChars="100" w:firstLine="240"/>
              <w:jc w:val="both"/>
              <w:rPr>
                <w:rFonts w:ascii="仿宋" w:eastAsia="仿宋" w:hAnsi="仿宋"/>
              </w:rPr>
            </w:pPr>
          </w:p>
          <w:p w:rsidR="008011B3" w:rsidRDefault="00590C37">
            <w:pPr>
              <w:jc w:val="both"/>
              <w:rPr>
                <w:rFonts w:ascii="仿宋" w:eastAsia="仿宋" w:hAnsi="仿宋"/>
                <w:b/>
                <w:bCs/>
              </w:rPr>
            </w:pPr>
            <w:r>
              <w:rPr>
                <w:rFonts w:ascii="仿宋" w:eastAsia="仿宋" w:hAnsi="仿宋" w:hint="eastAsia"/>
                <w:b/>
                <w:bCs/>
              </w:rPr>
              <w:t>获奖情况：</w:t>
            </w:r>
          </w:p>
          <w:p w:rsidR="008011B3" w:rsidRDefault="00590C37">
            <w:pPr>
              <w:ind w:firstLineChars="100" w:firstLine="240"/>
              <w:jc w:val="both"/>
              <w:rPr>
                <w:rFonts w:ascii="仿宋" w:eastAsia="仿宋" w:hAnsi="仿宋"/>
              </w:rPr>
            </w:pPr>
            <w:r>
              <w:rPr>
                <w:rFonts w:ascii="仿宋" w:eastAsia="仿宋" w:hAnsi="仿宋" w:hint="eastAsia"/>
              </w:rPr>
              <w:t>1.成果《郑州市中小学班主任德育实践能力提升策略研究》，被郑州市人民政府评为政府决策研究优秀成果</w:t>
            </w:r>
          </w:p>
          <w:p w:rsidR="008011B3" w:rsidRDefault="00590C37">
            <w:pPr>
              <w:ind w:firstLineChars="100" w:firstLine="240"/>
              <w:jc w:val="both"/>
              <w:rPr>
                <w:rFonts w:ascii="仿宋" w:eastAsia="仿宋" w:hAnsi="仿宋"/>
              </w:rPr>
            </w:pPr>
            <w:r>
              <w:rPr>
                <w:rFonts w:ascii="仿宋" w:eastAsia="仿宋" w:hAnsi="仿宋" w:hint="eastAsia"/>
              </w:rPr>
              <w:t>2.成果《关于天河高端商务区推进学前教育供给侧改革的调研报告》，被广州市天河区制定学前教育规划和相关政策时采纳</w:t>
            </w:r>
          </w:p>
          <w:p w:rsidR="008011B3" w:rsidRDefault="00590C37">
            <w:pPr>
              <w:ind w:firstLineChars="100" w:firstLine="240"/>
              <w:jc w:val="both"/>
              <w:rPr>
                <w:rFonts w:ascii="仿宋" w:eastAsia="仿宋" w:hAnsi="仿宋"/>
              </w:rPr>
            </w:pPr>
            <w:r>
              <w:rPr>
                <w:rFonts w:ascii="仿宋" w:eastAsia="仿宋" w:hAnsi="仿宋" w:hint="eastAsia"/>
              </w:rPr>
              <w:t>3.成果《广州市特殊教育质量监测方案》，成为广州市教育局开展全市特殊教育质量监测工作的重要依据</w:t>
            </w:r>
          </w:p>
          <w:p w:rsidR="008011B3" w:rsidRDefault="008011B3">
            <w:pPr>
              <w:ind w:firstLineChars="100" w:firstLine="240"/>
              <w:jc w:val="both"/>
              <w:rPr>
                <w:rFonts w:ascii="仿宋" w:eastAsia="仿宋" w:hAnsi="仿宋"/>
              </w:rPr>
            </w:pPr>
          </w:p>
          <w:p w:rsidR="008011B3" w:rsidRDefault="008011B3">
            <w:pPr>
              <w:ind w:firstLineChars="100" w:firstLine="240"/>
              <w:jc w:val="both"/>
              <w:rPr>
                <w:rFonts w:ascii="仿宋" w:eastAsia="仿宋" w:hAnsi="仿宋"/>
              </w:rPr>
            </w:pPr>
          </w:p>
          <w:p w:rsidR="008011B3" w:rsidRDefault="008011B3">
            <w:pPr>
              <w:ind w:firstLineChars="100" w:firstLine="240"/>
              <w:jc w:val="both"/>
              <w:rPr>
                <w:rFonts w:ascii="仿宋" w:eastAsia="仿宋" w:hAnsi="仿宋"/>
              </w:rPr>
            </w:pPr>
          </w:p>
          <w:p w:rsidR="008011B3" w:rsidRDefault="008011B3">
            <w:pPr>
              <w:ind w:firstLineChars="100" w:firstLine="240"/>
              <w:jc w:val="both"/>
              <w:rPr>
                <w:rFonts w:ascii="仿宋" w:eastAsia="仿宋" w:hAnsi="仿宋"/>
              </w:rPr>
            </w:pPr>
          </w:p>
          <w:p w:rsidR="008011B3" w:rsidRDefault="008011B3">
            <w:pPr>
              <w:ind w:firstLineChars="100" w:firstLine="240"/>
              <w:jc w:val="both"/>
              <w:rPr>
                <w:rFonts w:ascii="仿宋" w:eastAsia="仿宋" w:hAnsi="仿宋"/>
              </w:rPr>
            </w:pPr>
          </w:p>
          <w:p w:rsidR="008011B3" w:rsidRDefault="008011B3">
            <w:pPr>
              <w:ind w:firstLineChars="100" w:firstLine="240"/>
              <w:jc w:val="both"/>
              <w:rPr>
                <w:rFonts w:ascii="仿宋" w:eastAsia="仿宋" w:hAnsi="仿宋"/>
              </w:rPr>
            </w:pPr>
          </w:p>
          <w:p w:rsidR="008011B3" w:rsidRDefault="008011B3">
            <w:pPr>
              <w:ind w:firstLineChars="100" w:firstLine="240"/>
              <w:jc w:val="both"/>
              <w:rPr>
                <w:rFonts w:ascii="仿宋" w:eastAsia="仿宋" w:hAnsi="仿宋"/>
              </w:rPr>
            </w:pPr>
          </w:p>
        </w:tc>
      </w:tr>
      <w:tr w:rsidR="008011B3" w:rsidTr="00EA05EF">
        <w:trPr>
          <w:trHeight w:hRule="exact" w:val="1275"/>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cs="宋体"/>
              </w:rPr>
            </w:pPr>
            <w:r>
              <w:rPr>
                <w:rFonts w:ascii="仿宋" w:eastAsia="仿宋" w:hAnsi="仿宋" w:cs="宋体" w:hint="eastAsia"/>
              </w:rPr>
              <w:t>近三年获得教学</w:t>
            </w:r>
          </w:p>
          <w:p w:rsidR="008011B3" w:rsidRDefault="00590C37">
            <w:pPr>
              <w:kinsoku w:val="0"/>
              <w:overflowPunct w:val="0"/>
              <w:jc w:val="center"/>
              <w:rPr>
                <w:rFonts w:ascii="仿宋" w:eastAsia="仿宋" w:hAnsi="仿宋"/>
              </w:rPr>
            </w:pPr>
            <w:r>
              <w:rPr>
                <w:rFonts w:ascii="仿宋" w:eastAsia="仿宋" w:hAnsi="仿宋" w:cs="宋体" w:hint="eastAsia"/>
              </w:rPr>
              <w:t>研究经费（万元）</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1.6</w:t>
            </w:r>
          </w:p>
        </w:tc>
        <w:tc>
          <w:tcPr>
            <w:tcW w:w="234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近三年获得科学研究经费（万元）</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20.45</w:t>
            </w:r>
          </w:p>
        </w:tc>
      </w:tr>
      <w:tr w:rsidR="008011B3">
        <w:trPr>
          <w:trHeight w:hRule="exact" w:val="1116"/>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近三年给本科生授课 课程及学时数</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《教育学原理》225课时；《教育研究方法》72课时</w:t>
            </w:r>
          </w:p>
        </w:tc>
        <w:tc>
          <w:tcPr>
            <w:tcW w:w="234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ascii="仿宋" w:eastAsia="仿宋" w:hAnsi="仿宋"/>
              </w:rPr>
            </w:pPr>
            <w:r>
              <w:rPr>
                <w:rFonts w:ascii="仿宋" w:eastAsia="仿宋" w:hAnsi="仿宋" w:cs="宋体" w:hint="eastAsia"/>
              </w:rPr>
              <w:t>近三年指导本科 毕业设计（人次）</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5</w:t>
            </w:r>
          </w:p>
        </w:tc>
      </w:tr>
    </w:tbl>
    <w:p w:rsidR="008011B3" w:rsidRDefault="008011B3">
      <w:pPr>
        <w:kinsoku w:val="0"/>
        <w:overflowPunct w:val="0"/>
        <w:spacing w:line="274" w:lineRule="exact"/>
        <w:ind w:left="458"/>
        <w:rPr>
          <w:rFonts w:ascii="宋体" w:eastAsia="宋体" w:cs="宋体"/>
        </w:rPr>
      </w:pPr>
    </w:p>
    <w:p w:rsidR="008011B3" w:rsidRDefault="00590C37">
      <w:pPr>
        <w:kinsoku w:val="0"/>
        <w:overflowPunct w:val="0"/>
        <w:spacing w:line="274" w:lineRule="exact"/>
        <w:ind w:left="458"/>
        <w:rPr>
          <w:rFonts w:ascii="宋体" w:eastAsia="宋体" w:cs="宋体"/>
        </w:rPr>
        <w:sectPr w:rsidR="008011B3">
          <w:pgSz w:w="11910" w:h="16840"/>
          <w:pgMar w:top="1320" w:right="900" w:bottom="280" w:left="1200" w:header="720" w:footer="720" w:gutter="0"/>
          <w:cols w:space="720"/>
        </w:sectPr>
      </w:pPr>
      <w:r>
        <w:rPr>
          <w:rFonts w:ascii="宋体" w:eastAsia="宋体" w:cs="宋体" w:hint="eastAsia"/>
        </w:rPr>
        <w:t>注：填写三至五人，只填本专业专任教师，每人一表。</w:t>
      </w:r>
    </w:p>
    <w:p w:rsidR="008011B3" w:rsidRDefault="008011B3">
      <w:pPr>
        <w:kinsoku w:val="0"/>
        <w:overflowPunct w:val="0"/>
        <w:spacing w:line="274" w:lineRule="exact"/>
        <w:ind w:left="458"/>
        <w:rPr>
          <w:rFonts w:ascii="宋体" w:eastAsia="宋体" w:cs="宋体"/>
        </w:rPr>
      </w:pPr>
    </w:p>
    <w:p w:rsidR="008011B3" w:rsidRDefault="00590C37">
      <w:pPr>
        <w:kinsoku w:val="0"/>
        <w:overflowPunct w:val="0"/>
        <w:spacing w:line="431" w:lineRule="exact"/>
        <w:jc w:val="center"/>
        <w:rPr>
          <w:rFonts w:ascii="黑体" w:eastAsia="黑体" w:cs="黑体"/>
          <w:sz w:val="36"/>
          <w:szCs w:val="36"/>
        </w:rPr>
      </w:pPr>
      <w:r>
        <w:rPr>
          <w:rFonts w:ascii="黑体" w:eastAsia="黑体" w:cs="黑体" w:hint="eastAsia"/>
          <w:sz w:val="36"/>
          <w:szCs w:val="36"/>
        </w:rPr>
        <w:t>5.4专业主要带头人简介</w:t>
      </w:r>
    </w:p>
    <w:p w:rsidR="008011B3" w:rsidRDefault="008011B3">
      <w:pPr>
        <w:kinsoku w:val="0"/>
        <w:overflowPunct w:val="0"/>
        <w:spacing w:before="7"/>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960"/>
        <w:gridCol w:w="595"/>
        <w:gridCol w:w="843"/>
        <w:gridCol w:w="1246"/>
        <w:gridCol w:w="878"/>
        <w:gridCol w:w="437"/>
        <w:gridCol w:w="1280"/>
        <w:gridCol w:w="1069"/>
        <w:gridCol w:w="1274"/>
        <w:gridCol w:w="991"/>
      </w:tblGrid>
      <w:tr w:rsidR="008011B3">
        <w:trPr>
          <w:trHeight w:hRule="exact" w:val="1116"/>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姓名</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hint="eastAsia"/>
                <w:kern w:val="2"/>
              </w:rPr>
              <w:t>刘耀</w:t>
            </w:r>
          </w:p>
        </w:tc>
        <w:tc>
          <w:tcPr>
            <w:tcW w:w="1246"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hint="eastAsia"/>
                <w:kern w:val="2"/>
              </w:rPr>
              <w:t>女</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hint="eastAsia"/>
                <w:kern w:val="2"/>
              </w:rPr>
              <w:t>副教授</w:t>
            </w:r>
          </w:p>
        </w:tc>
        <w:tc>
          <w:tcPr>
            <w:tcW w:w="1274"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行政职务</w:t>
            </w:r>
          </w:p>
        </w:tc>
        <w:tc>
          <w:tcPr>
            <w:tcW w:w="99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hint="eastAsia"/>
                <w:kern w:val="2"/>
              </w:rPr>
              <w:t>院长助理</w:t>
            </w:r>
          </w:p>
        </w:tc>
      </w:tr>
      <w:tr w:rsidR="008011B3">
        <w:trPr>
          <w:trHeight w:hRule="exact" w:val="1114"/>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拟承担</w:t>
            </w:r>
            <w:r>
              <w:rPr>
                <w:rFonts w:eastAsia="仿宋"/>
                <w:kern w:val="2"/>
              </w:rPr>
              <w:t xml:space="preserve"> </w:t>
            </w:r>
            <w:r>
              <w:rPr>
                <w:rFonts w:eastAsia="仿宋" w:hint="eastAsia"/>
                <w:kern w:val="2"/>
              </w:rPr>
              <w:t>课程</w:t>
            </w:r>
          </w:p>
        </w:tc>
        <w:tc>
          <w:tcPr>
            <w:tcW w:w="3562"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hint="eastAsia"/>
                <w:kern w:val="2"/>
              </w:rPr>
              <w:t>《教育政策与法规》</w:t>
            </w:r>
          </w:p>
          <w:p w:rsidR="008011B3" w:rsidRDefault="00590C37">
            <w:pPr>
              <w:jc w:val="center"/>
              <w:rPr>
                <w:rFonts w:eastAsia="仿宋"/>
                <w:kern w:val="2"/>
              </w:rPr>
            </w:pPr>
            <w:r>
              <w:rPr>
                <w:rFonts w:eastAsia="仿宋" w:hint="eastAsia"/>
                <w:kern w:val="2"/>
              </w:rPr>
              <w:t>《教师技能与养成》（双语）</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现在所在单位</w:t>
            </w:r>
          </w:p>
        </w:tc>
        <w:tc>
          <w:tcPr>
            <w:tcW w:w="3334"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hint="eastAsia"/>
                <w:kern w:val="2"/>
              </w:rPr>
              <w:t>四川外国语大学</w:t>
            </w:r>
            <w:r>
              <w:rPr>
                <w:rFonts w:eastAsia="仿宋"/>
                <w:kern w:val="2"/>
              </w:rPr>
              <w:t xml:space="preserve"> </w:t>
            </w:r>
            <w:r>
              <w:rPr>
                <w:rFonts w:eastAsia="仿宋" w:hint="eastAsia"/>
                <w:kern w:val="2"/>
              </w:rPr>
              <w:t>国际教育学院</w:t>
            </w:r>
          </w:p>
        </w:tc>
      </w:tr>
      <w:tr w:rsidR="008011B3">
        <w:trPr>
          <w:trHeight w:hRule="exact" w:val="1117"/>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spacing w:val="-17"/>
                <w:kern w:val="2"/>
              </w:rPr>
            </w:pPr>
            <w:r>
              <w:rPr>
                <w:rFonts w:eastAsia="仿宋" w:hint="eastAsia"/>
                <w:spacing w:val="-17"/>
                <w:kern w:val="2"/>
              </w:rPr>
              <w:t>最后学历毕业时间、</w:t>
            </w:r>
          </w:p>
          <w:p w:rsidR="008011B3" w:rsidRDefault="00590C37">
            <w:pPr>
              <w:kinsoku w:val="0"/>
              <w:overflowPunct w:val="0"/>
              <w:jc w:val="center"/>
              <w:rPr>
                <w:rFonts w:eastAsia="仿宋"/>
                <w:kern w:val="2"/>
              </w:rPr>
            </w:pPr>
            <w:r>
              <w:rPr>
                <w:rFonts w:eastAsia="仿宋"/>
                <w:spacing w:val="-118"/>
                <w:kern w:val="2"/>
              </w:rPr>
              <w:t xml:space="preserve"> </w:t>
            </w:r>
            <w:r>
              <w:rPr>
                <w:rFonts w:eastAsia="仿宋" w:hint="eastAsia"/>
                <w:spacing w:val="-17"/>
                <w:kern w:val="2"/>
              </w:rPr>
              <w:t>学校、专业</w:t>
            </w:r>
          </w:p>
        </w:tc>
        <w:tc>
          <w:tcPr>
            <w:tcW w:w="8018"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kern w:val="2"/>
              </w:rPr>
              <w:t>2013</w:t>
            </w:r>
            <w:r>
              <w:rPr>
                <w:rFonts w:eastAsia="仿宋" w:hint="eastAsia"/>
                <w:kern w:val="2"/>
              </w:rPr>
              <w:t>年</w:t>
            </w:r>
            <w:r>
              <w:rPr>
                <w:rFonts w:eastAsia="仿宋"/>
                <w:kern w:val="2"/>
              </w:rPr>
              <w:t>6</w:t>
            </w:r>
            <w:r>
              <w:rPr>
                <w:rFonts w:eastAsia="仿宋" w:hint="eastAsia"/>
                <w:kern w:val="2"/>
              </w:rPr>
              <w:t>月</w:t>
            </w:r>
            <w:r>
              <w:rPr>
                <w:rFonts w:eastAsia="仿宋"/>
                <w:kern w:val="2"/>
              </w:rPr>
              <w:t xml:space="preserve"> </w:t>
            </w:r>
            <w:r>
              <w:rPr>
                <w:rFonts w:eastAsia="仿宋" w:hint="eastAsia"/>
                <w:kern w:val="2"/>
              </w:rPr>
              <w:t>华中科技大学</w:t>
            </w:r>
            <w:r>
              <w:rPr>
                <w:rFonts w:eastAsia="仿宋"/>
                <w:kern w:val="2"/>
              </w:rPr>
              <w:t xml:space="preserve"> </w:t>
            </w:r>
            <w:r>
              <w:rPr>
                <w:rFonts w:eastAsia="仿宋" w:hint="eastAsia"/>
                <w:kern w:val="2"/>
              </w:rPr>
              <w:t>教育经济与管理专业</w:t>
            </w:r>
            <w:r>
              <w:rPr>
                <w:rFonts w:eastAsia="仿宋"/>
                <w:kern w:val="2"/>
              </w:rPr>
              <w:t xml:space="preserve"> </w:t>
            </w:r>
            <w:r>
              <w:rPr>
                <w:rFonts w:eastAsia="仿宋" w:hint="eastAsia"/>
                <w:kern w:val="2"/>
              </w:rPr>
              <w:t>管理学博士</w:t>
            </w:r>
          </w:p>
        </w:tc>
      </w:tr>
      <w:tr w:rsidR="008011B3">
        <w:trPr>
          <w:trHeight w:hRule="exact" w:val="1116"/>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主要研究方向</w:t>
            </w:r>
          </w:p>
        </w:tc>
        <w:tc>
          <w:tcPr>
            <w:tcW w:w="8018"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hint="eastAsia"/>
                <w:kern w:val="2"/>
              </w:rPr>
              <w:t>教育政策分析与教育改革研究</w:t>
            </w:r>
          </w:p>
        </w:tc>
      </w:tr>
      <w:tr w:rsidR="008011B3">
        <w:trPr>
          <w:trHeight w:hRule="exact" w:val="7979"/>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从事教育教学改革研究</w:t>
            </w:r>
          </w:p>
          <w:p w:rsidR="008011B3" w:rsidRDefault="00590C37">
            <w:pPr>
              <w:kinsoku w:val="0"/>
              <w:overflowPunct w:val="0"/>
              <w:jc w:val="center"/>
              <w:rPr>
                <w:rFonts w:eastAsia="仿宋"/>
                <w:kern w:val="2"/>
              </w:rPr>
            </w:pPr>
            <w:r>
              <w:rPr>
                <w:rFonts w:eastAsia="仿宋" w:hint="eastAsia"/>
                <w:kern w:val="2"/>
              </w:rPr>
              <w:t>及获奖情况（含教改项目、研究论文、慕课、教材等）</w:t>
            </w:r>
          </w:p>
        </w:tc>
        <w:tc>
          <w:tcPr>
            <w:tcW w:w="8018"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rPr>
                <w:rFonts w:eastAsia="仿宋"/>
                <w:kern w:val="2"/>
              </w:rPr>
            </w:pPr>
            <w:r>
              <w:rPr>
                <w:rFonts w:eastAsia="仿宋" w:hint="eastAsia"/>
                <w:b/>
                <w:kern w:val="2"/>
              </w:rPr>
              <w:t>教育教学改革项目</w:t>
            </w:r>
            <w:r>
              <w:rPr>
                <w:rFonts w:eastAsia="仿宋" w:hint="eastAsia"/>
                <w:kern w:val="2"/>
              </w:rPr>
              <w:t>：</w:t>
            </w:r>
          </w:p>
          <w:p w:rsidR="008011B3" w:rsidRDefault="00590C37">
            <w:pPr>
              <w:rPr>
                <w:rFonts w:eastAsia="仿宋"/>
                <w:kern w:val="2"/>
              </w:rPr>
            </w:pPr>
            <w:r>
              <w:rPr>
                <w:rFonts w:eastAsia="仿宋"/>
                <w:kern w:val="2"/>
              </w:rPr>
              <w:t>1.</w:t>
            </w:r>
            <w:r>
              <w:rPr>
                <w:rFonts w:eastAsia="仿宋" w:hint="eastAsia"/>
                <w:kern w:val="2"/>
              </w:rPr>
              <w:t>主持重庆市教育委员会委托项目“地方师范院校免费师范生培养可行性调查”；</w:t>
            </w:r>
          </w:p>
          <w:p w:rsidR="008011B3" w:rsidRDefault="00590C37">
            <w:pPr>
              <w:rPr>
                <w:rFonts w:eastAsia="仿宋"/>
                <w:kern w:val="2"/>
              </w:rPr>
            </w:pPr>
            <w:r>
              <w:rPr>
                <w:rFonts w:eastAsia="仿宋"/>
                <w:kern w:val="2"/>
              </w:rPr>
              <w:t>2.</w:t>
            </w:r>
            <w:r>
              <w:rPr>
                <w:rFonts w:eastAsia="仿宋" w:hint="eastAsia"/>
                <w:kern w:val="2"/>
              </w:rPr>
              <w:t>主持重庆市教育委员会思政专项“新文科视域下习近平教育论述在教育学课程群思政建设中的运用”；</w:t>
            </w:r>
          </w:p>
          <w:p w:rsidR="008011B3" w:rsidRDefault="00590C37">
            <w:pPr>
              <w:rPr>
                <w:rFonts w:eastAsia="仿宋"/>
                <w:kern w:val="2"/>
              </w:rPr>
            </w:pPr>
            <w:r>
              <w:rPr>
                <w:rFonts w:eastAsia="仿宋"/>
                <w:kern w:val="2"/>
              </w:rPr>
              <w:t>3.</w:t>
            </w:r>
            <w:r>
              <w:rPr>
                <w:rFonts w:eastAsia="仿宋" w:hint="eastAsia"/>
                <w:kern w:val="2"/>
              </w:rPr>
              <w:t>主持四川外国语大学课程建设特色项目“《外国教育史》在线开放课程建设”；</w:t>
            </w:r>
          </w:p>
          <w:p w:rsidR="008011B3" w:rsidRDefault="00590C37">
            <w:pPr>
              <w:rPr>
                <w:rFonts w:eastAsia="仿宋"/>
                <w:kern w:val="2"/>
              </w:rPr>
            </w:pPr>
            <w:r>
              <w:rPr>
                <w:rFonts w:eastAsia="仿宋"/>
                <w:kern w:val="2"/>
              </w:rPr>
              <w:t>4.</w:t>
            </w:r>
            <w:r>
              <w:rPr>
                <w:rFonts w:eastAsia="仿宋" w:hint="eastAsia"/>
                <w:kern w:val="2"/>
              </w:rPr>
              <w:t>主持四川外国语大学</w:t>
            </w:r>
            <w:r>
              <w:rPr>
                <w:rFonts w:eastAsia="仿宋"/>
                <w:kern w:val="2"/>
              </w:rPr>
              <w:t>2018</w:t>
            </w:r>
            <w:r>
              <w:rPr>
                <w:rFonts w:eastAsia="仿宋" w:hint="eastAsia"/>
                <w:kern w:val="2"/>
              </w:rPr>
              <w:t>年本科教学改革研究项目“在线双语教学资源师生共建模式创新研究”；</w:t>
            </w:r>
          </w:p>
          <w:p w:rsidR="008011B3" w:rsidRDefault="00590C37">
            <w:pPr>
              <w:rPr>
                <w:rFonts w:eastAsia="仿宋"/>
                <w:kern w:val="2"/>
              </w:rPr>
            </w:pPr>
            <w:r>
              <w:rPr>
                <w:rFonts w:eastAsia="仿宋"/>
                <w:kern w:val="2"/>
              </w:rPr>
              <w:t>5.</w:t>
            </w:r>
            <w:r>
              <w:rPr>
                <w:rFonts w:eastAsia="仿宋" w:hint="eastAsia"/>
                <w:kern w:val="2"/>
              </w:rPr>
              <w:t>主持四川外国语大学思政项目“习近平青年成长成才重要论述对大学生政治认同的影响研究”；</w:t>
            </w:r>
          </w:p>
          <w:p w:rsidR="008011B3" w:rsidRDefault="00590C37">
            <w:pPr>
              <w:rPr>
                <w:rFonts w:eastAsia="仿宋"/>
                <w:kern w:val="2"/>
              </w:rPr>
            </w:pPr>
            <w:r>
              <w:rPr>
                <w:rFonts w:eastAsia="仿宋"/>
                <w:kern w:val="2"/>
              </w:rPr>
              <w:t>6.</w:t>
            </w:r>
            <w:r>
              <w:rPr>
                <w:rFonts w:eastAsia="仿宋" w:hint="eastAsia"/>
                <w:kern w:val="2"/>
              </w:rPr>
              <w:t>主研重庆市教育委员会教改项目“区域高等教育质量差异化提升策略研究”。</w:t>
            </w:r>
          </w:p>
          <w:p w:rsidR="008011B3" w:rsidRDefault="008011B3">
            <w:pPr>
              <w:rPr>
                <w:rFonts w:eastAsia="仿宋"/>
                <w:kern w:val="2"/>
              </w:rPr>
            </w:pPr>
          </w:p>
          <w:p w:rsidR="008011B3" w:rsidRDefault="00590C37">
            <w:pPr>
              <w:rPr>
                <w:rFonts w:eastAsia="仿宋"/>
                <w:kern w:val="2"/>
              </w:rPr>
            </w:pPr>
            <w:r>
              <w:rPr>
                <w:rFonts w:eastAsia="仿宋" w:hint="eastAsia"/>
                <w:b/>
                <w:kern w:val="2"/>
              </w:rPr>
              <w:t>学术研究论文</w:t>
            </w:r>
            <w:r>
              <w:rPr>
                <w:rFonts w:eastAsia="仿宋" w:hint="eastAsia"/>
                <w:kern w:val="2"/>
              </w:rPr>
              <w:t>：</w:t>
            </w:r>
          </w:p>
          <w:p w:rsidR="008011B3" w:rsidRDefault="00590C37">
            <w:pPr>
              <w:rPr>
                <w:rFonts w:eastAsia="仿宋"/>
                <w:kern w:val="2"/>
              </w:rPr>
            </w:pPr>
            <w:r>
              <w:rPr>
                <w:rFonts w:eastAsia="仿宋"/>
                <w:kern w:val="2"/>
              </w:rPr>
              <w:t>1.</w:t>
            </w:r>
            <w:r>
              <w:rPr>
                <w:rFonts w:eastAsia="仿宋" w:hint="eastAsia"/>
                <w:kern w:val="2"/>
              </w:rPr>
              <w:t>调研报告《调整高教布局结构，促进公共服务均等》发表于</w:t>
            </w:r>
            <w:r>
              <w:rPr>
                <w:rFonts w:eastAsia="仿宋"/>
                <w:kern w:val="2"/>
              </w:rPr>
              <w:t>2013</w:t>
            </w:r>
            <w:r>
              <w:rPr>
                <w:rFonts w:eastAsia="仿宋" w:hint="eastAsia"/>
                <w:kern w:val="2"/>
              </w:rPr>
              <w:t>年度《重庆教育发展报告》；</w:t>
            </w:r>
          </w:p>
          <w:p w:rsidR="008011B3" w:rsidRDefault="00590C37">
            <w:pPr>
              <w:rPr>
                <w:rFonts w:eastAsia="仿宋"/>
                <w:kern w:val="2"/>
              </w:rPr>
            </w:pPr>
            <w:r>
              <w:rPr>
                <w:rFonts w:eastAsia="仿宋"/>
                <w:kern w:val="2"/>
              </w:rPr>
              <w:t>2.</w:t>
            </w:r>
            <w:r>
              <w:rPr>
                <w:rFonts w:eastAsia="仿宋" w:hint="eastAsia"/>
                <w:kern w:val="2"/>
              </w:rPr>
              <w:t>调研报告《重庆地方免费师范生培养机制调研报告——以重庆市地方师范院校农村小学全科教师培养政策为例》发表于</w:t>
            </w:r>
            <w:r>
              <w:rPr>
                <w:rFonts w:eastAsia="仿宋"/>
                <w:kern w:val="2"/>
              </w:rPr>
              <w:t>2014</w:t>
            </w:r>
            <w:r>
              <w:rPr>
                <w:rFonts w:eastAsia="仿宋" w:hint="eastAsia"/>
                <w:kern w:val="2"/>
              </w:rPr>
              <w:t>年度《重庆教育发展报告》；</w:t>
            </w:r>
          </w:p>
          <w:p w:rsidR="008011B3" w:rsidRDefault="00590C37">
            <w:pPr>
              <w:rPr>
                <w:rFonts w:eastAsia="仿宋"/>
                <w:kern w:val="2"/>
              </w:rPr>
            </w:pPr>
            <w:r>
              <w:rPr>
                <w:rFonts w:eastAsia="仿宋"/>
                <w:kern w:val="2"/>
              </w:rPr>
              <w:t>3.</w:t>
            </w:r>
            <w:r>
              <w:rPr>
                <w:rFonts w:eastAsia="仿宋" w:hint="eastAsia"/>
                <w:kern w:val="2"/>
              </w:rPr>
              <w:t>《院校研究人员——高校改革的推动者》发表于</w:t>
            </w:r>
            <w:r>
              <w:rPr>
                <w:rFonts w:eastAsia="仿宋"/>
                <w:kern w:val="2"/>
              </w:rPr>
              <w:t>2012</w:t>
            </w:r>
            <w:r>
              <w:rPr>
                <w:rFonts w:eastAsia="仿宋" w:hint="eastAsia"/>
                <w:kern w:val="2"/>
              </w:rPr>
              <w:t>年度《高等教育研究》；</w:t>
            </w:r>
          </w:p>
          <w:p w:rsidR="008011B3" w:rsidRDefault="00590C37">
            <w:pPr>
              <w:rPr>
                <w:rFonts w:eastAsia="仿宋"/>
                <w:kern w:val="2"/>
              </w:rPr>
            </w:pPr>
            <w:r>
              <w:rPr>
                <w:rFonts w:eastAsia="仿宋"/>
                <w:kern w:val="2"/>
              </w:rPr>
              <w:t>4.</w:t>
            </w:r>
            <w:r>
              <w:rPr>
                <w:rFonts w:eastAsia="仿宋" w:hint="eastAsia"/>
                <w:kern w:val="2"/>
              </w:rPr>
              <w:t>学术论文《博洛尼亚</w:t>
            </w:r>
            <w:r>
              <w:rPr>
                <w:rFonts w:eastAsia="仿宋"/>
                <w:kern w:val="2"/>
              </w:rPr>
              <w:t>:</w:t>
            </w:r>
            <w:r>
              <w:rPr>
                <w:rFonts w:eastAsia="仿宋" w:hint="eastAsia"/>
                <w:kern w:val="2"/>
              </w:rPr>
              <w:t>城市的战略转型与大学的制度选择》发表于</w:t>
            </w:r>
            <w:r>
              <w:rPr>
                <w:rFonts w:eastAsia="仿宋"/>
                <w:kern w:val="2"/>
              </w:rPr>
              <w:t>2011</w:t>
            </w:r>
            <w:r>
              <w:rPr>
                <w:rFonts w:eastAsia="仿宋" w:hint="eastAsia"/>
                <w:kern w:val="2"/>
              </w:rPr>
              <w:t>年度《高等教育研究》；</w:t>
            </w:r>
          </w:p>
          <w:p w:rsidR="008011B3" w:rsidRDefault="008011B3">
            <w:pPr>
              <w:rPr>
                <w:rFonts w:eastAsia="仿宋"/>
                <w:kern w:val="2"/>
              </w:rPr>
            </w:pPr>
          </w:p>
        </w:tc>
      </w:tr>
      <w:tr w:rsidR="008011B3">
        <w:trPr>
          <w:trHeight w:hRule="exact" w:val="667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8011B3">
            <w:pPr>
              <w:kinsoku w:val="0"/>
              <w:overflowPunct w:val="0"/>
              <w:jc w:val="center"/>
              <w:rPr>
                <w:rFonts w:eastAsia="仿宋"/>
                <w:kern w:val="2"/>
              </w:rPr>
            </w:pPr>
          </w:p>
        </w:tc>
        <w:tc>
          <w:tcPr>
            <w:tcW w:w="8018"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rPr>
                <w:rFonts w:eastAsia="仿宋"/>
                <w:kern w:val="2"/>
              </w:rPr>
            </w:pPr>
            <w:r>
              <w:rPr>
                <w:rFonts w:eastAsia="仿宋"/>
                <w:kern w:val="2"/>
              </w:rPr>
              <w:t>5.</w:t>
            </w:r>
            <w:r>
              <w:rPr>
                <w:rFonts w:eastAsia="仿宋" w:hint="eastAsia"/>
                <w:kern w:val="2"/>
              </w:rPr>
              <w:t>学术论文《协商式评估：中国特色现代高等教育评估制度的突破口》发表于</w:t>
            </w:r>
            <w:r>
              <w:rPr>
                <w:rFonts w:eastAsia="仿宋"/>
                <w:kern w:val="2"/>
              </w:rPr>
              <w:t>2018</w:t>
            </w:r>
            <w:r>
              <w:rPr>
                <w:rFonts w:eastAsia="仿宋" w:hint="eastAsia"/>
                <w:kern w:val="2"/>
              </w:rPr>
              <w:t>年度《教育发展研究》；</w:t>
            </w:r>
          </w:p>
          <w:p w:rsidR="008011B3" w:rsidRDefault="00590C37">
            <w:pPr>
              <w:rPr>
                <w:rFonts w:eastAsia="仿宋"/>
                <w:kern w:val="2"/>
              </w:rPr>
            </w:pPr>
            <w:r>
              <w:rPr>
                <w:rFonts w:eastAsia="仿宋"/>
                <w:kern w:val="2"/>
              </w:rPr>
              <w:t>6.</w:t>
            </w:r>
            <w:r>
              <w:rPr>
                <w:rFonts w:eastAsia="仿宋" w:hint="eastAsia"/>
                <w:kern w:val="2"/>
              </w:rPr>
              <w:t>学术论文《重庆市高等教育现代化指标体系研究》发表于</w:t>
            </w:r>
            <w:r>
              <w:rPr>
                <w:rFonts w:eastAsia="仿宋"/>
                <w:kern w:val="2"/>
              </w:rPr>
              <w:t>2017</w:t>
            </w:r>
            <w:r>
              <w:rPr>
                <w:rFonts w:eastAsia="仿宋" w:hint="eastAsia"/>
                <w:kern w:val="2"/>
              </w:rPr>
              <w:t>年度《长江师范学院学报》；</w:t>
            </w:r>
          </w:p>
          <w:p w:rsidR="008011B3" w:rsidRDefault="00590C37">
            <w:pPr>
              <w:rPr>
                <w:rFonts w:eastAsia="仿宋"/>
                <w:kern w:val="2"/>
              </w:rPr>
            </w:pPr>
            <w:r>
              <w:rPr>
                <w:rFonts w:eastAsia="仿宋"/>
                <w:kern w:val="2"/>
              </w:rPr>
              <w:t>7.</w:t>
            </w:r>
            <w:r>
              <w:rPr>
                <w:rFonts w:eastAsia="仿宋" w:hint="eastAsia"/>
                <w:kern w:val="2"/>
              </w:rPr>
              <w:t>学术论文《管窥高等教育现代化的制度逻辑——兼论重庆市高等教育布局结构调整问题》发表于</w:t>
            </w:r>
            <w:r>
              <w:rPr>
                <w:rFonts w:eastAsia="仿宋"/>
                <w:kern w:val="2"/>
              </w:rPr>
              <w:t>2014</w:t>
            </w:r>
            <w:r>
              <w:rPr>
                <w:rFonts w:eastAsia="仿宋" w:hint="eastAsia"/>
                <w:kern w:val="2"/>
              </w:rPr>
              <w:t>年度《现代教育科学》；</w:t>
            </w:r>
          </w:p>
          <w:p w:rsidR="008011B3" w:rsidRDefault="00590C37">
            <w:pPr>
              <w:rPr>
                <w:rFonts w:eastAsia="仿宋"/>
                <w:kern w:val="2"/>
              </w:rPr>
            </w:pPr>
            <w:r>
              <w:rPr>
                <w:rFonts w:eastAsia="仿宋"/>
                <w:kern w:val="2"/>
              </w:rPr>
              <w:t>8.</w:t>
            </w:r>
            <w:r>
              <w:rPr>
                <w:rFonts w:eastAsia="仿宋" w:hint="eastAsia"/>
                <w:kern w:val="2"/>
              </w:rPr>
              <w:t>学术论文《院校转型与制度变迁的层次拓展——基于牛津大学校史的研究》发表于</w:t>
            </w:r>
            <w:r>
              <w:rPr>
                <w:rFonts w:eastAsia="仿宋"/>
                <w:kern w:val="2"/>
              </w:rPr>
              <w:t>2013</w:t>
            </w:r>
            <w:r>
              <w:rPr>
                <w:rFonts w:eastAsia="仿宋" w:hint="eastAsia"/>
                <w:kern w:val="2"/>
              </w:rPr>
              <w:t>年度《教育学术月刊》；</w:t>
            </w:r>
          </w:p>
          <w:p w:rsidR="008011B3" w:rsidRDefault="00590C37">
            <w:pPr>
              <w:rPr>
                <w:rFonts w:eastAsia="仿宋"/>
                <w:kern w:val="2"/>
              </w:rPr>
            </w:pPr>
            <w:r>
              <w:rPr>
                <w:rFonts w:eastAsia="仿宋"/>
                <w:kern w:val="2"/>
              </w:rPr>
              <w:t>9.</w:t>
            </w:r>
            <w:r>
              <w:rPr>
                <w:rFonts w:eastAsia="仿宋" w:hint="eastAsia"/>
                <w:kern w:val="2"/>
              </w:rPr>
              <w:t>学术论文《解释还是解读</w:t>
            </w:r>
            <w:r>
              <w:rPr>
                <w:rFonts w:eastAsia="仿宋"/>
                <w:kern w:val="2"/>
              </w:rPr>
              <w:t>:</w:t>
            </w:r>
            <w:r>
              <w:rPr>
                <w:rFonts w:eastAsia="仿宋" w:hint="eastAsia"/>
                <w:kern w:val="2"/>
              </w:rPr>
              <w:t>对中国院校研究出路的省思》发表于</w:t>
            </w:r>
            <w:r>
              <w:rPr>
                <w:rFonts w:eastAsia="仿宋"/>
                <w:kern w:val="2"/>
              </w:rPr>
              <w:t>2012</w:t>
            </w:r>
            <w:r>
              <w:rPr>
                <w:rFonts w:eastAsia="仿宋" w:hint="eastAsia"/>
                <w:kern w:val="2"/>
              </w:rPr>
              <w:t>年度《西南交通大学学报</w:t>
            </w:r>
            <w:r>
              <w:rPr>
                <w:rFonts w:eastAsia="仿宋"/>
                <w:kern w:val="2"/>
              </w:rPr>
              <w:t>(</w:t>
            </w:r>
            <w:r>
              <w:rPr>
                <w:rFonts w:eastAsia="仿宋" w:hint="eastAsia"/>
                <w:kern w:val="2"/>
              </w:rPr>
              <w:t>社会科学版</w:t>
            </w:r>
            <w:r>
              <w:rPr>
                <w:rFonts w:eastAsia="仿宋"/>
                <w:kern w:val="2"/>
              </w:rPr>
              <w:t>)</w:t>
            </w:r>
            <w:r>
              <w:rPr>
                <w:rFonts w:eastAsia="仿宋" w:hint="eastAsia"/>
                <w:kern w:val="2"/>
              </w:rPr>
              <w:t>》；</w:t>
            </w:r>
          </w:p>
          <w:p w:rsidR="008011B3" w:rsidRDefault="00590C37">
            <w:pPr>
              <w:rPr>
                <w:rFonts w:eastAsia="仿宋"/>
                <w:kern w:val="2"/>
              </w:rPr>
            </w:pPr>
            <w:r>
              <w:rPr>
                <w:rFonts w:eastAsia="仿宋"/>
                <w:kern w:val="2"/>
              </w:rPr>
              <w:t>10.</w:t>
            </w:r>
            <w:r>
              <w:rPr>
                <w:rFonts w:eastAsia="仿宋" w:hint="eastAsia"/>
                <w:kern w:val="2"/>
              </w:rPr>
              <w:t>学术论文《中国大学组织的去行政化——社会学制度主义的分析》发表于</w:t>
            </w:r>
            <w:r>
              <w:rPr>
                <w:rFonts w:eastAsia="仿宋"/>
                <w:kern w:val="2"/>
              </w:rPr>
              <w:t>2011</w:t>
            </w:r>
            <w:r>
              <w:rPr>
                <w:rFonts w:eastAsia="仿宋" w:hint="eastAsia"/>
                <w:kern w:val="2"/>
              </w:rPr>
              <w:t>年度《高教探索》。</w:t>
            </w:r>
          </w:p>
          <w:p w:rsidR="008011B3" w:rsidRDefault="008011B3">
            <w:pPr>
              <w:rPr>
                <w:rFonts w:eastAsia="仿宋"/>
                <w:kern w:val="2"/>
              </w:rPr>
            </w:pPr>
          </w:p>
          <w:p w:rsidR="008011B3" w:rsidRDefault="00590C37">
            <w:pPr>
              <w:rPr>
                <w:rFonts w:eastAsia="仿宋"/>
                <w:kern w:val="2"/>
              </w:rPr>
            </w:pPr>
            <w:r>
              <w:rPr>
                <w:rFonts w:eastAsia="仿宋" w:hint="eastAsia"/>
                <w:b/>
                <w:kern w:val="2"/>
              </w:rPr>
              <w:t>课程和教材</w:t>
            </w:r>
            <w:r>
              <w:rPr>
                <w:rFonts w:eastAsia="仿宋" w:hint="eastAsia"/>
                <w:kern w:val="2"/>
              </w:rPr>
              <w:t>：</w:t>
            </w:r>
          </w:p>
          <w:p w:rsidR="008011B3" w:rsidRDefault="00590C37">
            <w:pPr>
              <w:rPr>
                <w:rFonts w:eastAsia="仿宋"/>
                <w:kern w:val="2"/>
              </w:rPr>
            </w:pPr>
            <w:r>
              <w:rPr>
                <w:rFonts w:eastAsia="仿宋"/>
                <w:kern w:val="2"/>
              </w:rPr>
              <w:t>1.2020</w:t>
            </w:r>
            <w:r>
              <w:rPr>
                <w:rFonts w:eastAsia="仿宋" w:hint="eastAsia"/>
                <w:kern w:val="2"/>
              </w:rPr>
              <w:t>年作为课程负责人《外国教育史》被认定为重庆市省级一流课程；</w:t>
            </w:r>
          </w:p>
          <w:p w:rsidR="008011B3" w:rsidRDefault="00590C37">
            <w:pPr>
              <w:rPr>
                <w:rFonts w:eastAsia="仿宋"/>
                <w:kern w:val="2"/>
              </w:rPr>
            </w:pPr>
            <w:r>
              <w:rPr>
                <w:rFonts w:eastAsia="仿宋"/>
                <w:kern w:val="2"/>
              </w:rPr>
              <w:t>2.2021</w:t>
            </w:r>
            <w:r>
              <w:rPr>
                <w:rFonts w:eastAsia="仿宋" w:hint="eastAsia"/>
                <w:kern w:val="2"/>
              </w:rPr>
              <w:t>年作为团队负责人获得《外国教育史》教学创新大赛省级二等奖；</w:t>
            </w:r>
          </w:p>
          <w:p w:rsidR="008011B3" w:rsidRDefault="00590C37">
            <w:pPr>
              <w:rPr>
                <w:rFonts w:eastAsia="仿宋"/>
                <w:kern w:val="2"/>
              </w:rPr>
            </w:pPr>
            <w:r>
              <w:rPr>
                <w:rFonts w:eastAsia="仿宋"/>
                <w:kern w:val="2"/>
              </w:rPr>
              <w:t>3.</w:t>
            </w:r>
            <w:r>
              <w:rPr>
                <w:rFonts w:eastAsia="仿宋" w:hint="eastAsia"/>
                <w:kern w:val="2"/>
              </w:rPr>
              <w:t>主研四川外国语大学教材建设基金项目《实用英语教师教学用语教程（初中版）》。</w:t>
            </w:r>
          </w:p>
        </w:tc>
      </w:tr>
      <w:tr w:rsidR="008011B3">
        <w:trPr>
          <w:trHeight w:hRule="exact" w:val="6370"/>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从事科学研究</w:t>
            </w:r>
          </w:p>
          <w:p w:rsidR="008011B3" w:rsidRDefault="00590C37">
            <w:pPr>
              <w:kinsoku w:val="0"/>
              <w:overflowPunct w:val="0"/>
              <w:jc w:val="center"/>
              <w:rPr>
                <w:rFonts w:eastAsia="仿宋"/>
                <w:kern w:val="2"/>
              </w:rPr>
            </w:pPr>
            <w:r>
              <w:rPr>
                <w:rFonts w:eastAsia="仿宋" w:hint="eastAsia"/>
                <w:kern w:val="2"/>
              </w:rPr>
              <w:t>及获奖情况</w:t>
            </w:r>
          </w:p>
        </w:tc>
        <w:tc>
          <w:tcPr>
            <w:tcW w:w="8018"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rPr>
                <w:rFonts w:eastAsia="仿宋"/>
                <w:kern w:val="2"/>
              </w:rPr>
            </w:pPr>
            <w:r>
              <w:rPr>
                <w:rFonts w:eastAsia="仿宋" w:hint="eastAsia"/>
                <w:b/>
                <w:kern w:val="2"/>
              </w:rPr>
              <w:t>科研项目</w:t>
            </w:r>
            <w:r>
              <w:rPr>
                <w:rFonts w:eastAsia="仿宋" w:hint="eastAsia"/>
                <w:kern w:val="2"/>
              </w:rPr>
              <w:t>：</w:t>
            </w:r>
          </w:p>
          <w:p w:rsidR="008011B3" w:rsidRDefault="00590C37">
            <w:pPr>
              <w:rPr>
                <w:rFonts w:eastAsia="仿宋"/>
                <w:kern w:val="2"/>
              </w:rPr>
            </w:pPr>
            <w:r>
              <w:rPr>
                <w:rFonts w:eastAsia="仿宋"/>
                <w:kern w:val="2"/>
              </w:rPr>
              <w:t>1.</w:t>
            </w:r>
            <w:r>
              <w:rPr>
                <w:rFonts w:eastAsia="仿宋" w:hint="eastAsia"/>
                <w:kern w:val="2"/>
              </w:rPr>
              <w:t>主持教育部人文基金项目“‘双一流’建设中省级统筹高校分类发展政策评价研究”；</w:t>
            </w:r>
          </w:p>
          <w:p w:rsidR="008011B3" w:rsidRDefault="00590C37">
            <w:pPr>
              <w:rPr>
                <w:rFonts w:eastAsia="仿宋"/>
                <w:kern w:val="2"/>
              </w:rPr>
            </w:pPr>
            <w:r>
              <w:rPr>
                <w:rFonts w:eastAsia="仿宋"/>
                <w:kern w:val="2"/>
              </w:rPr>
              <w:t>2.</w:t>
            </w:r>
            <w:r>
              <w:rPr>
                <w:rFonts w:eastAsia="仿宋" w:hint="eastAsia"/>
                <w:kern w:val="2"/>
              </w:rPr>
              <w:t>主持中国博士后科学基金项目“精准扶贫背景下民族地区高等教育资源配置策略研究”；</w:t>
            </w:r>
          </w:p>
          <w:p w:rsidR="008011B3" w:rsidRDefault="00590C37">
            <w:pPr>
              <w:rPr>
                <w:rFonts w:eastAsia="仿宋"/>
                <w:kern w:val="2"/>
              </w:rPr>
            </w:pPr>
            <w:r>
              <w:rPr>
                <w:rFonts w:eastAsia="仿宋"/>
                <w:kern w:val="2"/>
              </w:rPr>
              <w:t>3.</w:t>
            </w:r>
            <w:r>
              <w:rPr>
                <w:rFonts w:eastAsia="仿宋" w:hint="eastAsia"/>
                <w:kern w:val="2"/>
              </w:rPr>
              <w:t>主持重庆市高等教育学会重点项目“‘双一流’建设中政府简政放权行为的研究”；</w:t>
            </w:r>
          </w:p>
          <w:p w:rsidR="008011B3" w:rsidRDefault="00590C37">
            <w:pPr>
              <w:rPr>
                <w:rFonts w:eastAsia="仿宋"/>
                <w:kern w:val="2"/>
              </w:rPr>
            </w:pPr>
            <w:r>
              <w:rPr>
                <w:rFonts w:eastAsia="仿宋"/>
                <w:kern w:val="2"/>
              </w:rPr>
              <w:t>4.</w:t>
            </w:r>
            <w:r>
              <w:rPr>
                <w:rFonts w:eastAsia="仿宋" w:hint="eastAsia"/>
                <w:kern w:val="2"/>
              </w:rPr>
              <w:t>主持重庆市教育科学规划项目“城乡统筹发展视域下重庆高等教育布局结构调整策略研究”；</w:t>
            </w:r>
          </w:p>
          <w:p w:rsidR="008011B3" w:rsidRDefault="00590C37">
            <w:pPr>
              <w:rPr>
                <w:rFonts w:eastAsia="仿宋"/>
                <w:kern w:val="2"/>
              </w:rPr>
            </w:pPr>
            <w:r>
              <w:rPr>
                <w:rFonts w:eastAsia="仿宋"/>
                <w:kern w:val="2"/>
              </w:rPr>
              <w:t>5.</w:t>
            </w:r>
            <w:r>
              <w:rPr>
                <w:rFonts w:eastAsia="仿宋" w:hint="eastAsia"/>
                <w:kern w:val="2"/>
              </w:rPr>
              <w:t>主持重庆市高等教育学会项目“基于院校史的院校变革研究：制度主义的院校研究新范式”；</w:t>
            </w:r>
          </w:p>
          <w:p w:rsidR="008011B3" w:rsidRDefault="00590C37">
            <w:pPr>
              <w:rPr>
                <w:rFonts w:eastAsia="仿宋"/>
                <w:kern w:val="2"/>
              </w:rPr>
            </w:pPr>
            <w:r>
              <w:rPr>
                <w:rFonts w:eastAsia="仿宋"/>
                <w:kern w:val="2"/>
              </w:rPr>
              <w:t>6.</w:t>
            </w:r>
            <w:r>
              <w:rPr>
                <w:rFonts w:eastAsia="仿宋" w:hint="eastAsia"/>
                <w:kern w:val="2"/>
              </w:rPr>
              <w:t>主持重庆市教育科学规划重点项目“重庆地区建设应用型本科院校的政府角色定位研究”；</w:t>
            </w:r>
          </w:p>
          <w:p w:rsidR="008011B3" w:rsidRDefault="00590C37">
            <w:pPr>
              <w:rPr>
                <w:rFonts w:eastAsia="仿宋"/>
                <w:kern w:val="2"/>
              </w:rPr>
            </w:pPr>
            <w:r>
              <w:rPr>
                <w:rFonts w:eastAsia="仿宋"/>
                <w:kern w:val="2"/>
              </w:rPr>
              <w:t>7.</w:t>
            </w:r>
            <w:r>
              <w:rPr>
                <w:rFonts w:eastAsia="仿宋" w:hint="eastAsia"/>
                <w:kern w:val="2"/>
              </w:rPr>
              <w:t>主持重庆市社会科学规划项目“大学章程视域下高校内部治理变革研究”。</w:t>
            </w:r>
          </w:p>
          <w:p w:rsidR="008011B3" w:rsidRDefault="008011B3">
            <w:pPr>
              <w:rPr>
                <w:rFonts w:eastAsia="仿宋"/>
                <w:kern w:val="2"/>
              </w:rPr>
            </w:pPr>
          </w:p>
          <w:p w:rsidR="008011B3" w:rsidRDefault="00590C37">
            <w:pPr>
              <w:rPr>
                <w:rFonts w:eastAsia="仿宋"/>
                <w:kern w:val="2"/>
              </w:rPr>
            </w:pPr>
            <w:r>
              <w:rPr>
                <w:rFonts w:eastAsia="仿宋" w:hint="eastAsia"/>
                <w:b/>
                <w:kern w:val="2"/>
              </w:rPr>
              <w:t>获奖情况</w:t>
            </w:r>
            <w:r>
              <w:rPr>
                <w:rFonts w:eastAsia="仿宋" w:hint="eastAsia"/>
                <w:kern w:val="2"/>
              </w:rPr>
              <w:t>：</w:t>
            </w:r>
          </w:p>
          <w:p w:rsidR="008011B3" w:rsidRDefault="00590C37">
            <w:pPr>
              <w:rPr>
                <w:rFonts w:eastAsia="仿宋"/>
                <w:kern w:val="2"/>
              </w:rPr>
            </w:pPr>
            <w:r>
              <w:rPr>
                <w:rFonts w:eastAsia="仿宋"/>
                <w:kern w:val="2"/>
              </w:rPr>
              <w:t>1.</w:t>
            </w:r>
            <w:r>
              <w:rPr>
                <w:rFonts w:eastAsia="仿宋" w:hint="eastAsia"/>
                <w:kern w:val="2"/>
              </w:rPr>
              <w:t>所授课程《外国教育史》获得首届高等学校教学设计创新大赛省级二等奖；</w:t>
            </w:r>
          </w:p>
          <w:p w:rsidR="008011B3" w:rsidRDefault="008011B3">
            <w:pPr>
              <w:rPr>
                <w:rFonts w:eastAsia="仿宋"/>
                <w:kern w:val="2"/>
              </w:rPr>
            </w:pPr>
          </w:p>
        </w:tc>
      </w:tr>
      <w:tr w:rsidR="008011B3">
        <w:trPr>
          <w:trHeight w:hRule="exact" w:val="341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8011B3">
            <w:pPr>
              <w:kinsoku w:val="0"/>
              <w:overflowPunct w:val="0"/>
              <w:jc w:val="center"/>
              <w:rPr>
                <w:rFonts w:eastAsia="仿宋"/>
                <w:kern w:val="2"/>
              </w:rPr>
            </w:pPr>
          </w:p>
        </w:tc>
        <w:tc>
          <w:tcPr>
            <w:tcW w:w="8018" w:type="dxa"/>
            <w:gridSpan w:val="8"/>
            <w:tcBorders>
              <w:top w:val="single" w:sz="4" w:space="0" w:color="000000"/>
              <w:left w:val="single" w:sz="4" w:space="0" w:color="000000"/>
              <w:bottom w:val="single" w:sz="4" w:space="0" w:color="000000"/>
              <w:right w:val="single" w:sz="4" w:space="0" w:color="000000"/>
            </w:tcBorders>
            <w:vAlign w:val="center"/>
          </w:tcPr>
          <w:p w:rsidR="008011B3" w:rsidRDefault="00590C37">
            <w:pPr>
              <w:rPr>
                <w:rFonts w:eastAsia="仿宋"/>
                <w:kern w:val="2"/>
              </w:rPr>
            </w:pPr>
            <w:r>
              <w:rPr>
                <w:rFonts w:eastAsia="仿宋"/>
                <w:kern w:val="2"/>
              </w:rPr>
              <w:t>2.</w:t>
            </w:r>
            <w:r>
              <w:rPr>
                <w:rFonts w:eastAsia="仿宋" w:hint="eastAsia"/>
                <w:kern w:val="2"/>
              </w:rPr>
              <w:t>论文《重庆市高等教育现代化指标体系研究》获得重庆市教委“高质量发展与建设现代化经济体系对教育的影响与需求”优秀论文评选二等奖</w:t>
            </w:r>
          </w:p>
          <w:p w:rsidR="008011B3" w:rsidRDefault="00590C37">
            <w:pPr>
              <w:rPr>
                <w:rFonts w:eastAsia="仿宋"/>
                <w:kern w:val="2"/>
              </w:rPr>
            </w:pPr>
            <w:r>
              <w:rPr>
                <w:rFonts w:eastAsia="仿宋"/>
                <w:kern w:val="2"/>
              </w:rPr>
              <w:t>3.</w:t>
            </w:r>
            <w:r>
              <w:rPr>
                <w:rFonts w:eastAsia="仿宋" w:hint="eastAsia"/>
                <w:kern w:val="2"/>
              </w:rPr>
              <w:t>论文《省域高等教育现代化指标体系研究——以重庆市为例》获得重庆市高等教育学会</w:t>
            </w:r>
            <w:r>
              <w:rPr>
                <w:rFonts w:eastAsia="仿宋"/>
                <w:kern w:val="2"/>
              </w:rPr>
              <w:t>2016</w:t>
            </w:r>
            <w:r>
              <w:rPr>
                <w:rFonts w:eastAsia="仿宋" w:hint="eastAsia"/>
                <w:kern w:val="2"/>
              </w:rPr>
              <w:t>年学术年会优秀论文评选一等奖；</w:t>
            </w:r>
          </w:p>
          <w:p w:rsidR="008011B3" w:rsidRDefault="00590C37">
            <w:pPr>
              <w:rPr>
                <w:rFonts w:eastAsia="仿宋"/>
                <w:kern w:val="2"/>
              </w:rPr>
            </w:pPr>
            <w:r>
              <w:rPr>
                <w:rFonts w:eastAsia="仿宋"/>
                <w:kern w:val="2"/>
              </w:rPr>
              <w:t>4.</w:t>
            </w:r>
            <w:r>
              <w:rPr>
                <w:rFonts w:eastAsia="仿宋" w:hint="eastAsia"/>
                <w:kern w:val="2"/>
              </w:rPr>
              <w:t>论文《运用定性数据构建有效的决策支持系统初探》获得重庆市教育科学研究院</w:t>
            </w:r>
            <w:r>
              <w:rPr>
                <w:rFonts w:eastAsia="仿宋"/>
                <w:kern w:val="2"/>
              </w:rPr>
              <w:t>2016</w:t>
            </w:r>
            <w:r>
              <w:rPr>
                <w:rFonts w:eastAsia="仿宋" w:hint="eastAsia"/>
                <w:kern w:val="2"/>
              </w:rPr>
              <w:t>年学术年会征文评选一等奖</w:t>
            </w:r>
          </w:p>
          <w:p w:rsidR="008011B3" w:rsidRDefault="00590C37">
            <w:pPr>
              <w:rPr>
                <w:rFonts w:eastAsia="仿宋"/>
                <w:kern w:val="2"/>
              </w:rPr>
            </w:pPr>
            <w:r>
              <w:rPr>
                <w:rFonts w:eastAsia="仿宋"/>
                <w:kern w:val="2"/>
              </w:rPr>
              <w:t>5.</w:t>
            </w:r>
            <w:r>
              <w:rPr>
                <w:rFonts w:eastAsia="仿宋" w:hint="eastAsia"/>
                <w:kern w:val="2"/>
              </w:rPr>
              <w:t>获得四川外国语大学</w:t>
            </w:r>
            <w:r>
              <w:rPr>
                <w:rFonts w:eastAsia="仿宋"/>
                <w:kern w:val="2"/>
              </w:rPr>
              <w:t>2019</w:t>
            </w:r>
            <w:r>
              <w:rPr>
                <w:rFonts w:eastAsia="仿宋" w:hint="eastAsia"/>
                <w:kern w:val="2"/>
              </w:rPr>
              <w:t>届本科优秀毕业论文指导教师称号。</w:t>
            </w:r>
          </w:p>
        </w:tc>
      </w:tr>
      <w:tr w:rsidR="008011B3">
        <w:trPr>
          <w:trHeight w:hRule="exact" w:val="1555"/>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近三年获得教学</w:t>
            </w:r>
          </w:p>
          <w:p w:rsidR="008011B3" w:rsidRDefault="00590C37">
            <w:pPr>
              <w:kinsoku w:val="0"/>
              <w:overflowPunct w:val="0"/>
              <w:jc w:val="center"/>
              <w:rPr>
                <w:rFonts w:eastAsia="仿宋"/>
                <w:kern w:val="2"/>
              </w:rPr>
            </w:pPr>
            <w:r>
              <w:rPr>
                <w:rFonts w:eastAsia="仿宋" w:hint="eastAsia"/>
                <w:kern w:val="2"/>
              </w:rPr>
              <w:t>研究经费（万元）</w:t>
            </w:r>
          </w:p>
        </w:tc>
        <w:tc>
          <w:tcPr>
            <w:tcW w:w="3404"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kern w:val="2"/>
              </w:rPr>
              <w:t>18</w:t>
            </w:r>
            <w:r>
              <w:rPr>
                <w:rFonts w:eastAsia="仿宋" w:hint="eastAsia"/>
                <w:kern w:val="2"/>
              </w:rPr>
              <w:t>万元</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近三年获得科学研究经费（万元）</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kern w:val="2"/>
              </w:rPr>
              <w:t>30</w:t>
            </w:r>
            <w:r>
              <w:rPr>
                <w:rFonts w:eastAsia="仿宋" w:hint="eastAsia"/>
                <w:kern w:val="2"/>
              </w:rPr>
              <w:t>万元</w:t>
            </w:r>
          </w:p>
        </w:tc>
      </w:tr>
      <w:tr w:rsidR="008011B3">
        <w:trPr>
          <w:trHeight w:hRule="exact" w:val="3082"/>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近三年给本科生授课</w:t>
            </w:r>
            <w:r>
              <w:rPr>
                <w:rFonts w:eastAsia="仿宋"/>
                <w:kern w:val="2"/>
              </w:rPr>
              <w:t xml:space="preserve"> </w:t>
            </w:r>
            <w:r>
              <w:rPr>
                <w:rFonts w:eastAsia="仿宋" w:hint="eastAsia"/>
                <w:kern w:val="2"/>
              </w:rPr>
              <w:t>课程及学时数</w:t>
            </w:r>
          </w:p>
        </w:tc>
        <w:tc>
          <w:tcPr>
            <w:tcW w:w="3404"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rPr>
                <w:rFonts w:eastAsia="仿宋"/>
                <w:kern w:val="2"/>
              </w:rPr>
            </w:pPr>
            <w:r>
              <w:rPr>
                <w:rFonts w:eastAsia="仿宋" w:hint="eastAsia"/>
                <w:kern w:val="2"/>
              </w:rPr>
              <w:t>《外国教育史》</w:t>
            </w:r>
            <w:r>
              <w:rPr>
                <w:rFonts w:eastAsia="仿宋"/>
                <w:kern w:val="2"/>
              </w:rPr>
              <w:t>288</w:t>
            </w:r>
            <w:r>
              <w:rPr>
                <w:rFonts w:eastAsia="仿宋" w:hint="eastAsia"/>
                <w:kern w:val="2"/>
              </w:rPr>
              <w:t>课时；</w:t>
            </w:r>
          </w:p>
          <w:p w:rsidR="008011B3" w:rsidRDefault="00590C37">
            <w:pPr>
              <w:rPr>
                <w:rFonts w:eastAsia="仿宋"/>
                <w:kern w:val="2"/>
              </w:rPr>
            </w:pPr>
            <w:r>
              <w:rPr>
                <w:rFonts w:eastAsia="仿宋" w:hint="eastAsia"/>
                <w:kern w:val="2"/>
              </w:rPr>
              <w:t>《教师技能与养成》</w:t>
            </w:r>
            <w:r>
              <w:rPr>
                <w:rFonts w:eastAsia="仿宋"/>
                <w:kern w:val="2"/>
              </w:rPr>
              <w:t>192</w:t>
            </w:r>
            <w:r>
              <w:rPr>
                <w:rFonts w:eastAsia="仿宋" w:hint="eastAsia"/>
                <w:kern w:val="2"/>
              </w:rPr>
              <w:t>课时；</w:t>
            </w:r>
          </w:p>
          <w:p w:rsidR="008011B3" w:rsidRDefault="00590C37">
            <w:pPr>
              <w:rPr>
                <w:rFonts w:eastAsia="仿宋"/>
                <w:kern w:val="2"/>
              </w:rPr>
            </w:pPr>
            <w:r>
              <w:rPr>
                <w:rFonts w:eastAsia="仿宋" w:hint="eastAsia"/>
                <w:kern w:val="2"/>
              </w:rPr>
              <w:t>《教育心理学》</w:t>
            </w:r>
            <w:r>
              <w:rPr>
                <w:rFonts w:eastAsia="仿宋"/>
                <w:kern w:val="2"/>
              </w:rPr>
              <w:t>128</w:t>
            </w:r>
            <w:r>
              <w:rPr>
                <w:rFonts w:eastAsia="仿宋" w:hint="eastAsia"/>
                <w:kern w:val="2"/>
              </w:rPr>
              <w:t>课时；</w:t>
            </w:r>
          </w:p>
          <w:p w:rsidR="008011B3" w:rsidRDefault="00590C37">
            <w:pPr>
              <w:rPr>
                <w:rFonts w:eastAsia="仿宋"/>
                <w:kern w:val="2"/>
              </w:rPr>
            </w:pPr>
            <w:r>
              <w:rPr>
                <w:rFonts w:eastAsia="仿宋" w:hint="eastAsia"/>
                <w:kern w:val="2"/>
              </w:rPr>
              <w:t>《教育政策与法规》</w:t>
            </w:r>
            <w:r>
              <w:rPr>
                <w:rFonts w:eastAsia="仿宋"/>
                <w:kern w:val="2"/>
              </w:rPr>
              <w:t>32</w:t>
            </w:r>
            <w:r>
              <w:rPr>
                <w:rFonts w:eastAsia="仿宋" w:hint="eastAsia"/>
                <w:kern w:val="2"/>
              </w:rPr>
              <w:t>课时</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kinsoku w:val="0"/>
              <w:overflowPunct w:val="0"/>
              <w:jc w:val="center"/>
              <w:rPr>
                <w:rFonts w:eastAsia="仿宋"/>
                <w:kern w:val="2"/>
              </w:rPr>
            </w:pPr>
            <w:r>
              <w:rPr>
                <w:rFonts w:eastAsia="仿宋" w:hint="eastAsia"/>
                <w:kern w:val="2"/>
              </w:rPr>
              <w:t>近三年指导本科</w:t>
            </w:r>
            <w:r>
              <w:rPr>
                <w:rFonts w:eastAsia="仿宋"/>
                <w:kern w:val="2"/>
              </w:rPr>
              <w:t xml:space="preserve"> </w:t>
            </w:r>
            <w:r>
              <w:rPr>
                <w:rFonts w:eastAsia="仿宋" w:hint="eastAsia"/>
                <w:kern w:val="2"/>
              </w:rPr>
              <w:t>毕业设计（人次）</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kern w:val="2"/>
              </w:rPr>
            </w:pPr>
            <w:r>
              <w:rPr>
                <w:rFonts w:eastAsia="仿宋"/>
                <w:kern w:val="2"/>
              </w:rPr>
              <w:t>16</w:t>
            </w:r>
            <w:r>
              <w:rPr>
                <w:rFonts w:eastAsia="仿宋" w:hint="eastAsia"/>
                <w:kern w:val="2"/>
              </w:rPr>
              <w:t>人</w:t>
            </w:r>
            <w:r>
              <w:rPr>
                <w:rFonts w:eastAsia="仿宋"/>
                <w:kern w:val="2"/>
              </w:rPr>
              <w:t>/</w:t>
            </w:r>
            <w:r>
              <w:rPr>
                <w:rFonts w:eastAsia="仿宋" w:hint="eastAsia"/>
                <w:kern w:val="2"/>
              </w:rPr>
              <w:t>次</w:t>
            </w:r>
          </w:p>
        </w:tc>
      </w:tr>
    </w:tbl>
    <w:p w:rsidR="008011B3" w:rsidRDefault="00590C37">
      <w:pPr>
        <w:tabs>
          <w:tab w:val="left" w:pos="4350"/>
        </w:tabs>
        <w:rPr>
          <w:rFonts w:ascii="宋体" w:eastAsia="宋体" w:cs="宋体"/>
        </w:rPr>
      </w:pPr>
      <w:r>
        <w:rPr>
          <w:rFonts w:ascii="宋体" w:eastAsia="宋体" w:cs="宋体"/>
        </w:rPr>
        <w:tab/>
      </w:r>
    </w:p>
    <w:p w:rsidR="008011B3" w:rsidRDefault="00590C37">
      <w:pPr>
        <w:kinsoku w:val="0"/>
        <w:overflowPunct w:val="0"/>
        <w:spacing w:line="274" w:lineRule="exact"/>
        <w:ind w:left="458"/>
        <w:rPr>
          <w:rFonts w:ascii="宋体" w:eastAsia="宋体" w:cs="宋体"/>
        </w:rPr>
        <w:sectPr w:rsidR="008011B3">
          <w:pgSz w:w="11910" w:h="16840"/>
          <w:pgMar w:top="1320" w:right="900" w:bottom="280" w:left="1200" w:header="720" w:footer="720" w:gutter="0"/>
          <w:cols w:space="720"/>
        </w:sectPr>
      </w:pPr>
      <w:r>
        <w:rPr>
          <w:rFonts w:ascii="宋体" w:eastAsia="宋体" w:cs="宋体"/>
        </w:rPr>
        <w:tab/>
      </w:r>
      <w:r>
        <w:rPr>
          <w:rFonts w:ascii="宋体" w:eastAsia="宋体" w:cs="宋体" w:hint="eastAsia"/>
        </w:rPr>
        <w:t>注：填写三至五人，只填本专业专任教师，每人一表。</w:t>
      </w:r>
    </w:p>
    <w:p w:rsidR="008011B3" w:rsidRDefault="008011B3">
      <w:pPr>
        <w:tabs>
          <w:tab w:val="left" w:pos="4350"/>
        </w:tabs>
        <w:rPr>
          <w:rFonts w:ascii="宋体" w:eastAsia="宋体" w:cs="宋体"/>
        </w:rPr>
      </w:pPr>
    </w:p>
    <w:p w:rsidR="008011B3" w:rsidRDefault="00590C37">
      <w:pPr>
        <w:pStyle w:val="a4"/>
        <w:kinsoku w:val="0"/>
        <w:overflowPunct w:val="0"/>
        <w:spacing w:line="431" w:lineRule="exact"/>
        <w:ind w:left="0"/>
        <w:jc w:val="center"/>
      </w:pPr>
      <w:r>
        <w:rPr>
          <w:rFonts w:hint="eastAsia"/>
        </w:rPr>
        <w:t>5.</w:t>
      </w:r>
      <w:r>
        <w:t>5</w:t>
      </w:r>
      <w:r>
        <w:rPr>
          <w:rFonts w:hint="eastAsia"/>
        </w:rPr>
        <w:t>专业主要带头人简介</w:t>
      </w:r>
    </w:p>
    <w:p w:rsidR="008011B3" w:rsidRDefault="008011B3">
      <w:pPr>
        <w:pStyle w:val="a4"/>
        <w:kinsoku w:val="0"/>
        <w:overflowPunct w:val="0"/>
        <w:spacing w:before="7"/>
        <w:ind w:left="0"/>
        <w:rPr>
          <w:rFonts w:ascii="Times New Roman" w:eastAsiaTheme="minorEastAsia" w:cs="Times New Roman"/>
          <w:sz w:val="2"/>
          <w:szCs w:val="2"/>
        </w:rPr>
      </w:pPr>
    </w:p>
    <w:tbl>
      <w:tblPr>
        <w:tblW w:w="9570" w:type="dxa"/>
        <w:jc w:val="center"/>
        <w:tblLayout w:type="fixed"/>
        <w:tblCellMar>
          <w:left w:w="0" w:type="dxa"/>
          <w:right w:w="0" w:type="dxa"/>
        </w:tblCellMar>
        <w:tblLook w:val="04A0" w:firstRow="1" w:lastRow="0" w:firstColumn="1" w:lastColumn="0" w:noHBand="0" w:noVBand="1"/>
      </w:tblPr>
      <w:tblGrid>
        <w:gridCol w:w="959"/>
        <w:gridCol w:w="596"/>
        <w:gridCol w:w="841"/>
        <w:gridCol w:w="1246"/>
        <w:gridCol w:w="878"/>
        <w:gridCol w:w="1716"/>
        <w:gridCol w:w="1069"/>
        <w:gridCol w:w="1274"/>
        <w:gridCol w:w="991"/>
      </w:tblGrid>
      <w:tr w:rsidR="008011B3">
        <w:trPr>
          <w:trHeight w:hRule="exact" w:val="632"/>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姓名</w:t>
            </w:r>
          </w:p>
        </w:tc>
        <w:tc>
          <w:tcPr>
            <w:tcW w:w="1437"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张先彬</w:t>
            </w:r>
          </w:p>
        </w:tc>
        <w:tc>
          <w:tcPr>
            <w:tcW w:w="1246"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男</w:t>
            </w:r>
          </w:p>
        </w:tc>
        <w:tc>
          <w:tcPr>
            <w:tcW w:w="1716"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副高</w:t>
            </w:r>
          </w:p>
        </w:tc>
        <w:tc>
          <w:tcPr>
            <w:tcW w:w="1274"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行政职务</w:t>
            </w:r>
          </w:p>
        </w:tc>
        <w:tc>
          <w:tcPr>
            <w:tcW w:w="991"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校长</w:t>
            </w:r>
          </w:p>
        </w:tc>
      </w:tr>
      <w:tr w:rsidR="008011B3">
        <w:trPr>
          <w:trHeight w:hRule="exact" w:val="607"/>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拟承担 课程</w:t>
            </w:r>
          </w:p>
        </w:tc>
        <w:tc>
          <w:tcPr>
            <w:tcW w:w="3561" w:type="dxa"/>
            <w:gridSpan w:val="4"/>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学校管理、小学数学教育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现在所在单位</w:t>
            </w:r>
          </w:p>
        </w:tc>
        <w:tc>
          <w:tcPr>
            <w:tcW w:w="3334"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重庆两江新区星湖学校</w:t>
            </w:r>
          </w:p>
        </w:tc>
      </w:tr>
      <w:tr w:rsidR="008011B3">
        <w:trPr>
          <w:trHeight w:hRule="exact" w:val="964"/>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cs="宋体"/>
                <w:spacing w:val="-17"/>
              </w:rPr>
            </w:pPr>
            <w:r>
              <w:rPr>
                <w:rFonts w:ascii="仿宋" w:eastAsia="仿宋" w:hAnsi="仿宋" w:cs="宋体" w:hint="eastAsia"/>
                <w:spacing w:val="-17"/>
              </w:rPr>
              <w:t>最后学历毕业时间、</w:t>
            </w:r>
          </w:p>
          <w:p w:rsidR="008011B3" w:rsidRDefault="00590C37">
            <w:pPr>
              <w:pStyle w:val="TableParagraph"/>
              <w:kinsoku w:val="0"/>
              <w:overflowPunct w:val="0"/>
              <w:jc w:val="center"/>
              <w:rPr>
                <w:rFonts w:ascii="仿宋" w:eastAsia="仿宋" w:hAnsi="仿宋"/>
              </w:rPr>
            </w:pPr>
            <w:r>
              <w:rPr>
                <w:rFonts w:ascii="仿宋" w:eastAsia="仿宋" w:hAnsi="仿宋" w:cs="宋体" w:hint="eastAsia"/>
                <w:spacing w:val="-118"/>
              </w:rPr>
              <w:t xml:space="preserve"> </w:t>
            </w:r>
            <w:r>
              <w:rPr>
                <w:rFonts w:ascii="仿宋" w:eastAsia="仿宋" w:hAnsi="仿宋" w:cs="宋体" w:hint="eastAsia"/>
                <w:spacing w:val="-17"/>
              </w:rPr>
              <w:t>学校、专业</w:t>
            </w:r>
          </w:p>
        </w:tc>
        <w:tc>
          <w:tcPr>
            <w:tcW w:w="8015" w:type="dxa"/>
            <w:gridSpan w:val="7"/>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2010年6月 重庆师范大学 教育管理专业 教育硕士</w:t>
            </w:r>
          </w:p>
        </w:tc>
      </w:tr>
      <w:tr w:rsidR="008011B3">
        <w:trPr>
          <w:trHeight w:hRule="exact" w:val="674"/>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主要研究方向</w:t>
            </w:r>
          </w:p>
        </w:tc>
        <w:tc>
          <w:tcPr>
            <w:tcW w:w="8015" w:type="dxa"/>
            <w:gridSpan w:val="7"/>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小学数学教育和小学管理</w:t>
            </w:r>
          </w:p>
        </w:tc>
      </w:tr>
      <w:tr w:rsidR="008011B3">
        <w:trPr>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cs="宋体"/>
              </w:rPr>
            </w:pPr>
            <w:r>
              <w:rPr>
                <w:rFonts w:ascii="仿宋" w:eastAsia="仿宋" w:hAnsi="仿宋" w:cs="宋体" w:hint="eastAsia"/>
              </w:rPr>
              <w:t>从事教育教学改革研究</w:t>
            </w:r>
          </w:p>
          <w:p w:rsidR="008011B3" w:rsidRDefault="00590C37">
            <w:pPr>
              <w:pStyle w:val="TableParagraph"/>
              <w:kinsoku w:val="0"/>
              <w:overflowPunct w:val="0"/>
              <w:jc w:val="center"/>
              <w:rPr>
                <w:rFonts w:ascii="仿宋" w:eastAsia="仿宋" w:hAnsi="仿宋"/>
              </w:rPr>
            </w:pPr>
            <w:r>
              <w:rPr>
                <w:rFonts w:ascii="仿宋" w:eastAsia="仿宋" w:hAnsi="仿宋" w:cs="宋体" w:hint="eastAsia"/>
              </w:rPr>
              <w:t>及获奖情况（含教改项目、研究论文、慕课、教材等）</w:t>
            </w:r>
          </w:p>
        </w:tc>
        <w:tc>
          <w:tcPr>
            <w:tcW w:w="8015" w:type="dxa"/>
            <w:gridSpan w:val="7"/>
            <w:tcBorders>
              <w:top w:val="single" w:sz="4" w:space="0" w:color="000000"/>
              <w:left w:val="single" w:sz="4" w:space="0" w:color="000000"/>
              <w:bottom w:val="single" w:sz="4" w:space="0" w:color="000000"/>
              <w:right w:val="single" w:sz="4" w:space="0" w:color="000000"/>
            </w:tcBorders>
            <w:vAlign w:val="center"/>
          </w:tcPr>
          <w:p w:rsidR="008011B3" w:rsidRDefault="00590C37">
            <w:pPr>
              <w:rPr>
                <w:rFonts w:ascii="仿宋" w:eastAsia="仿宋" w:hAnsi="仿宋"/>
                <w:b/>
                <w:bCs/>
              </w:rPr>
            </w:pPr>
            <w:r>
              <w:rPr>
                <w:rFonts w:ascii="仿宋" w:eastAsia="仿宋" w:hAnsi="仿宋" w:hint="eastAsia"/>
                <w:b/>
                <w:bCs/>
              </w:rPr>
              <w:t>教育教学改革研究：</w:t>
            </w:r>
          </w:p>
          <w:p w:rsidR="008011B3" w:rsidRDefault="00590C37">
            <w:pPr>
              <w:ind w:firstLineChars="200" w:firstLine="480"/>
              <w:jc w:val="both"/>
              <w:rPr>
                <w:rFonts w:ascii="仿宋" w:eastAsia="仿宋" w:hAnsi="仿宋"/>
              </w:rPr>
            </w:pPr>
            <w:r>
              <w:rPr>
                <w:rFonts w:ascii="仿宋" w:eastAsia="仿宋" w:hAnsi="仿宋" w:hint="eastAsia"/>
              </w:rPr>
              <w:t>1.2019年4月，主持重庆市委宣传部、重庆市社会科学规划办公室课题《儿童哲学启蒙课程建设研究》，项目编号：2019TBWT-ZD48，已结题，获优秀</w:t>
            </w:r>
          </w:p>
          <w:p w:rsidR="008011B3" w:rsidRDefault="00590C37">
            <w:pPr>
              <w:ind w:firstLineChars="200" w:firstLine="480"/>
              <w:jc w:val="both"/>
              <w:rPr>
                <w:rFonts w:ascii="仿宋" w:eastAsia="仿宋" w:hAnsi="仿宋"/>
              </w:rPr>
            </w:pPr>
            <w:r>
              <w:rPr>
                <w:rFonts w:ascii="仿宋" w:eastAsia="仿宋" w:hAnsi="仿宋" w:hint="eastAsia"/>
              </w:rPr>
              <w:t>2.2019年4月，《儿童哲学启蒙教育的实践研究》，中国教育发展战略学会思想道德建设专业委员会2019年科研规划一般课题，批准号：SXDD—201914</w:t>
            </w:r>
          </w:p>
          <w:p w:rsidR="008011B3" w:rsidRDefault="00590C37">
            <w:pPr>
              <w:ind w:firstLineChars="200" w:firstLine="480"/>
              <w:jc w:val="both"/>
              <w:rPr>
                <w:rFonts w:ascii="仿宋" w:eastAsia="仿宋" w:hAnsi="仿宋"/>
              </w:rPr>
            </w:pPr>
            <w:r>
              <w:rPr>
                <w:rFonts w:ascii="仿宋" w:eastAsia="仿宋" w:hAnsi="仿宋" w:hint="eastAsia"/>
              </w:rPr>
              <w:t>3.成立了重庆市张先彬乡村名师工作室（主持人）</w:t>
            </w:r>
          </w:p>
          <w:p w:rsidR="008011B3" w:rsidRDefault="00590C37">
            <w:pPr>
              <w:jc w:val="both"/>
              <w:rPr>
                <w:rFonts w:ascii="仿宋" w:eastAsia="仿宋" w:hAnsi="仿宋"/>
                <w:b/>
                <w:bCs/>
              </w:rPr>
            </w:pPr>
            <w:r>
              <w:rPr>
                <w:rFonts w:ascii="仿宋" w:eastAsia="仿宋" w:hAnsi="仿宋" w:hint="eastAsia"/>
                <w:b/>
                <w:bCs/>
              </w:rPr>
              <w:t>研究论文与获奖情况：</w:t>
            </w:r>
          </w:p>
          <w:p w:rsidR="008011B3" w:rsidRDefault="00590C37">
            <w:pPr>
              <w:ind w:firstLineChars="200" w:firstLine="480"/>
              <w:jc w:val="both"/>
              <w:rPr>
                <w:rFonts w:ascii="仿宋" w:eastAsia="仿宋" w:hAnsi="仿宋"/>
              </w:rPr>
            </w:pPr>
            <w:r>
              <w:rPr>
                <w:rFonts w:ascii="仿宋" w:eastAsia="仿宋" w:hAnsi="仿宋" w:hint="eastAsia"/>
              </w:rPr>
              <w:t>4.2017年11月被评为重庆市小学数学学科名师</w:t>
            </w:r>
          </w:p>
          <w:p w:rsidR="008011B3" w:rsidRDefault="00590C37">
            <w:pPr>
              <w:ind w:firstLineChars="200" w:firstLine="480"/>
              <w:jc w:val="both"/>
              <w:rPr>
                <w:rFonts w:ascii="仿宋" w:eastAsia="仿宋" w:hAnsi="仿宋"/>
              </w:rPr>
            </w:pPr>
            <w:r>
              <w:rPr>
                <w:rFonts w:ascii="仿宋" w:eastAsia="仿宋" w:hAnsi="仿宋" w:hint="eastAsia"/>
              </w:rPr>
              <w:t>5.2018年9月年被评为重庆市名师</w:t>
            </w:r>
          </w:p>
          <w:p w:rsidR="008011B3" w:rsidRDefault="00590C37">
            <w:pPr>
              <w:ind w:firstLineChars="200" w:firstLine="480"/>
              <w:jc w:val="both"/>
              <w:rPr>
                <w:rFonts w:ascii="仿宋" w:eastAsia="仿宋" w:hAnsi="仿宋"/>
              </w:rPr>
            </w:pPr>
            <w:r>
              <w:rPr>
                <w:rFonts w:ascii="仿宋" w:eastAsia="仿宋" w:hAnsi="仿宋" w:hint="eastAsia"/>
              </w:rPr>
              <w:t>6.《小学数学深度教学：实践要点和基本原则》《人民教育》2020第21期（核心期刊，刊号CN11-1199/G4 ）</w:t>
            </w:r>
          </w:p>
          <w:p w:rsidR="008011B3" w:rsidRDefault="00590C37">
            <w:pPr>
              <w:ind w:firstLineChars="200" w:firstLine="480"/>
              <w:jc w:val="both"/>
              <w:rPr>
                <w:rFonts w:ascii="仿宋" w:eastAsia="仿宋" w:hAnsi="仿宋"/>
              </w:rPr>
            </w:pPr>
            <w:r>
              <w:rPr>
                <w:rFonts w:ascii="仿宋" w:eastAsia="仿宋" w:hAnsi="仿宋" w:hint="eastAsia"/>
              </w:rPr>
              <w:t>7.《深度教学理念下的课堂教学实施策略》《中小学管理》2020年第10期（核心期刊，刊号：11-2545/G4）</w:t>
            </w:r>
          </w:p>
          <w:p w:rsidR="008011B3" w:rsidRDefault="00590C37">
            <w:pPr>
              <w:ind w:firstLineChars="200" w:firstLine="480"/>
              <w:jc w:val="both"/>
              <w:rPr>
                <w:rFonts w:ascii="仿宋" w:eastAsia="仿宋" w:hAnsi="仿宋"/>
              </w:rPr>
            </w:pPr>
            <w:r>
              <w:rPr>
                <w:rFonts w:ascii="仿宋" w:eastAsia="仿宋" w:hAnsi="仿宋" w:hint="eastAsia"/>
              </w:rPr>
              <w:t>8.《疫情时代学校的新样态》《人民教育》2020第13-14期（核心期刊，刊号CN11-1199/G4 ）</w:t>
            </w:r>
          </w:p>
          <w:p w:rsidR="008011B3" w:rsidRDefault="00590C37">
            <w:pPr>
              <w:ind w:firstLineChars="200" w:firstLine="480"/>
              <w:jc w:val="both"/>
              <w:rPr>
                <w:rFonts w:ascii="仿宋" w:eastAsia="仿宋" w:hAnsi="仿宋"/>
              </w:rPr>
            </w:pPr>
            <w:r>
              <w:rPr>
                <w:rFonts w:ascii="仿宋" w:eastAsia="仿宋" w:hAnsi="仿宋" w:hint="eastAsia"/>
              </w:rPr>
              <w:t>9.《小学数学深度教学》（ISBN978-7-5681-5631-8）东北师范大学出版</w:t>
            </w:r>
          </w:p>
          <w:p w:rsidR="008011B3" w:rsidRDefault="00590C37">
            <w:pPr>
              <w:ind w:firstLineChars="200" w:firstLine="480"/>
              <w:jc w:val="both"/>
              <w:rPr>
                <w:rFonts w:ascii="仿宋" w:eastAsia="仿宋" w:hAnsi="仿宋"/>
              </w:rPr>
            </w:pPr>
            <w:r>
              <w:rPr>
                <w:rFonts w:ascii="仿宋" w:eastAsia="仿宋" w:hAnsi="仿宋" w:hint="eastAsia"/>
              </w:rPr>
              <w:t>10.《儿童哲学启蒙》（ISBN978-7-89516-151-1）北京艺术与科学电子出版社</w:t>
            </w:r>
          </w:p>
          <w:p w:rsidR="008011B3" w:rsidRDefault="00590C37">
            <w:pPr>
              <w:ind w:firstLineChars="200" w:firstLine="480"/>
              <w:jc w:val="both"/>
              <w:rPr>
                <w:rFonts w:ascii="仿宋" w:eastAsia="仿宋" w:hAnsi="仿宋"/>
              </w:rPr>
            </w:pPr>
            <w:r>
              <w:rPr>
                <w:rFonts w:ascii="仿宋" w:eastAsia="仿宋" w:hAnsi="仿宋" w:hint="eastAsia"/>
              </w:rPr>
              <w:t>11.《全融合教育场》（ISBN978-7-5681-4729-3）东北师范大学出版社</w:t>
            </w:r>
          </w:p>
          <w:p w:rsidR="008011B3" w:rsidRDefault="00590C37">
            <w:pPr>
              <w:ind w:firstLineChars="200" w:firstLine="480"/>
              <w:jc w:val="both"/>
              <w:rPr>
                <w:rFonts w:ascii="仿宋" w:eastAsia="仿宋" w:hAnsi="仿宋"/>
              </w:rPr>
            </w:pPr>
            <w:r>
              <w:rPr>
                <w:rFonts w:ascii="仿宋" w:eastAsia="仿宋" w:hAnsi="仿宋" w:hint="eastAsia"/>
              </w:rPr>
              <w:t>12.《面向未来筹建高品质新学校》东北师范大学出版社</w:t>
            </w:r>
          </w:p>
          <w:p w:rsidR="008011B3" w:rsidRDefault="00590C37">
            <w:pPr>
              <w:ind w:firstLineChars="200" w:firstLine="480"/>
              <w:jc w:val="both"/>
              <w:rPr>
                <w:rFonts w:ascii="仿宋" w:eastAsia="仿宋" w:hAnsi="仿宋"/>
              </w:rPr>
            </w:pPr>
            <w:r>
              <w:rPr>
                <w:rFonts w:ascii="仿宋" w:eastAsia="仿宋" w:hAnsi="仿宋" w:hint="eastAsia"/>
              </w:rPr>
              <w:t>13.《新时代大中小学思想道德建设理论与实践研究》中国书籍出版社</w:t>
            </w:r>
          </w:p>
          <w:p w:rsidR="008011B3" w:rsidRDefault="00590C37">
            <w:pPr>
              <w:ind w:firstLineChars="200" w:firstLine="480"/>
              <w:jc w:val="both"/>
              <w:rPr>
                <w:rFonts w:ascii="仿宋" w:eastAsia="仿宋" w:hAnsi="仿宋"/>
              </w:rPr>
            </w:pPr>
            <w:r>
              <w:rPr>
                <w:rFonts w:ascii="仿宋" w:eastAsia="仿宋" w:hAnsi="仿宋" w:hint="eastAsia"/>
              </w:rPr>
              <w:t>14.《玩转24点》（ISBN978-7-5689-0188-8）重庆大学出版社</w:t>
            </w:r>
          </w:p>
          <w:p w:rsidR="008011B3" w:rsidRDefault="00590C37">
            <w:pPr>
              <w:ind w:firstLineChars="200" w:firstLine="480"/>
              <w:jc w:val="both"/>
              <w:rPr>
                <w:rFonts w:ascii="仿宋" w:eastAsia="仿宋" w:hAnsi="仿宋"/>
              </w:rPr>
            </w:pPr>
            <w:r>
              <w:rPr>
                <w:rFonts w:ascii="仿宋" w:eastAsia="仿宋" w:hAnsi="仿宋" w:hint="eastAsia"/>
              </w:rPr>
              <w:t>15.《我的数学课堂教学观：像主持人一样点拨》《今日教育》总第645期（刊号：CN 50-1131/G4 ）</w:t>
            </w:r>
          </w:p>
          <w:p w:rsidR="008011B3" w:rsidRDefault="00590C37">
            <w:pPr>
              <w:ind w:firstLineChars="200" w:firstLine="480"/>
              <w:jc w:val="both"/>
              <w:rPr>
                <w:rFonts w:ascii="方正仿宋_GBK" w:eastAsia="方正仿宋_GBK"/>
                <w:color w:val="000000"/>
              </w:rPr>
            </w:pPr>
            <w:r>
              <w:rPr>
                <w:rFonts w:ascii="仿宋" w:eastAsia="仿宋" w:hAnsi="仿宋" w:hint="eastAsia"/>
              </w:rPr>
              <w:t>16.党小组双轨制提升学习工作组织能力》《当代党员》2020第13期（刊号：CN50-1001/D）</w:t>
            </w:r>
          </w:p>
        </w:tc>
      </w:tr>
    </w:tbl>
    <w:p w:rsidR="008011B3" w:rsidRDefault="008011B3">
      <w:pPr>
        <w:widowControl/>
        <w:autoSpaceDE/>
        <w:autoSpaceDN/>
        <w:adjustRightInd/>
        <w:rPr>
          <w:rFonts w:ascii="仿宋" w:eastAsia="仿宋" w:hAnsi="仿宋" w:cs="宋体"/>
        </w:rPr>
        <w:sectPr w:rsidR="008011B3">
          <w:pgSz w:w="11906" w:h="16838"/>
          <w:pgMar w:top="1440" w:right="1800" w:bottom="1440" w:left="1800" w:header="851" w:footer="992" w:gutter="0"/>
          <w:cols w:space="720"/>
          <w:docGrid w:type="lines" w:linePitch="312"/>
        </w:sectPr>
      </w:pPr>
    </w:p>
    <w:tbl>
      <w:tblPr>
        <w:tblW w:w="9570" w:type="dxa"/>
        <w:jc w:val="center"/>
        <w:tblLayout w:type="fixed"/>
        <w:tblCellMar>
          <w:left w:w="0" w:type="dxa"/>
          <w:right w:w="0" w:type="dxa"/>
        </w:tblCellMar>
        <w:tblLook w:val="04A0" w:firstRow="1" w:lastRow="0" w:firstColumn="1" w:lastColumn="0" w:noHBand="0" w:noVBand="1"/>
      </w:tblPr>
      <w:tblGrid>
        <w:gridCol w:w="1413"/>
        <w:gridCol w:w="3545"/>
        <w:gridCol w:w="2348"/>
        <w:gridCol w:w="2264"/>
      </w:tblGrid>
      <w:tr w:rsidR="008011B3">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cs="宋体"/>
              </w:rPr>
            </w:pPr>
            <w:r>
              <w:rPr>
                <w:rFonts w:ascii="仿宋" w:eastAsia="仿宋" w:hAnsi="仿宋" w:cs="宋体" w:hint="eastAsia"/>
              </w:rPr>
              <w:lastRenderedPageBreak/>
              <w:t>从事科学研究</w:t>
            </w:r>
          </w:p>
          <w:p w:rsidR="008011B3" w:rsidRDefault="00590C37">
            <w:pPr>
              <w:pStyle w:val="TableParagraph"/>
              <w:kinsoku w:val="0"/>
              <w:overflowPunct w:val="0"/>
              <w:jc w:val="center"/>
              <w:rPr>
                <w:rFonts w:ascii="仿宋" w:eastAsia="仿宋" w:hAnsi="仿宋"/>
              </w:rPr>
            </w:pPr>
            <w:r>
              <w:rPr>
                <w:rFonts w:ascii="仿宋" w:eastAsia="仿宋" w:hAnsi="仿宋" w:cs="宋体" w:hint="eastAsia"/>
              </w:rPr>
              <w:t>及获奖情况</w:t>
            </w:r>
          </w:p>
        </w:tc>
        <w:tc>
          <w:tcPr>
            <w:tcW w:w="8157"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jc w:val="both"/>
              <w:rPr>
                <w:rFonts w:ascii="仿宋" w:eastAsia="仿宋" w:hAnsi="仿宋"/>
                <w:b/>
                <w:bCs/>
              </w:rPr>
            </w:pPr>
            <w:r>
              <w:rPr>
                <w:rFonts w:ascii="仿宋" w:eastAsia="仿宋" w:hAnsi="仿宋" w:hint="eastAsia"/>
                <w:b/>
                <w:bCs/>
              </w:rPr>
              <w:t>科学研究及获奖情况：</w:t>
            </w:r>
          </w:p>
          <w:p w:rsidR="008011B3" w:rsidRDefault="00590C37">
            <w:pPr>
              <w:ind w:firstLineChars="200" w:firstLine="480"/>
              <w:jc w:val="both"/>
              <w:rPr>
                <w:rFonts w:ascii="仿宋" w:eastAsia="仿宋" w:hAnsi="仿宋"/>
              </w:rPr>
            </w:pPr>
            <w:r>
              <w:rPr>
                <w:rFonts w:ascii="仿宋" w:eastAsia="仿宋" w:hAnsi="仿宋" w:hint="eastAsia"/>
              </w:rPr>
              <w:t>1.2018年6月，主持全国教育科学规划办课题《深度教学培养小学生数学学科核心素养的实证研究》，批准号：DHA180412，在研</w:t>
            </w:r>
          </w:p>
          <w:p w:rsidR="008011B3" w:rsidRDefault="00590C37">
            <w:pPr>
              <w:spacing w:line="400" w:lineRule="exact"/>
              <w:ind w:firstLineChars="200" w:firstLine="480"/>
              <w:rPr>
                <w:rFonts w:ascii="仿宋" w:eastAsia="仿宋" w:hAnsi="仿宋"/>
              </w:rPr>
            </w:pPr>
            <w:r>
              <w:rPr>
                <w:rFonts w:ascii="仿宋" w:eastAsia="仿宋" w:hAnsi="仿宋" w:hint="eastAsia"/>
              </w:rPr>
              <w:t>2.2019年3月，主持重庆市教育科学规划重点有经费课题《活动数学促进小学生数学学科关键能力的实证研究》，批准号：2018—39—077，在研</w:t>
            </w:r>
          </w:p>
          <w:p w:rsidR="008011B3" w:rsidRDefault="00590C37">
            <w:pPr>
              <w:spacing w:line="400" w:lineRule="exact"/>
              <w:ind w:firstLineChars="200" w:firstLine="480"/>
              <w:rPr>
                <w:rFonts w:ascii="仿宋" w:eastAsia="仿宋" w:hAnsi="仿宋"/>
              </w:rPr>
            </w:pPr>
            <w:r>
              <w:rPr>
                <w:rFonts w:ascii="仿宋" w:eastAsia="仿宋" w:hAnsi="仿宋" w:hint="eastAsia"/>
              </w:rPr>
              <w:t>3.2014年11月，主研重庆市教育规划办课题《小学生数学活动经验积累的教学实践研究》，已结题</w:t>
            </w:r>
          </w:p>
          <w:p w:rsidR="008011B3" w:rsidRDefault="00590C37">
            <w:pPr>
              <w:spacing w:line="400" w:lineRule="exact"/>
              <w:ind w:firstLineChars="200" w:firstLine="480"/>
              <w:rPr>
                <w:rFonts w:ascii="仿宋" w:eastAsia="仿宋" w:hAnsi="仿宋"/>
              </w:rPr>
            </w:pPr>
            <w:r>
              <w:rPr>
                <w:rFonts w:ascii="仿宋" w:eastAsia="仿宋" w:hAnsi="仿宋" w:hint="eastAsia"/>
              </w:rPr>
              <w:t>4．2017年10月，主持市教育科学规划办课题《面向未来筹建高品质学校》，已结题</w:t>
            </w:r>
          </w:p>
          <w:p w:rsidR="008011B3" w:rsidRDefault="00590C37">
            <w:pPr>
              <w:spacing w:line="400" w:lineRule="exact"/>
              <w:ind w:firstLineChars="200" w:firstLine="480"/>
              <w:rPr>
                <w:rFonts w:ascii="仿宋" w:eastAsia="仿宋" w:hAnsi="仿宋"/>
              </w:rPr>
            </w:pPr>
            <w:r>
              <w:rPr>
                <w:rFonts w:ascii="仿宋" w:eastAsia="仿宋" w:hAnsi="仿宋" w:hint="eastAsia"/>
              </w:rPr>
              <w:t>5.2014年7月，主研市教育科学规划办课题《数学素养的基本理论与教学实践研究》，已结题</w:t>
            </w:r>
          </w:p>
          <w:p w:rsidR="008011B3" w:rsidRDefault="00590C37">
            <w:pPr>
              <w:spacing w:line="400" w:lineRule="exact"/>
              <w:ind w:firstLineChars="200" w:firstLine="480"/>
              <w:rPr>
                <w:rFonts w:ascii="仿宋" w:eastAsia="仿宋" w:hAnsi="仿宋"/>
              </w:rPr>
            </w:pPr>
            <w:r>
              <w:rPr>
                <w:rFonts w:ascii="仿宋" w:eastAsia="仿宋" w:hAnsi="仿宋" w:hint="eastAsia"/>
              </w:rPr>
              <w:t>6.2014年11月，主研重庆市教育科学规划办课题《小学生数学活动经验积累的教学实践研究》，已结题</w:t>
            </w:r>
          </w:p>
          <w:p w:rsidR="008011B3" w:rsidRDefault="00590C37">
            <w:pPr>
              <w:spacing w:line="400" w:lineRule="exact"/>
              <w:ind w:firstLineChars="200" w:firstLine="480"/>
              <w:rPr>
                <w:rFonts w:ascii="仿宋" w:eastAsia="仿宋" w:hAnsi="仿宋"/>
              </w:rPr>
            </w:pPr>
            <w:r>
              <w:rPr>
                <w:rFonts w:ascii="仿宋" w:eastAsia="仿宋" w:hAnsi="仿宋" w:hint="eastAsia"/>
              </w:rPr>
              <w:t>7.2013年11月，主研重庆市教育学会课题《城市小学“生活教育”课程创新实践研究》，已结题</w:t>
            </w:r>
          </w:p>
          <w:p w:rsidR="008011B3" w:rsidRDefault="008011B3">
            <w:pPr>
              <w:spacing w:line="400" w:lineRule="exact"/>
              <w:ind w:firstLineChars="200" w:firstLine="480"/>
              <w:rPr>
                <w:rFonts w:ascii="仿宋" w:eastAsia="仿宋" w:hAnsi="仿宋"/>
              </w:rPr>
            </w:pPr>
          </w:p>
          <w:p w:rsidR="008011B3" w:rsidRDefault="008011B3">
            <w:pPr>
              <w:jc w:val="center"/>
              <w:rPr>
                <w:rFonts w:ascii="仿宋" w:eastAsia="仿宋" w:hAnsi="仿宋"/>
              </w:rPr>
            </w:pPr>
          </w:p>
        </w:tc>
      </w:tr>
      <w:tr w:rsidR="008011B3">
        <w:trPr>
          <w:trHeight w:hRule="exact" w:val="1627"/>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cs="宋体"/>
              </w:rPr>
            </w:pPr>
            <w:r>
              <w:rPr>
                <w:rFonts w:ascii="仿宋" w:eastAsia="仿宋" w:hAnsi="仿宋" w:cs="宋体" w:hint="eastAsia"/>
              </w:rPr>
              <w:t>近三年获得教学</w:t>
            </w:r>
          </w:p>
          <w:p w:rsidR="008011B3" w:rsidRDefault="00590C37">
            <w:pPr>
              <w:pStyle w:val="TableParagraph"/>
              <w:kinsoku w:val="0"/>
              <w:overflowPunct w:val="0"/>
              <w:jc w:val="center"/>
              <w:rPr>
                <w:rFonts w:ascii="仿宋" w:eastAsia="仿宋" w:hAnsi="仿宋"/>
              </w:rPr>
            </w:pPr>
            <w:r>
              <w:rPr>
                <w:rFonts w:ascii="仿宋" w:eastAsia="仿宋" w:hAnsi="仿宋" w:cs="宋体" w:hint="eastAsia"/>
              </w:rPr>
              <w:t>研究经费（万元）</w:t>
            </w:r>
          </w:p>
        </w:tc>
        <w:tc>
          <w:tcPr>
            <w:tcW w:w="3545"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20</w:t>
            </w:r>
          </w:p>
        </w:tc>
        <w:tc>
          <w:tcPr>
            <w:tcW w:w="2348"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近三年获得科学研究经费（万元）</w:t>
            </w:r>
          </w:p>
        </w:tc>
        <w:tc>
          <w:tcPr>
            <w:tcW w:w="2264"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ascii="仿宋" w:eastAsia="仿宋" w:hAnsi="仿宋"/>
              </w:rPr>
            </w:pPr>
            <w:r>
              <w:rPr>
                <w:rFonts w:ascii="仿宋" w:eastAsia="仿宋" w:hAnsi="仿宋" w:hint="eastAsia"/>
              </w:rPr>
              <w:t>8</w:t>
            </w:r>
          </w:p>
        </w:tc>
      </w:tr>
      <w:tr w:rsidR="008011B3">
        <w:trPr>
          <w:trHeight w:hRule="exact" w:val="1116"/>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近三年给本科生授课 课程及学时数</w:t>
            </w:r>
          </w:p>
        </w:tc>
        <w:tc>
          <w:tcPr>
            <w:tcW w:w="3545" w:type="dxa"/>
            <w:tcBorders>
              <w:top w:val="single" w:sz="4" w:space="0" w:color="000000"/>
              <w:left w:val="single" w:sz="4" w:space="0" w:color="000000"/>
              <w:bottom w:val="single" w:sz="4" w:space="0" w:color="000000"/>
              <w:right w:val="single" w:sz="4" w:space="0" w:color="000000"/>
            </w:tcBorders>
            <w:vAlign w:val="center"/>
          </w:tcPr>
          <w:p w:rsidR="008011B3" w:rsidRDefault="008011B3">
            <w:pPr>
              <w:jc w:val="center"/>
              <w:rPr>
                <w:rFonts w:ascii="仿宋" w:eastAsia="仿宋" w:hAnsi="仿宋"/>
              </w:rPr>
            </w:pPr>
          </w:p>
        </w:tc>
        <w:tc>
          <w:tcPr>
            <w:tcW w:w="2348"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近三年指导本科 毕业设计（人次）</w:t>
            </w:r>
          </w:p>
        </w:tc>
        <w:tc>
          <w:tcPr>
            <w:tcW w:w="2264" w:type="dxa"/>
            <w:tcBorders>
              <w:top w:val="single" w:sz="4" w:space="0" w:color="000000"/>
              <w:left w:val="single" w:sz="4" w:space="0" w:color="000000"/>
              <w:bottom w:val="single" w:sz="4" w:space="0" w:color="000000"/>
              <w:right w:val="single" w:sz="4" w:space="0" w:color="000000"/>
            </w:tcBorders>
            <w:vAlign w:val="center"/>
          </w:tcPr>
          <w:p w:rsidR="008011B3" w:rsidRDefault="008011B3">
            <w:pPr>
              <w:jc w:val="center"/>
              <w:rPr>
                <w:rFonts w:ascii="仿宋" w:eastAsia="仿宋" w:hAnsi="仿宋"/>
              </w:rPr>
            </w:pPr>
          </w:p>
        </w:tc>
      </w:tr>
    </w:tbl>
    <w:p w:rsidR="008011B3" w:rsidRDefault="008011B3"/>
    <w:p w:rsidR="008011B3" w:rsidRDefault="00590C37">
      <w:pPr>
        <w:rPr>
          <w:rFonts w:ascii="宋体" w:eastAsia="宋体" w:cs="宋体"/>
        </w:rPr>
        <w:sectPr w:rsidR="008011B3">
          <w:pgSz w:w="11910" w:h="16840"/>
          <w:pgMar w:top="1320" w:right="900" w:bottom="280" w:left="1200" w:header="720" w:footer="720" w:gutter="0"/>
          <w:cols w:space="720"/>
        </w:sectPr>
      </w:pPr>
      <w:r>
        <w:rPr>
          <w:rFonts w:ascii="宋体" w:eastAsia="宋体" w:cs="宋体" w:hint="eastAsia"/>
        </w:rPr>
        <w:t>注：填写三至五人，只填本专业专任教师，每人</w:t>
      </w:r>
    </w:p>
    <w:p w:rsidR="008011B3" w:rsidRDefault="00590C37">
      <w:pPr>
        <w:pStyle w:val="a4"/>
        <w:kinsoku w:val="0"/>
        <w:overflowPunct w:val="0"/>
        <w:spacing w:line="431" w:lineRule="exact"/>
        <w:ind w:left="3255" w:right="3270"/>
        <w:jc w:val="center"/>
      </w:pPr>
      <w:r>
        <w:lastRenderedPageBreak/>
        <w:t>6.</w:t>
      </w:r>
      <w:r>
        <w:rPr>
          <w:rFonts w:hint="eastAsia"/>
        </w:rPr>
        <w:t>教学条件情况表</w:t>
      </w:r>
    </w:p>
    <w:p w:rsidR="008011B3" w:rsidRDefault="008011B3">
      <w:pPr>
        <w:pStyle w:val="a4"/>
        <w:kinsoku w:val="0"/>
        <w:overflowPunct w:val="0"/>
        <w:spacing w:before="1"/>
        <w:ind w:left="0"/>
        <w:rPr>
          <w:sz w:val="10"/>
          <w:szCs w:val="10"/>
        </w:rPr>
      </w:pPr>
    </w:p>
    <w:tbl>
      <w:tblPr>
        <w:tblW w:w="0" w:type="auto"/>
        <w:tblInd w:w="116" w:type="dxa"/>
        <w:tblLayout w:type="fixed"/>
        <w:tblCellMar>
          <w:left w:w="0" w:type="dxa"/>
          <w:right w:w="0" w:type="dxa"/>
        </w:tblCellMar>
        <w:tblLook w:val="04A0" w:firstRow="1" w:lastRow="0" w:firstColumn="1" w:lastColumn="0" w:noHBand="0" w:noVBand="1"/>
      </w:tblPr>
      <w:tblGrid>
        <w:gridCol w:w="2945"/>
        <w:gridCol w:w="1839"/>
        <w:gridCol w:w="2979"/>
        <w:gridCol w:w="1810"/>
      </w:tblGrid>
      <w:tr w:rsidR="008011B3">
        <w:trPr>
          <w:trHeight w:hRule="exact" w:val="634"/>
        </w:trPr>
        <w:tc>
          <w:tcPr>
            <w:tcW w:w="2945"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可用于该专业的教学</w:t>
            </w:r>
          </w:p>
          <w:p w:rsidR="008011B3" w:rsidRDefault="00590C37">
            <w:pPr>
              <w:pStyle w:val="TableParagraph"/>
              <w:kinsoku w:val="0"/>
              <w:overflowPunct w:val="0"/>
              <w:jc w:val="center"/>
              <w:rPr>
                <w:rFonts w:eastAsia="仿宋"/>
              </w:rPr>
            </w:pPr>
            <w:r>
              <w:rPr>
                <w:rFonts w:eastAsia="仿宋"/>
              </w:rPr>
              <w:t>实验设备总价值（万元）</w:t>
            </w:r>
          </w:p>
        </w:tc>
        <w:tc>
          <w:tcPr>
            <w:tcW w:w="1839"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852</w:t>
            </w:r>
          </w:p>
        </w:tc>
        <w:tc>
          <w:tcPr>
            <w:tcW w:w="2979"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可用于该专业的教学</w:t>
            </w:r>
          </w:p>
          <w:p w:rsidR="008011B3" w:rsidRDefault="00590C37">
            <w:pPr>
              <w:pStyle w:val="TableParagraph"/>
              <w:kinsoku w:val="0"/>
              <w:overflowPunct w:val="0"/>
              <w:jc w:val="center"/>
              <w:rPr>
                <w:rFonts w:eastAsia="仿宋"/>
              </w:rPr>
            </w:pPr>
            <w:r>
              <w:rPr>
                <w:rFonts w:eastAsia="仿宋"/>
              </w:rPr>
              <w:t>实验设备数量（千元以上）</w:t>
            </w:r>
          </w:p>
        </w:tc>
        <w:tc>
          <w:tcPr>
            <w:tcW w:w="1810" w:type="dxa"/>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368</w:t>
            </w:r>
            <w:r>
              <w:rPr>
                <w:rFonts w:eastAsia="仿宋"/>
              </w:rPr>
              <w:t>（台套）</w:t>
            </w:r>
          </w:p>
        </w:tc>
      </w:tr>
      <w:tr w:rsidR="008011B3">
        <w:trPr>
          <w:trHeight w:hRule="exact" w:val="364"/>
        </w:trPr>
        <w:tc>
          <w:tcPr>
            <w:tcW w:w="2945"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开办经费及来源</w:t>
            </w:r>
          </w:p>
        </w:tc>
        <w:tc>
          <w:tcPr>
            <w:tcW w:w="6628"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120</w:t>
            </w:r>
            <w:r>
              <w:rPr>
                <w:rFonts w:eastAsia="仿宋"/>
              </w:rPr>
              <w:t>万</w:t>
            </w:r>
            <w:r>
              <w:rPr>
                <w:rFonts w:eastAsia="仿宋"/>
              </w:rPr>
              <w:t xml:space="preserve"> </w:t>
            </w:r>
            <w:r>
              <w:rPr>
                <w:rFonts w:eastAsia="仿宋"/>
              </w:rPr>
              <w:t>财政拨款、学校下拨专业建设和教学经费</w:t>
            </w:r>
          </w:p>
        </w:tc>
      </w:tr>
      <w:tr w:rsidR="008011B3">
        <w:trPr>
          <w:trHeight w:hRule="exact" w:val="286"/>
        </w:trPr>
        <w:tc>
          <w:tcPr>
            <w:tcW w:w="2945"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spacing w:val="-3"/>
              </w:rPr>
              <w:t>生均年教学日常支出（元）</w:t>
            </w:r>
          </w:p>
        </w:tc>
        <w:tc>
          <w:tcPr>
            <w:tcW w:w="6628"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jc w:val="center"/>
              <w:rPr>
                <w:rFonts w:eastAsia="仿宋"/>
              </w:rPr>
            </w:pPr>
            <w:r>
              <w:rPr>
                <w:rFonts w:eastAsia="仿宋"/>
              </w:rPr>
              <w:t>4000</w:t>
            </w:r>
          </w:p>
        </w:tc>
      </w:tr>
      <w:tr w:rsidR="008011B3" w:rsidTr="008C5349">
        <w:trPr>
          <w:trHeight w:hRule="exact" w:val="994"/>
        </w:trPr>
        <w:tc>
          <w:tcPr>
            <w:tcW w:w="2945"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实践教学基地（个）</w:t>
            </w:r>
          </w:p>
          <w:p w:rsidR="008011B3" w:rsidRDefault="00590C37">
            <w:pPr>
              <w:pStyle w:val="TableParagraph"/>
              <w:kinsoku w:val="0"/>
              <w:overflowPunct w:val="0"/>
              <w:jc w:val="center"/>
              <w:rPr>
                <w:rFonts w:eastAsia="仿宋"/>
              </w:rPr>
            </w:pPr>
            <w:r>
              <w:rPr>
                <w:rFonts w:eastAsia="仿宋"/>
              </w:rPr>
              <w:t>（请上传合作协议等）</w:t>
            </w:r>
          </w:p>
        </w:tc>
        <w:tc>
          <w:tcPr>
            <w:tcW w:w="6628"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rPr>
                <w:rFonts w:eastAsia="仿宋"/>
              </w:rPr>
            </w:pPr>
            <w:r>
              <w:rPr>
                <w:rFonts w:eastAsia="仿宋" w:hint="eastAsia"/>
              </w:rPr>
              <w:t>实践教学基地</w:t>
            </w:r>
            <w:r>
              <w:rPr>
                <w:rFonts w:eastAsia="仿宋" w:hint="eastAsia"/>
              </w:rPr>
              <w:t>4</w:t>
            </w:r>
            <w:r>
              <w:rPr>
                <w:rFonts w:eastAsia="仿宋" w:hint="eastAsia"/>
              </w:rPr>
              <w:t>个：重庆点宏教育投资有限责任公司、重庆市九龙坡职业教育中心、四川外国语大学附属小学、</w:t>
            </w:r>
            <w:r>
              <w:rPr>
                <w:rFonts w:ascii="仿宋" w:eastAsia="仿宋" w:hAnsi="仿宋" w:hint="eastAsia"/>
              </w:rPr>
              <w:t>重庆两江新区星湖学校</w:t>
            </w:r>
          </w:p>
        </w:tc>
      </w:tr>
      <w:tr w:rsidR="008011B3">
        <w:trPr>
          <w:trHeight w:hRule="exact" w:val="5573"/>
        </w:trPr>
        <w:tc>
          <w:tcPr>
            <w:tcW w:w="2945"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教学条件建设规划</w:t>
            </w:r>
          </w:p>
          <w:p w:rsidR="008011B3" w:rsidRDefault="00590C37">
            <w:pPr>
              <w:pStyle w:val="TableParagraph"/>
              <w:kinsoku w:val="0"/>
              <w:overflowPunct w:val="0"/>
              <w:jc w:val="center"/>
              <w:rPr>
                <w:rFonts w:eastAsia="仿宋"/>
              </w:rPr>
            </w:pPr>
            <w:r>
              <w:rPr>
                <w:rFonts w:eastAsia="仿宋"/>
              </w:rPr>
              <w:t>及保障措施</w:t>
            </w:r>
          </w:p>
        </w:tc>
        <w:tc>
          <w:tcPr>
            <w:tcW w:w="6628" w:type="dxa"/>
            <w:gridSpan w:val="3"/>
            <w:tcBorders>
              <w:top w:val="single" w:sz="4" w:space="0" w:color="000000"/>
              <w:left w:val="single" w:sz="4" w:space="0" w:color="000000"/>
              <w:bottom w:val="single" w:sz="4" w:space="0" w:color="000000"/>
              <w:right w:val="single" w:sz="4" w:space="0" w:color="000000"/>
            </w:tcBorders>
            <w:vAlign w:val="center"/>
          </w:tcPr>
          <w:p w:rsidR="008011B3" w:rsidRDefault="00590C37">
            <w:pPr>
              <w:ind w:firstLineChars="200" w:firstLine="480"/>
              <w:rPr>
                <w:rFonts w:eastAsia="仿宋"/>
              </w:rPr>
            </w:pPr>
            <w:r>
              <w:rPr>
                <w:rFonts w:eastAsia="仿宋"/>
              </w:rPr>
              <w:t>1.</w:t>
            </w:r>
            <w:r>
              <w:rPr>
                <w:rFonts w:eastAsia="仿宋"/>
              </w:rPr>
              <w:t>教学经费投入方面：加大专业建设经费投入力度，以专业建设带动师资队伍建设、课程建设、实训室建设。合理规划建设经费，提高资金使用效率，确保课程教学和师资建设等经费充足，保证实训室建设费用满足实践教学需要。</w:t>
            </w:r>
            <w:r>
              <w:rPr>
                <w:rFonts w:eastAsia="仿宋"/>
              </w:rPr>
              <w:t xml:space="preserve"> </w:t>
            </w:r>
          </w:p>
          <w:p w:rsidR="008011B3" w:rsidRDefault="00590C37">
            <w:pPr>
              <w:ind w:firstLineChars="200" w:firstLine="480"/>
              <w:rPr>
                <w:rFonts w:eastAsia="仿宋"/>
              </w:rPr>
            </w:pPr>
            <w:r>
              <w:rPr>
                <w:rFonts w:eastAsia="仿宋"/>
              </w:rPr>
              <w:t>2.</w:t>
            </w:r>
            <w:r>
              <w:rPr>
                <w:rFonts w:eastAsia="仿宋"/>
              </w:rPr>
              <w:t>校内实践平台建设方面：积极争取各类财政专项资金支持，在整合校内相关专业实训资源基础上，立项建设</w:t>
            </w:r>
            <w:r>
              <w:rPr>
                <w:rFonts w:eastAsia="仿宋"/>
              </w:rPr>
              <w:t>“</w:t>
            </w:r>
            <w:r>
              <w:rPr>
                <w:rFonts w:eastAsia="仿宋"/>
              </w:rPr>
              <w:t>微格教学实训室</w:t>
            </w:r>
            <w:r>
              <w:rPr>
                <w:rFonts w:eastAsia="仿宋"/>
              </w:rPr>
              <w:t>”</w:t>
            </w:r>
            <w:r>
              <w:rPr>
                <w:rFonts w:eastAsia="仿宋"/>
              </w:rPr>
              <w:t>、</w:t>
            </w:r>
            <w:r>
              <w:rPr>
                <w:rFonts w:eastAsia="仿宋"/>
              </w:rPr>
              <w:t>“</w:t>
            </w:r>
            <w:r>
              <w:rPr>
                <w:rFonts w:eastAsia="仿宋"/>
              </w:rPr>
              <w:t>学科教学实训室</w:t>
            </w:r>
            <w:r>
              <w:rPr>
                <w:rFonts w:eastAsia="仿宋"/>
              </w:rPr>
              <w:t>”</w:t>
            </w:r>
            <w:r>
              <w:rPr>
                <w:rFonts w:eastAsia="仿宋"/>
              </w:rPr>
              <w:t>等，为专业实践教学提供有力保障。</w:t>
            </w:r>
            <w:r>
              <w:rPr>
                <w:rFonts w:eastAsia="仿宋"/>
              </w:rPr>
              <w:t xml:space="preserve"> </w:t>
            </w:r>
          </w:p>
          <w:p w:rsidR="008011B3" w:rsidRDefault="00590C37">
            <w:pPr>
              <w:ind w:firstLineChars="200" w:firstLine="480"/>
              <w:rPr>
                <w:rFonts w:eastAsia="仿宋"/>
              </w:rPr>
            </w:pPr>
            <w:r>
              <w:rPr>
                <w:rFonts w:eastAsia="仿宋"/>
              </w:rPr>
              <w:t>3.</w:t>
            </w:r>
            <w:r>
              <w:rPr>
                <w:rFonts w:eastAsia="仿宋"/>
              </w:rPr>
              <w:t>校外实践基地建设方面：学院紧密结合企业人才需求，依托川外优质基础教育资源和知名基础教育集团，积极开展深入稳定的校企合作、校校合作，在校企合作协议框架下，建设校外实训基地</w:t>
            </w:r>
            <w:r>
              <w:rPr>
                <w:rFonts w:eastAsia="仿宋"/>
              </w:rPr>
              <w:t>6-12</w:t>
            </w:r>
            <w:r>
              <w:rPr>
                <w:rFonts w:eastAsia="仿宋"/>
              </w:rPr>
              <w:t>个。</w:t>
            </w:r>
          </w:p>
          <w:p w:rsidR="008011B3" w:rsidRDefault="00590C37">
            <w:pPr>
              <w:ind w:firstLineChars="200" w:firstLine="480"/>
              <w:rPr>
                <w:rFonts w:eastAsia="仿宋"/>
              </w:rPr>
            </w:pPr>
            <w:r>
              <w:rPr>
                <w:rFonts w:eastAsia="仿宋"/>
              </w:rPr>
              <w:t>4.</w:t>
            </w:r>
            <w:r>
              <w:rPr>
                <w:rFonts w:eastAsia="仿宋"/>
              </w:rPr>
              <w:t>师资队伍建设方面：以人才外引内育为抓手，加大师资队伍建设力度，建设一支具有国际化视野、学术水平高、实践能力强，结构合理的专业师资队伍。以教学为抓手、以科研为导向，紧跟国际研究前沿，对接基础教育发展重大需求，凸显</w:t>
            </w:r>
            <w:r>
              <w:rPr>
                <w:rFonts w:eastAsia="仿宋"/>
              </w:rPr>
              <w:t>“</w:t>
            </w:r>
            <w:r>
              <w:rPr>
                <w:rFonts w:eastAsia="仿宋"/>
              </w:rPr>
              <w:t>教育</w:t>
            </w:r>
            <w:r>
              <w:rPr>
                <w:rFonts w:eastAsia="仿宋"/>
              </w:rPr>
              <w:t>+</w:t>
            </w:r>
            <w:r>
              <w:rPr>
                <w:rFonts w:eastAsia="仿宋"/>
              </w:rPr>
              <w:t>英语</w:t>
            </w:r>
            <w:r>
              <w:rPr>
                <w:rFonts w:eastAsia="仿宋"/>
              </w:rPr>
              <w:t>”</w:t>
            </w:r>
            <w:r>
              <w:rPr>
                <w:rFonts w:eastAsia="仿宋"/>
              </w:rPr>
              <w:t>特色，提升教学业务能力与水平，确保专业人才</w:t>
            </w:r>
            <w:r>
              <w:rPr>
                <w:rFonts w:eastAsia="仿宋"/>
              </w:rPr>
              <w:t xml:space="preserve"> </w:t>
            </w:r>
            <w:r>
              <w:rPr>
                <w:rFonts w:eastAsia="仿宋"/>
              </w:rPr>
              <w:t>培养质量。</w:t>
            </w:r>
          </w:p>
          <w:p w:rsidR="008011B3" w:rsidRDefault="008011B3">
            <w:pPr>
              <w:jc w:val="center"/>
              <w:rPr>
                <w:rFonts w:eastAsia="仿宋"/>
              </w:rPr>
            </w:pPr>
          </w:p>
          <w:p w:rsidR="008011B3" w:rsidRDefault="008011B3">
            <w:pPr>
              <w:jc w:val="center"/>
              <w:rPr>
                <w:rFonts w:eastAsia="仿宋"/>
              </w:rPr>
            </w:pPr>
          </w:p>
          <w:p w:rsidR="008011B3" w:rsidRDefault="008011B3">
            <w:pPr>
              <w:jc w:val="center"/>
              <w:rPr>
                <w:rFonts w:eastAsia="仿宋"/>
              </w:rPr>
            </w:pPr>
          </w:p>
          <w:p w:rsidR="008011B3" w:rsidRDefault="008011B3">
            <w:pPr>
              <w:jc w:val="center"/>
              <w:rPr>
                <w:rFonts w:eastAsia="仿宋"/>
              </w:rPr>
            </w:pPr>
          </w:p>
          <w:p w:rsidR="008011B3" w:rsidRDefault="008011B3">
            <w:pPr>
              <w:jc w:val="center"/>
              <w:rPr>
                <w:rFonts w:eastAsia="仿宋"/>
              </w:rPr>
            </w:pPr>
          </w:p>
          <w:p w:rsidR="008011B3" w:rsidRDefault="008011B3">
            <w:pPr>
              <w:jc w:val="center"/>
              <w:rPr>
                <w:rFonts w:eastAsia="仿宋"/>
              </w:rPr>
            </w:pPr>
          </w:p>
        </w:tc>
      </w:tr>
    </w:tbl>
    <w:p w:rsidR="008011B3" w:rsidRDefault="008011B3">
      <w:pPr>
        <w:pStyle w:val="a4"/>
        <w:kinsoku w:val="0"/>
        <w:overflowPunct w:val="0"/>
        <w:ind w:left="0"/>
        <w:rPr>
          <w:sz w:val="20"/>
          <w:szCs w:val="20"/>
        </w:rPr>
      </w:pPr>
    </w:p>
    <w:p w:rsidR="008011B3" w:rsidRDefault="00590C37">
      <w:pPr>
        <w:pStyle w:val="a4"/>
        <w:kinsoku w:val="0"/>
        <w:overflowPunct w:val="0"/>
        <w:spacing w:before="7"/>
        <w:ind w:left="3245"/>
        <w:rPr>
          <w:rFonts w:ascii="仿宋" w:eastAsia="仿宋" w:hAnsi="仿宋" w:cs="宋体"/>
          <w:sz w:val="30"/>
          <w:szCs w:val="30"/>
        </w:rPr>
      </w:pPr>
      <w:r>
        <w:rPr>
          <w:rFonts w:ascii="仿宋" w:eastAsia="仿宋" w:hAnsi="仿宋" w:cs="宋体" w:hint="eastAsia"/>
          <w:sz w:val="30"/>
          <w:szCs w:val="30"/>
        </w:rPr>
        <w:t>主要教学实验设备情况表</w:t>
      </w:r>
    </w:p>
    <w:tbl>
      <w:tblPr>
        <w:tblW w:w="5000" w:type="pct"/>
        <w:tblCellMar>
          <w:left w:w="0" w:type="dxa"/>
          <w:right w:w="0" w:type="dxa"/>
        </w:tblCellMar>
        <w:tblLook w:val="04A0" w:firstRow="1" w:lastRow="0" w:firstColumn="1" w:lastColumn="0" w:noHBand="0" w:noVBand="1"/>
      </w:tblPr>
      <w:tblGrid>
        <w:gridCol w:w="2415"/>
        <w:gridCol w:w="2042"/>
        <w:gridCol w:w="1729"/>
        <w:gridCol w:w="1731"/>
        <w:gridCol w:w="1883"/>
      </w:tblGrid>
      <w:tr w:rsidR="008011B3">
        <w:trPr>
          <w:trHeight w:hRule="exact" w:val="478"/>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教学实验设备名称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型号规格</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数量</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rPr>
              <w:t>购入时间</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eastAsia="仿宋"/>
              </w:rPr>
            </w:pPr>
            <w:r>
              <w:rPr>
                <w:rFonts w:eastAsia="仿宋"/>
                <w:spacing w:val="-9"/>
              </w:rPr>
              <w:t>设备价值（千元）</w:t>
            </w:r>
          </w:p>
        </w:tc>
      </w:tr>
      <w:tr w:rsidR="008011B3">
        <w:trPr>
          <w:trHeight w:hRule="exact" w:val="395"/>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60</w:t>
            </w:r>
            <w:r>
              <w:rPr>
                <w:rFonts w:ascii="Times New Roman" w:eastAsia="仿宋" w:cs="Times New Roman"/>
                <w:sz w:val="24"/>
                <w:szCs w:val="24"/>
              </w:rPr>
              <w:t>寸触摸电子白板</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艾博德</w:t>
            </w:r>
            <w:r>
              <w:rPr>
                <w:rFonts w:ascii="Times New Roman" w:eastAsia="仿宋" w:cs="Times New Roman"/>
                <w:sz w:val="24"/>
                <w:szCs w:val="24"/>
              </w:rPr>
              <w:t>87</w:t>
            </w:r>
            <w:r>
              <w:rPr>
                <w:rFonts w:ascii="Times New Roman" w:eastAsia="仿宋" w:cs="Times New Roman"/>
                <w:sz w:val="24"/>
                <w:szCs w:val="24"/>
              </w:rPr>
              <w:t>英寸</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w:t>
            </w:r>
            <w:r>
              <w:rPr>
                <w:rFonts w:ascii="Times New Roman" w:eastAsia="仿宋" w:cs="Times New Roman"/>
                <w:sz w:val="24"/>
                <w:szCs w:val="24"/>
              </w:rPr>
              <w:t>件</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2012</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48</w:t>
            </w:r>
          </w:p>
        </w:tc>
      </w:tr>
      <w:tr w:rsidR="008011B3">
        <w:trPr>
          <w:trHeight w:hRule="exact" w:val="346"/>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日立投影仪</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845x</w:t>
            </w:r>
          </w:p>
          <w:p w:rsidR="008011B3" w:rsidRDefault="008011B3">
            <w:pPr>
              <w:pStyle w:val="a4"/>
              <w:kinsoku w:val="0"/>
              <w:overflowPunct w:val="0"/>
              <w:spacing w:before="53" w:line="357" w:lineRule="auto"/>
              <w:ind w:left="0" w:right="111" w:firstLineChars="200" w:firstLine="480"/>
              <w:rPr>
                <w:rFonts w:ascii="Times New Roman" w:eastAsia="仿宋" w:cs="Times New Roman"/>
                <w:sz w:val="24"/>
                <w:szCs w:val="24"/>
              </w:rPr>
            </w:pP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5</w:t>
            </w:r>
            <w:r>
              <w:rPr>
                <w:rFonts w:ascii="Times New Roman" w:eastAsia="仿宋" w:cs="Times New Roman"/>
                <w:sz w:val="24"/>
                <w:szCs w:val="24"/>
              </w:rPr>
              <w:t>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2011</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240</w:t>
            </w:r>
          </w:p>
        </w:tc>
      </w:tr>
      <w:tr w:rsidR="008011B3">
        <w:trPr>
          <w:trHeight w:hRule="exact" w:val="308"/>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辅助投影机</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PT-PX980NT*</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1</w:t>
            </w:r>
            <w:r>
              <w:rPr>
                <w:rFonts w:ascii="Times New Roman" w:eastAsia="仿宋" w:cs="Times New Roman"/>
                <w:sz w:val="24"/>
                <w:szCs w:val="24"/>
              </w:rPr>
              <w:t>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2010</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69</w:t>
            </w:r>
          </w:p>
        </w:tc>
      </w:tr>
      <w:tr w:rsidR="008011B3">
        <w:trPr>
          <w:trHeight w:hRule="exact" w:val="363"/>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标准投影仪</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CB-710UI</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5</w:t>
            </w:r>
            <w:r>
              <w:rPr>
                <w:rFonts w:ascii="Times New Roman" w:eastAsia="仿宋" w:cs="Times New Roman"/>
                <w:sz w:val="24"/>
                <w:szCs w:val="24"/>
              </w:rPr>
              <w:t>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2019</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15</w:t>
            </w:r>
          </w:p>
        </w:tc>
      </w:tr>
      <w:tr w:rsidR="008011B3">
        <w:trPr>
          <w:trHeight w:hRule="exact" w:val="352"/>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电脑</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H3050</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50</w:t>
            </w:r>
            <w:r>
              <w:rPr>
                <w:rFonts w:ascii="Times New Roman" w:eastAsia="仿宋" w:cs="Times New Roman"/>
                <w:sz w:val="24"/>
                <w:szCs w:val="24"/>
              </w:rPr>
              <w:t>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2013</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134.95</w:t>
            </w:r>
          </w:p>
        </w:tc>
      </w:tr>
      <w:tr w:rsidR="008011B3">
        <w:trPr>
          <w:trHeight w:hRule="exact" w:val="378"/>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摄像机</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YCY-034-2</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5</w:t>
            </w:r>
            <w:r>
              <w:rPr>
                <w:rFonts w:ascii="Times New Roman" w:eastAsia="仿宋" w:cs="Times New Roman"/>
                <w:sz w:val="24"/>
                <w:szCs w:val="24"/>
              </w:rPr>
              <w:t>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2014</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34.5</w:t>
            </w:r>
          </w:p>
        </w:tc>
      </w:tr>
      <w:tr w:rsidR="008011B3">
        <w:trPr>
          <w:trHeight w:hRule="exact" w:val="411"/>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教学仪演示终端</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JSH-MT101-17B</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1</w:t>
            </w:r>
            <w:r>
              <w:rPr>
                <w:rFonts w:ascii="Times New Roman" w:eastAsia="仿宋" w:cs="Times New Roman"/>
                <w:sz w:val="24"/>
                <w:szCs w:val="24"/>
              </w:rPr>
              <w:t>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2018</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69</w:t>
            </w:r>
          </w:p>
        </w:tc>
      </w:tr>
      <w:tr w:rsidR="008011B3">
        <w:trPr>
          <w:trHeight w:hRule="exact" w:val="358"/>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交互智能平板</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maxhub SM86CA</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w:t>
            </w:r>
            <w:r>
              <w:rPr>
                <w:rFonts w:ascii="Times New Roman" w:eastAsia="仿宋" w:cs="Times New Roman"/>
                <w:sz w:val="24"/>
                <w:szCs w:val="24"/>
              </w:rPr>
              <w:t>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2019</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98</w:t>
            </w:r>
          </w:p>
        </w:tc>
      </w:tr>
      <w:tr w:rsidR="008011B3">
        <w:trPr>
          <w:trHeight w:hRule="exact" w:val="368"/>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灯光照明系统</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FW6119</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1</w:t>
            </w:r>
            <w:r>
              <w:rPr>
                <w:rFonts w:ascii="Times New Roman" w:eastAsia="仿宋" w:cs="Times New Roman"/>
                <w:sz w:val="24"/>
                <w:szCs w:val="24"/>
              </w:rPr>
              <w:t>套</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2014</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w:t>
            </w:r>
          </w:p>
        </w:tc>
      </w:tr>
      <w:tr w:rsidR="008011B3">
        <w:trPr>
          <w:trHeight w:hRule="exact" w:val="358"/>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高清</w:t>
            </w:r>
            <w:r>
              <w:rPr>
                <w:rFonts w:ascii="Times New Roman" w:eastAsia="仿宋" w:cs="Times New Roman"/>
                <w:sz w:val="24"/>
                <w:szCs w:val="24"/>
              </w:rPr>
              <w:t>LED</w:t>
            </w:r>
            <w:r>
              <w:rPr>
                <w:rFonts w:ascii="Times New Roman" w:eastAsia="仿宋" w:cs="Times New Roman"/>
                <w:sz w:val="24"/>
                <w:szCs w:val="24"/>
              </w:rPr>
              <w:t>显示屏</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P2.5</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1</w:t>
            </w:r>
            <w:r>
              <w:rPr>
                <w:rFonts w:ascii="Times New Roman" w:eastAsia="仿宋" w:cs="Times New Roman"/>
                <w:sz w:val="24"/>
                <w:szCs w:val="24"/>
              </w:rPr>
              <w:t>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2019</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116</w:t>
            </w:r>
          </w:p>
        </w:tc>
      </w:tr>
      <w:tr w:rsidR="008011B3">
        <w:trPr>
          <w:trHeight w:hRule="exact" w:val="358"/>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存储系统</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群晖</w:t>
            </w:r>
            <w:r>
              <w:rPr>
                <w:rFonts w:ascii="Times New Roman" w:eastAsia="仿宋" w:cs="Times New Roman"/>
                <w:sz w:val="24"/>
                <w:szCs w:val="24"/>
              </w:rPr>
              <w:t>DS918+</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10</w:t>
            </w:r>
            <w:r>
              <w:rPr>
                <w:rFonts w:ascii="Times New Roman" w:eastAsia="仿宋" w:cs="Times New Roman"/>
                <w:sz w:val="24"/>
                <w:szCs w:val="24"/>
              </w:rPr>
              <w:t>套</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2014</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50</w:t>
            </w:r>
          </w:p>
        </w:tc>
      </w:tr>
      <w:tr w:rsidR="008011B3">
        <w:trPr>
          <w:trHeight w:hRule="exact" w:val="426"/>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全扩声全频音箱</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BT2500</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w:t>
            </w:r>
            <w:r>
              <w:rPr>
                <w:rFonts w:ascii="Times New Roman" w:eastAsia="仿宋" w:cs="Times New Roman"/>
                <w:sz w:val="24"/>
                <w:szCs w:val="24"/>
              </w:rPr>
              <w:t>套</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2019</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7.3</w:t>
            </w:r>
          </w:p>
        </w:tc>
      </w:tr>
      <w:tr w:rsidR="008011B3">
        <w:trPr>
          <w:trHeight w:hRule="exact" w:val="332"/>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导播设备</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jc w:val="center"/>
              <w:rPr>
                <w:rFonts w:ascii="Times New Roman" w:eastAsia="仿宋" w:cs="Times New Roman"/>
                <w:sz w:val="24"/>
                <w:szCs w:val="24"/>
              </w:rPr>
            </w:pPr>
            <w:r>
              <w:rPr>
                <w:rFonts w:ascii="Times New Roman" w:eastAsia="仿宋" w:cs="Times New Roman"/>
                <w:sz w:val="24"/>
                <w:szCs w:val="24"/>
              </w:rPr>
              <w:t>RP-TD301</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w:t>
            </w:r>
            <w:r>
              <w:rPr>
                <w:rFonts w:ascii="Times New Roman" w:eastAsia="仿宋" w:cs="Times New Roman"/>
                <w:sz w:val="24"/>
                <w:szCs w:val="24"/>
              </w:rPr>
              <w:t>台</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2013</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92</w:t>
            </w:r>
          </w:p>
        </w:tc>
      </w:tr>
      <w:tr w:rsidR="008011B3">
        <w:trPr>
          <w:trHeight w:hRule="exact" w:val="313"/>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语音室</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72m2</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5</w:t>
            </w:r>
            <w:r>
              <w:rPr>
                <w:rFonts w:ascii="Times New Roman" w:eastAsia="仿宋" w:cs="Times New Roman"/>
                <w:sz w:val="24"/>
                <w:szCs w:val="24"/>
              </w:rPr>
              <w:t>间</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2011</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500</w:t>
            </w:r>
          </w:p>
        </w:tc>
      </w:tr>
      <w:tr w:rsidR="008011B3">
        <w:trPr>
          <w:trHeight w:hRule="exact" w:val="358"/>
        </w:trPr>
        <w:tc>
          <w:tcPr>
            <w:tcW w:w="126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教学视频资源管理系统</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FYDZBhw006</w:t>
            </w:r>
          </w:p>
        </w:tc>
        <w:tc>
          <w:tcPr>
            <w:tcW w:w="914"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1</w:t>
            </w:r>
            <w:r>
              <w:rPr>
                <w:rFonts w:ascii="Times New Roman" w:eastAsia="仿宋" w:cs="Times New Roman"/>
                <w:sz w:val="24"/>
                <w:szCs w:val="24"/>
              </w:rPr>
              <w:t>套</w:t>
            </w:r>
          </w:p>
        </w:tc>
        <w:tc>
          <w:tcPr>
            <w:tcW w:w="915"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2015</w:t>
            </w:r>
          </w:p>
        </w:tc>
        <w:tc>
          <w:tcPr>
            <w:tcW w:w="992" w:type="pc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200</w:t>
            </w:r>
          </w:p>
        </w:tc>
      </w:tr>
    </w:tbl>
    <w:p w:rsidR="008011B3" w:rsidRDefault="008011B3">
      <w:pPr>
        <w:sectPr w:rsidR="008011B3">
          <w:pgSz w:w="11910" w:h="16840"/>
          <w:pgMar w:top="1320" w:right="900" w:bottom="280" w:left="1200" w:header="720" w:footer="720" w:gutter="0"/>
          <w:cols w:space="720"/>
        </w:sectPr>
      </w:pPr>
    </w:p>
    <w:p w:rsidR="008011B3" w:rsidRDefault="00590C37">
      <w:pPr>
        <w:pStyle w:val="a4"/>
        <w:kinsoku w:val="0"/>
        <w:overflowPunct w:val="0"/>
        <w:spacing w:line="240" w:lineRule="atLeast"/>
        <w:ind w:left="2552"/>
      </w:pPr>
      <w:r>
        <w:lastRenderedPageBreak/>
        <w:t>7.</w:t>
      </w:r>
      <w:r>
        <w:rPr>
          <w:rFonts w:hint="eastAsia"/>
        </w:rPr>
        <w:t>申请增设专业的理由和基础</w:t>
      </w:r>
    </w:p>
    <w:p w:rsidR="008011B3" w:rsidRDefault="008011B3">
      <w:pPr>
        <w:pStyle w:val="a4"/>
        <w:kinsoku w:val="0"/>
        <w:overflowPunct w:val="0"/>
        <w:spacing w:line="240" w:lineRule="atLeast"/>
        <w:ind w:left="2552"/>
        <w:rPr>
          <w:sz w:val="2"/>
          <w:szCs w:val="2"/>
        </w:rPr>
      </w:pPr>
    </w:p>
    <w:tbl>
      <w:tblPr>
        <w:tblStyle w:val="ac"/>
        <w:tblW w:w="0" w:type="auto"/>
        <w:tblLook w:val="04A0" w:firstRow="1" w:lastRow="0" w:firstColumn="1" w:lastColumn="0" w:noHBand="0" w:noVBand="1"/>
      </w:tblPr>
      <w:tblGrid>
        <w:gridCol w:w="9800"/>
      </w:tblGrid>
      <w:tr w:rsidR="008011B3">
        <w:trPr>
          <w:trHeight w:val="14301"/>
        </w:trPr>
        <w:tc>
          <w:tcPr>
            <w:tcW w:w="10026" w:type="dxa"/>
          </w:tcPr>
          <w:p w:rsidR="008011B3" w:rsidRDefault="00590C37">
            <w:pPr>
              <w:pStyle w:val="a4"/>
              <w:kinsoku w:val="0"/>
              <w:overflowPunct w:val="0"/>
              <w:spacing w:before="53" w:line="357" w:lineRule="auto"/>
              <w:ind w:left="112" w:right="111"/>
              <w:rPr>
                <w:rFonts w:ascii="Times New Roman" w:eastAsia="仿宋" w:cs="Times New Roman"/>
                <w:sz w:val="24"/>
                <w:szCs w:val="24"/>
              </w:rPr>
            </w:pPr>
            <w:r>
              <w:rPr>
                <w:rFonts w:ascii="Times New Roman" w:eastAsia="仿宋" w:cs="Times New Roman"/>
                <w:sz w:val="24"/>
                <w:szCs w:val="24"/>
              </w:rPr>
              <w:t>（应包括申请增设专业的主要理由</w:t>
            </w:r>
            <w:r>
              <w:rPr>
                <w:rFonts w:ascii="Times New Roman" w:eastAsia="仿宋" w:cs="Times New Roman"/>
                <w:spacing w:val="-2"/>
                <w:sz w:val="24"/>
                <w:szCs w:val="24"/>
              </w:rPr>
              <w:t>、</w:t>
            </w:r>
            <w:r>
              <w:rPr>
                <w:rFonts w:ascii="Times New Roman" w:eastAsia="仿宋" w:cs="Times New Roman"/>
                <w:sz w:val="24"/>
                <w:szCs w:val="24"/>
              </w:rPr>
              <w:t>支撑该专业发展的学科基础</w:t>
            </w:r>
            <w:r>
              <w:rPr>
                <w:rFonts w:ascii="Times New Roman" w:eastAsia="仿宋" w:cs="Times New Roman"/>
                <w:spacing w:val="-2"/>
                <w:sz w:val="24"/>
                <w:szCs w:val="24"/>
              </w:rPr>
              <w:t>、</w:t>
            </w:r>
            <w:r>
              <w:rPr>
                <w:rFonts w:ascii="Times New Roman" w:eastAsia="仿宋" w:cs="Times New Roman"/>
                <w:sz w:val="24"/>
                <w:szCs w:val="24"/>
              </w:rPr>
              <w:t>学校专业发展规划等方面的内容</w:t>
            </w:r>
            <w:r>
              <w:rPr>
                <w:rFonts w:ascii="Times New Roman" w:eastAsia="仿宋" w:cs="Times New Roman"/>
                <w:spacing w:val="-120"/>
                <w:sz w:val="24"/>
                <w:szCs w:val="24"/>
              </w:rPr>
              <w:t>）</w:t>
            </w:r>
            <w:r>
              <w:rPr>
                <w:rFonts w:ascii="Times New Roman" w:eastAsia="仿宋" w:cs="Times New Roman"/>
                <w:sz w:val="24"/>
                <w:szCs w:val="24"/>
              </w:rPr>
              <w:t>（如需要可加页）</w:t>
            </w:r>
          </w:p>
          <w:p w:rsidR="008011B3" w:rsidRDefault="00590C37">
            <w:pPr>
              <w:pStyle w:val="a4"/>
              <w:numPr>
                <w:ilvl w:val="0"/>
                <w:numId w:val="3"/>
              </w:numPr>
              <w:kinsoku w:val="0"/>
              <w:overflowPunct w:val="0"/>
              <w:spacing w:before="53" w:line="357" w:lineRule="auto"/>
              <w:ind w:right="111"/>
              <w:rPr>
                <w:rFonts w:ascii="Times New Roman" w:eastAsia="仿宋" w:cs="Times New Roman"/>
                <w:b/>
                <w:sz w:val="28"/>
                <w:szCs w:val="28"/>
              </w:rPr>
            </w:pPr>
            <w:r>
              <w:rPr>
                <w:rFonts w:ascii="Times New Roman" w:eastAsia="仿宋" w:cs="Times New Roman" w:hint="eastAsia"/>
                <w:b/>
                <w:sz w:val="28"/>
                <w:szCs w:val="28"/>
              </w:rPr>
              <w:t>增设小学教育（双语）专业的</w:t>
            </w:r>
            <w:r>
              <w:rPr>
                <w:rFonts w:ascii="Times New Roman" w:eastAsia="仿宋" w:cs="Times New Roman"/>
                <w:b/>
                <w:sz w:val="28"/>
                <w:szCs w:val="28"/>
              </w:rPr>
              <w:t>主要理由</w:t>
            </w:r>
          </w:p>
          <w:p w:rsidR="008011B3" w:rsidRDefault="00590C37">
            <w:pPr>
              <w:pStyle w:val="a4"/>
              <w:kinsoku w:val="0"/>
              <w:overflowPunct w:val="0"/>
              <w:spacing w:before="53" w:line="357" w:lineRule="auto"/>
              <w:ind w:left="0" w:right="111" w:firstLineChars="200" w:firstLine="480"/>
              <w:rPr>
                <w:rFonts w:ascii="Times New Roman" w:eastAsia="仿宋" w:cs="Times New Roman"/>
                <w:b/>
                <w:sz w:val="24"/>
                <w:szCs w:val="24"/>
              </w:rPr>
            </w:pPr>
            <w:r>
              <w:rPr>
                <w:rFonts w:ascii="Times New Roman" w:eastAsia="仿宋" w:cs="Times New Roman"/>
                <w:bCs/>
                <w:sz w:val="24"/>
                <w:szCs w:val="24"/>
              </w:rPr>
              <w:t>1.</w:t>
            </w:r>
            <w:r>
              <w:rPr>
                <w:rFonts w:ascii="Times New Roman" w:eastAsia="仿宋" w:cs="Times New Roman" w:hint="eastAsia"/>
                <w:b/>
                <w:sz w:val="24"/>
                <w:szCs w:val="24"/>
              </w:rPr>
              <w:t>对接</w:t>
            </w:r>
            <w:r>
              <w:rPr>
                <w:rFonts w:ascii="Times New Roman" w:eastAsia="仿宋" w:cs="Times New Roman"/>
                <w:b/>
                <w:sz w:val="24"/>
                <w:szCs w:val="24"/>
              </w:rPr>
              <w:t>国家</w:t>
            </w:r>
            <w:r>
              <w:rPr>
                <w:rFonts w:ascii="Times New Roman" w:eastAsia="仿宋" w:cs="Times New Roman" w:hint="eastAsia"/>
                <w:b/>
                <w:sz w:val="24"/>
                <w:szCs w:val="24"/>
              </w:rPr>
              <w:t>和地区</w:t>
            </w:r>
            <w:r>
              <w:rPr>
                <w:rFonts w:ascii="Times New Roman" w:eastAsia="仿宋" w:cs="Times New Roman"/>
                <w:b/>
                <w:sz w:val="24"/>
                <w:szCs w:val="24"/>
              </w:rPr>
              <w:t>基础教育国际化战略要求</w:t>
            </w:r>
          </w:p>
          <w:p w:rsidR="008011B3" w:rsidRDefault="00590C37">
            <w:pPr>
              <w:pStyle w:val="a4"/>
              <w:kinsoku w:val="0"/>
              <w:overflowPunct w:val="0"/>
              <w:spacing w:before="53" w:line="357" w:lineRule="auto"/>
              <w:ind w:left="0" w:right="111" w:firstLineChars="200" w:firstLine="480"/>
              <w:rPr>
                <w:rFonts w:ascii="Times New Roman" w:eastAsia="仿宋" w:cs="Times New Roman"/>
                <w:sz w:val="24"/>
                <w:szCs w:val="24"/>
              </w:rPr>
            </w:pPr>
            <w:r>
              <w:rPr>
                <w:rFonts w:ascii="Times New Roman" w:eastAsia="仿宋" w:cs="Times New Roman"/>
                <w:sz w:val="24"/>
                <w:szCs w:val="24"/>
              </w:rPr>
              <w:t>随着经济全球化持续发展，国际合作与文化交流深入推进，教育国际化进程不断提速，深刻影响着基础教育领域的人才培养方向。</w:t>
            </w:r>
            <w:r>
              <w:rPr>
                <w:rFonts w:ascii="Times New Roman" w:eastAsia="仿宋" w:cs="Times New Roman"/>
                <w:sz w:val="24"/>
                <w:szCs w:val="24"/>
              </w:rPr>
              <w:t>2020</w:t>
            </w:r>
            <w:r>
              <w:rPr>
                <w:rFonts w:ascii="Times New Roman" w:eastAsia="仿宋" w:cs="Times New Roman"/>
                <w:sz w:val="24"/>
                <w:szCs w:val="24"/>
              </w:rPr>
              <w:t>年</w:t>
            </w:r>
            <w:r>
              <w:rPr>
                <w:rFonts w:ascii="Times New Roman" w:eastAsia="仿宋" w:cs="Times New Roman"/>
                <w:sz w:val="24"/>
                <w:szCs w:val="24"/>
              </w:rPr>
              <w:t>6</w:t>
            </w:r>
            <w:r>
              <w:rPr>
                <w:rFonts w:ascii="Times New Roman" w:eastAsia="仿宋" w:cs="Times New Roman"/>
                <w:sz w:val="24"/>
                <w:szCs w:val="24"/>
              </w:rPr>
              <w:t>月《教育部等八部门印发关于加快和扩大新时代教育对外开放的意见》中明确指出，要在基础教育领域，加强中小学</w:t>
            </w:r>
            <w:r>
              <w:rPr>
                <w:rFonts w:ascii="Times New Roman" w:eastAsia="仿宋" w:cs="Times New Roman" w:hint="eastAsia"/>
                <w:sz w:val="24"/>
                <w:szCs w:val="24"/>
              </w:rPr>
              <w:t>生</w:t>
            </w:r>
            <w:r>
              <w:rPr>
                <w:rFonts w:ascii="Times New Roman" w:eastAsia="仿宋" w:cs="Times New Roman"/>
                <w:sz w:val="24"/>
                <w:szCs w:val="24"/>
              </w:rPr>
              <w:t>国际理解教育，帮助学生树立人类命运共同体意识，培养德智体美劳全面发展且具有国际视野的新时代青少年。从全国范围来看，小学教育国际化试点工作，如实现跨国合作、开发国际理解教育课程、开展双语教学试验、引进</w:t>
            </w:r>
            <w:r>
              <w:rPr>
                <w:rFonts w:ascii="Times New Roman" w:eastAsia="仿宋" w:cs="Times New Roman"/>
                <w:sz w:val="24"/>
                <w:szCs w:val="24"/>
              </w:rPr>
              <w:t>“</w:t>
            </w:r>
            <w:r>
              <w:rPr>
                <w:rFonts w:ascii="Times New Roman" w:eastAsia="仿宋" w:cs="Times New Roman"/>
                <w:sz w:val="24"/>
                <w:szCs w:val="24"/>
              </w:rPr>
              <w:t>教育</w:t>
            </w:r>
            <w:r>
              <w:rPr>
                <w:rFonts w:ascii="Times New Roman" w:eastAsia="仿宋" w:cs="Times New Roman"/>
                <w:sz w:val="24"/>
                <w:szCs w:val="24"/>
              </w:rPr>
              <w:t>+</w:t>
            </w:r>
            <w:r>
              <w:rPr>
                <w:rFonts w:ascii="Times New Roman" w:eastAsia="仿宋" w:cs="Times New Roman"/>
                <w:sz w:val="24"/>
                <w:szCs w:val="24"/>
              </w:rPr>
              <w:t>英语</w:t>
            </w:r>
            <w:r>
              <w:rPr>
                <w:rFonts w:ascii="Times New Roman" w:eastAsia="仿宋" w:cs="Times New Roman"/>
                <w:sz w:val="24"/>
                <w:szCs w:val="24"/>
              </w:rPr>
              <w:t>”</w:t>
            </w:r>
            <w:r>
              <w:rPr>
                <w:rFonts w:ascii="Times New Roman" w:eastAsia="仿宋" w:cs="Times New Roman"/>
                <w:sz w:val="24"/>
                <w:szCs w:val="24"/>
              </w:rPr>
              <w:t>师资等，已在北京、上海、广州、江苏、成都等省、市规模化展开。</w:t>
            </w:r>
            <w:r>
              <w:rPr>
                <w:rFonts w:ascii="Times New Roman" w:eastAsia="仿宋" w:cs="Times New Roman" w:hint="eastAsia"/>
                <w:sz w:val="24"/>
                <w:szCs w:val="24"/>
              </w:rPr>
              <w:t>响应</w:t>
            </w:r>
            <w:r>
              <w:rPr>
                <w:rFonts w:ascii="Times New Roman" w:eastAsia="仿宋" w:cs="Times New Roman"/>
                <w:sz w:val="24"/>
                <w:szCs w:val="24"/>
              </w:rPr>
              <w:t>国家基础教育国际化发展规划，立足本市教育供给侧改革需要，重庆市在《教育事业发展</w:t>
            </w:r>
            <w:r>
              <w:rPr>
                <w:rFonts w:ascii="Times New Roman" w:eastAsia="仿宋" w:cs="Times New Roman"/>
                <w:sz w:val="24"/>
                <w:szCs w:val="24"/>
              </w:rPr>
              <w:t>“</w:t>
            </w:r>
            <w:r>
              <w:rPr>
                <w:rFonts w:ascii="Times New Roman" w:eastAsia="仿宋" w:cs="Times New Roman"/>
                <w:sz w:val="24"/>
                <w:szCs w:val="24"/>
              </w:rPr>
              <w:t>十三五</w:t>
            </w:r>
            <w:r>
              <w:rPr>
                <w:rFonts w:ascii="Times New Roman" w:eastAsia="仿宋" w:cs="Times New Roman"/>
                <w:sz w:val="24"/>
                <w:szCs w:val="24"/>
              </w:rPr>
              <w:t>”</w:t>
            </w:r>
            <w:r>
              <w:rPr>
                <w:rFonts w:ascii="Times New Roman" w:eastAsia="仿宋" w:cs="Times New Roman"/>
                <w:sz w:val="24"/>
                <w:szCs w:val="24"/>
              </w:rPr>
              <w:t>规划》中强调提升教育开放水平，明确了</w:t>
            </w:r>
            <w:r>
              <w:rPr>
                <w:rFonts w:ascii="Times New Roman" w:eastAsia="仿宋" w:cs="Times New Roman"/>
                <w:sz w:val="24"/>
                <w:szCs w:val="24"/>
              </w:rPr>
              <w:t>“</w:t>
            </w:r>
            <w:r>
              <w:rPr>
                <w:rFonts w:ascii="Times New Roman" w:eastAsia="仿宋" w:cs="Times New Roman"/>
                <w:sz w:val="24"/>
                <w:szCs w:val="24"/>
              </w:rPr>
              <w:t>继续加强中小学生国际理解教育，培养学生的多元文化理解能力以及跨文化沟通能力</w:t>
            </w:r>
            <w:r>
              <w:rPr>
                <w:rFonts w:ascii="Times New Roman" w:eastAsia="仿宋" w:cs="Times New Roman"/>
                <w:sz w:val="24"/>
                <w:szCs w:val="24"/>
              </w:rPr>
              <w:t>”,“</w:t>
            </w:r>
            <w:r>
              <w:rPr>
                <w:rFonts w:ascii="Times New Roman" w:eastAsia="仿宋" w:cs="Times New Roman"/>
                <w:sz w:val="24"/>
                <w:szCs w:val="24"/>
              </w:rPr>
              <w:t>积极服务</w:t>
            </w:r>
            <w:r>
              <w:rPr>
                <w:rFonts w:ascii="Times New Roman" w:eastAsia="仿宋" w:cs="Times New Roman"/>
                <w:sz w:val="24"/>
                <w:szCs w:val="24"/>
              </w:rPr>
              <w:t>‘</w:t>
            </w:r>
            <w:r>
              <w:rPr>
                <w:rFonts w:ascii="Times New Roman" w:eastAsia="仿宋" w:cs="Times New Roman"/>
                <w:sz w:val="24"/>
                <w:szCs w:val="24"/>
              </w:rPr>
              <w:t>一带一路</w:t>
            </w:r>
            <w:r>
              <w:rPr>
                <w:rFonts w:ascii="Times New Roman" w:eastAsia="仿宋" w:cs="Times New Roman"/>
                <w:sz w:val="24"/>
                <w:szCs w:val="24"/>
              </w:rPr>
              <w:t>’</w:t>
            </w:r>
            <w:r>
              <w:rPr>
                <w:rFonts w:ascii="Times New Roman" w:eastAsia="仿宋" w:cs="Times New Roman"/>
                <w:sz w:val="24"/>
                <w:szCs w:val="24"/>
              </w:rPr>
              <w:t>战略</w:t>
            </w:r>
            <w:r>
              <w:rPr>
                <w:rFonts w:ascii="Times New Roman" w:eastAsia="仿宋" w:cs="Times New Roman"/>
                <w:sz w:val="24"/>
                <w:szCs w:val="24"/>
              </w:rPr>
              <w:t>”</w:t>
            </w:r>
            <w:r>
              <w:rPr>
                <w:rFonts w:ascii="Times New Roman" w:eastAsia="仿宋" w:cs="Times New Roman"/>
                <w:sz w:val="24"/>
                <w:szCs w:val="24"/>
              </w:rPr>
              <w:t>要求</w:t>
            </w:r>
            <w:r>
              <w:rPr>
                <w:rFonts w:ascii="Times New Roman" w:eastAsia="仿宋" w:cs="Times New Roman"/>
                <w:sz w:val="24"/>
                <w:szCs w:val="24"/>
              </w:rPr>
              <w:t>,</w:t>
            </w:r>
            <w:r>
              <w:rPr>
                <w:rFonts w:ascii="Times New Roman" w:eastAsia="仿宋" w:cs="Times New Roman"/>
                <w:sz w:val="24"/>
                <w:szCs w:val="24"/>
              </w:rPr>
              <w:t>为抓住国家长江经济带发展战略提供的新机遇，加快内陆开放高地建设，提供人才支撑。结合习近平总书记对重庆提出的</w:t>
            </w:r>
            <w:r>
              <w:rPr>
                <w:rFonts w:ascii="Times New Roman" w:eastAsia="仿宋" w:cs="Times New Roman"/>
                <w:sz w:val="24"/>
                <w:szCs w:val="24"/>
              </w:rPr>
              <w:t>“</w:t>
            </w:r>
            <w:r>
              <w:rPr>
                <w:rFonts w:ascii="Times New Roman" w:eastAsia="仿宋" w:cs="Times New Roman"/>
                <w:sz w:val="24"/>
                <w:szCs w:val="24"/>
              </w:rPr>
              <w:t>两点</w:t>
            </w:r>
            <w:r>
              <w:rPr>
                <w:rFonts w:ascii="Times New Roman" w:eastAsia="仿宋" w:cs="Times New Roman"/>
                <w:sz w:val="24"/>
                <w:szCs w:val="24"/>
              </w:rPr>
              <w:t>”</w:t>
            </w:r>
            <w:r>
              <w:rPr>
                <w:rFonts w:ascii="Times New Roman" w:eastAsia="仿宋" w:cs="Times New Roman"/>
                <w:sz w:val="24"/>
                <w:szCs w:val="24"/>
              </w:rPr>
              <w:t>定位、</w:t>
            </w:r>
            <w:r>
              <w:rPr>
                <w:rFonts w:ascii="Times New Roman" w:eastAsia="仿宋" w:cs="Times New Roman"/>
                <w:sz w:val="24"/>
                <w:szCs w:val="24"/>
              </w:rPr>
              <w:t>“</w:t>
            </w:r>
            <w:r>
              <w:rPr>
                <w:rFonts w:ascii="Times New Roman" w:eastAsia="仿宋" w:cs="Times New Roman"/>
                <w:sz w:val="24"/>
                <w:szCs w:val="24"/>
              </w:rPr>
              <w:t>两地</w:t>
            </w:r>
            <w:r>
              <w:rPr>
                <w:rFonts w:ascii="Times New Roman" w:eastAsia="仿宋" w:cs="Times New Roman"/>
                <w:sz w:val="24"/>
                <w:szCs w:val="24"/>
              </w:rPr>
              <w:t>”“</w:t>
            </w:r>
            <w:r>
              <w:rPr>
                <w:rFonts w:ascii="Times New Roman" w:eastAsia="仿宋" w:cs="Times New Roman"/>
                <w:sz w:val="24"/>
                <w:szCs w:val="24"/>
              </w:rPr>
              <w:t>两高</w:t>
            </w:r>
            <w:r>
              <w:rPr>
                <w:rFonts w:ascii="Times New Roman" w:eastAsia="仿宋" w:cs="Times New Roman"/>
                <w:sz w:val="24"/>
                <w:szCs w:val="24"/>
              </w:rPr>
              <w:t>”</w:t>
            </w:r>
            <w:r>
              <w:rPr>
                <w:rFonts w:ascii="Times New Roman" w:eastAsia="仿宋" w:cs="Times New Roman"/>
                <w:sz w:val="24"/>
                <w:szCs w:val="24"/>
              </w:rPr>
              <w:t>目标，重庆市人民政府在</w:t>
            </w:r>
            <w:r>
              <w:rPr>
                <w:rFonts w:ascii="Times New Roman" w:eastAsia="仿宋" w:cs="Times New Roman"/>
                <w:sz w:val="24"/>
                <w:szCs w:val="24"/>
              </w:rPr>
              <w:t>2018</w:t>
            </w:r>
            <w:r>
              <w:rPr>
                <w:rFonts w:ascii="Times New Roman" w:eastAsia="仿宋" w:cs="Times New Roman"/>
                <w:sz w:val="24"/>
                <w:szCs w:val="24"/>
              </w:rPr>
              <w:t>年教育发展报告中明确提出</w:t>
            </w:r>
            <w:r>
              <w:rPr>
                <w:rFonts w:ascii="Times New Roman" w:eastAsia="仿宋" w:cs="Times New Roman"/>
                <w:sz w:val="24"/>
                <w:szCs w:val="24"/>
              </w:rPr>
              <w:t>“</w:t>
            </w:r>
            <w:r>
              <w:rPr>
                <w:rFonts w:ascii="Times New Roman" w:eastAsia="仿宋" w:cs="Times New Roman"/>
                <w:sz w:val="24"/>
                <w:szCs w:val="24"/>
              </w:rPr>
              <w:t>加强外籍人员子女学校建设，扩大办学规模，支持建设一批国际化程度高的优质中小学</w:t>
            </w:r>
            <w:r>
              <w:rPr>
                <w:rFonts w:ascii="Times New Roman" w:eastAsia="仿宋" w:cs="Times New Roman"/>
                <w:sz w:val="24"/>
                <w:szCs w:val="24"/>
              </w:rPr>
              <w:t>”</w:t>
            </w:r>
            <w:r>
              <w:rPr>
                <w:rFonts w:ascii="Times New Roman" w:eastAsia="仿宋" w:cs="Times New Roman"/>
                <w:sz w:val="24"/>
                <w:szCs w:val="24"/>
              </w:rPr>
              <w:t>。在重庆市基础教育政策的引领与导向下，本地小学国际化发展势头初显，并呈持续增长之态。</w:t>
            </w:r>
            <w:r>
              <w:rPr>
                <w:rFonts w:ascii="Times New Roman" w:eastAsia="仿宋" w:cs="Times New Roman" w:hint="eastAsia"/>
                <w:sz w:val="24"/>
                <w:szCs w:val="24"/>
              </w:rPr>
              <w:t>诸</w:t>
            </w:r>
            <w:r>
              <w:rPr>
                <w:rFonts w:ascii="Times New Roman" w:eastAsia="仿宋" w:cs="Times New Roman"/>
                <w:sz w:val="24"/>
                <w:szCs w:val="24"/>
              </w:rPr>
              <w:t>如渝北区、沙坪坝区、大渡口区、北碚区等</w:t>
            </w:r>
            <w:r>
              <w:rPr>
                <w:rFonts w:ascii="Times New Roman" w:eastAsia="仿宋" w:cs="Times New Roman" w:hint="eastAsia"/>
                <w:sz w:val="24"/>
                <w:szCs w:val="24"/>
              </w:rPr>
              <w:t>多个行政区</w:t>
            </w:r>
            <w:r>
              <w:rPr>
                <w:rFonts w:ascii="Times New Roman" w:eastAsia="仿宋" w:cs="Times New Roman"/>
                <w:sz w:val="24"/>
                <w:szCs w:val="24"/>
              </w:rPr>
              <w:t>在国际小学建设</w:t>
            </w:r>
            <w:r>
              <w:rPr>
                <w:rFonts w:ascii="Times New Roman" w:eastAsia="仿宋" w:cs="Times New Roman" w:hint="eastAsia"/>
                <w:sz w:val="24"/>
                <w:szCs w:val="24"/>
              </w:rPr>
              <w:t>、</w:t>
            </w:r>
            <w:r>
              <w:rPr>
                <w:rFonts w:ascii="Times New Roman" w:eastAsia="仿宋" w:cs="Times New Roman"/>
                <w:sz w:val="24"/>
                <w:szCs w:val="24"/>
              </w:rPr>
              <w:t>小学国际班实验</w:t>
            </w:r>
            <w:r>
              <w:rPr>
                <w:rFonts w:ascii="Times New Roman" w:eastAsia="仿宋" w:cs="Times New Roman" w:hint="eastAsia"/>
                <w:sz w:val="24"/>
                <w:szCs w:val="24"/>
              </w:rPr>
              <w:t>、</w:t>
            </w:r>
            <w:r>
              <w:rPr>
                <w:rFonts w:ascii="Times New Roman" w:eastAsia="仿宋" w:cs="Times New Roman"/>
                <w:sz w:val="24"/>
                <w:szCs w:val="24"/>
              </w:rPr>
              <w:t>双语教育课程探索中</w:t>
            </w:r>
            <w:r>
              <w:rPr>
                <w:rFonts w:ascii="Times New Roman" w:eastAsia="仿宋" w:cs="Times New Roman" w:hint="eastAsia"/>
                <w:sz w:val="24"/>
                <w:szCs w:val="24"/>
              </w:rPr>
              <w:t>，</w:t>
            </w:r>
            <w:r>
              <w:rPr>
                <w:rFonts w:ascii="Times New Roman" w:eastAsia="仿宋" w:cs="Times New Roman"/>
                <w:sz w:val="24"/>
                <w:szCs w:val="24"/>
              </w:rPr>
              <w:t>取得较大突破。</w:t>
            </w:r>
          </w:p>
          <w:p w:rsidR="008011B3" w:rsidRDefault="00590C37">
            <w:pPr>
              <w:pStyle w:val="a4"/>
              <w:kinsoku w:val="0"/>
              <w:overflowPunct w:val="0"/>
              <w:spacing w:before="53" w:line="357" w:lineRule="auto"/>
              <w:ind w:left="0" w:right="111" w:firstLineChars="200" w:firstLine="480"/>
              <w:rPr>
                <w:rFonts w:ascii="Times New Roman" w:eastAsia="仿宋" w:cs="Times New Roman"/>
                <w:b/>
                <w:sz w:val="24"/>
                <w:szCs w:val="24"/>
              </w:rPr>
            </w:pPr>
            <w:r>
              <w:rPr>
                <w:rFonts w:ascii="Times New Roman" w:eastAsia="仿宋" w:cs="Times New Roman"/>
                <w:bCs/>
                <w:sz w:val="24"/>
                <w:szCs w:val="24"/>
              </w:rPr>
              <w:t>2.</w:t>
            </w:r>
            <w:r>
              <w:rPr>
                <w:rFonts w:ascii="Times New Roman" w:eastAsia="仿宋" w:cs="Times New Roman" w:hint="eastAsia"/>
                <w:b/>
                <w:sz w:val="24"/>
                <w:szCs w:val="24"/>
              </w:rPr>
              <w:t>满足</w:t>
            </w:r>
            <w:r>
              <w:rPr>
                <w:rFonts w:ascii="Times New Roman" w:eastAsia="仿宋" w:cs="Times New Roman"/>
                <w:b/>
                <w:sz w:val="24"/>
                <w:szCs w:val="24"/>
              </w:rPr>
              <w:t>英语、双语类师资</w:t>
            </w:r>
            <w:r>
              <w:rPr>
                <w:rFonts w:ascii="Times New Roman" w:eastAsia="仿宋" w:cs="Times New Roman" w:hint="eastAsia"/>
                <w:b/>
                <w:sz w:val="24"/>
                <w:szCs w:val="24"/>
              </w:rPr>
              <w:t>和国际化发展</w:t>
            </w:r>
            <w:r>
              <w:rPr>
                <w:rFonts w:ascii="Times New Roman" w:eastAsia="仿宋" w:cs="Times New Roman"/>
                <w:b/>
                <w:sz w:val="24"/>
                <w:szCs w:val="24"/>
              </w:rPr>
              <w:t>需求缺口</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自第四次《区域全面经济伙伴关系协定》签署以来，内陆开放格局进一步深化，重庆外籍人员数量将在原有基础上大幅增长，解决好其子女在渝入学问题，满足他们对国际教育、双语教育的需求，将为我市经济社会发展提供更好的软环境。</w:t>
            </w:r>
            <w:r>
              <w:rPr>
                <w:rFonts w:ascii="Times New Roman" w:eastAsia="仿宋" w:cs="Times New Roman" w:hint="eastAsia"/>
                <w:sz w:val="24"/>
                <w:szCs w:val="24"/>
              </w:rPr>
              <w:t>不仅如此</w:t>
            </w:r>
            <w:r>
              <w:rPr>
                <w:rFonts w:ascii="Times New Roman" w:eastAsia="仿宋" w:cs="Times New Roman"/>
                <w:sz w:val="24"/>
                <w:szCs w:val="24"/>
              </w:rPr>
              <w:t>，随着小康社会的深入推进，越来越多本地家庭也迫切地需要子女拥有国际视野、接受国际教育和双语教育，这一现象近年逐步开始从高等教育阶段向义务教育阶段渗透。近年来，国际小学数量快速增长，英语类小教培训机构遍地开花，且随着我市小学生总体英语能力的增强，部分小学英语教育课程的开设已从三年级向一年级延伸。重庆市现有小学学段的英语、双语教师数量已不能填补学校用人缺口与满足社会需求。此外，为顺应教育国际化步伐，谋求特色</w:t>
            </w:r>
            <w:r>
              <w:rPr>
                <w:rFonts w:ascii="Times New Roman" w:eastAsia="仿宋" w:cs="Times New Roman" w:hint="eastAsia"/>
                <w:sz w:val="24"/>
                <w:szCs w:val="24"/>
              </w:rPr>
              <w:t>优质</w:t>
            </w:r>
            <w:r>
              <w:rPr>
                <w:rFonts w:ascii="Times New Roman" w:eastAsia="仿宋" w:cs="Times New Roman"/>
                <w:sz w:val="24"/>
                <w:szCs w:val="24"/>
              </w:rPr>
              <w:t>发展，部分小学已</w:t>
            </w:r>
            <w:r>
              <w:rPr>
                <w:rFonts w:ascii="Times New Roman" w:eastAsia="仿宋" w:cs="Times New Roman" w:hint="eastAsia"/>
                <w:sz w:val="24"/>
                <w:szCs w:val="24"/>
              </w:rPr>
              <w:t>迈上</w:t>
            </w:r>
            <w:r>
              <w:rPr>
                <w:rFonts w:ascii="Times New Roman" w:eastAsia="仿宋" w:cs="Times New Roman"/>
                <w:sz w:val="24"/>
                <w:szCs w:val="24"/>
              </w:rPr>
              <w:t>国际化办学道路，陆续进行了双语</w:t>
            </w:r>
            <w:r>
              <w:rPr>
                <w:rFonts w:ascii="Times New Roman" w:eastAsia="仿宋" w:cs="Times New Roman" w:hint="eastAsia"/>
                <w:sz w:val="24"/>
                <w:szCs w:val="24"/>
              </w:rPr>
              <w:t>数学</w:t>
            </w:r>
            <w:r>
              <w:rPr>
                <w:rFonts w:ascii="Times New Roman" w:eastAsia="仿宋" w:cs="Times New Roman"/>
                <w:sz w:val="24"/>
                <w:szCs w:val="24"/>
              </w:rPr>
              <w:t>、双语科学等</w:t>
            </w:r>
            <w:r>
              <w:rPr>
                <w:rFonts w:ascii="Times New Roman" w:eastAsia="仿宋" w:cs="Times New Roman" w:hint="eastAsia"/>
                <w:sz w:val="24"/>
                <w:szCs w:val="24"/>
              </w:rPr>
              <w:t>非语</w:t>
            </w:r>
            <w:r>
              <w:rPr>
                <w:rFonts w:ascii="Times New Roman" w:eastAsia="仿宋" w:cs="Times New Roman" w:hint="eastAsia"/>
                <w:sz w:val="24"/>
                <w:szCs w:val="24"/>
              </w:rPr>
              <w:lastRenderedPageBreak/>
              <w:t>言</w:t>
            </w:r>
            <w:r>
              <w:rPr>
                <w:rFonts w:ascii="Times New Roman" w:eastAsia="仿宋" w:cs="Times New Roman"/>
                <w:sz w:val="24"/>
                <w:szCs w:val="24"/>
              </w:rPr>
              <w:t>类课程</w:t>
            </w:r>
            <w:r>
              <w:rPr>
                <w:rFonts w:ascii="Times New Roman" w:eastAsia="仿宋" w:cs="Times New Roman" w:hint="eastAsia"/>
                <w:sz w:val="24"/>
                <w:szCs w:val="24"/>
              </w:rPr>
              <w:t>的</w:t>
            </w:r>
            <w:r>
              <w:rPr>
                <w:rFonts w:ascii="Times New Roman" w:eastAsia="仿宋" w:cs="Times New Roman"/>
                <w:sz w:val="24"/>
                <w:szCs w:val="24"/>
              </w:rPr>
              <w:t>改革，</w:t>
            </w:r>
            <w:r>
              <w:rPr>
                <w:rFonts w:ascii="Times New Roman" w:eastAsia="仿宋" w:cs="Times New Roman" w:hint="eastAsia"/>
                <w:sz w:val="24"/>
                <w:szCs w:val="24"/>
              </w:rPr>
              <w:t>故</w:t>
            </w:r>
            <w:r>
              <w:rPr>
                <w:rFonts w:ascii="Times New Roman" w:eastAsia="仿宋" w:cs="Times New Roman"/>
                <w:sz w:val="24"/>
                <w:szCs w:val="24"/>
              </w:rPr>
              <w:t>亟需一批外语能力强、中西方文化功底深厚、具有国际视野和国际竞争力的师资团队引领学校发展。因此，小学对英语教师、双语师资质量也提出更加严格的要求。</w:t>
            </w:r>
            <w:r>
              <w:rPr>
                <w:rFonts w:ascii="Times New Roman" w:eastAsia="仿宋" w:cs="Times New Roman" w:hint="eastAsia"/>
                <w:sz w:val="24"/>
                <w:szCs w:val="24"/>
              </w:rPr>
              <w:t>然而，与需求不相匹配的是，</w:t>
            </w:r>
            <w:r>
              <w:rPr>
                <w:rFonts w:ascii="Times New Roman" w:eastAsia="仿宋" w:cs="Times New Roman"/>
                <w:sz w:val="24"/>
                <w:szCs w:val="24"/>
              </w:rPr>
              <w:t>重庆市属高校现</w:t>
            </w:r>
            <w:r>
              <w:rPr>
                <w:rFonts w:ascii="Times New Roman" w:eastAsia="仿宋" w:cs="Times New Roman" w:hint="eastAsia"/>
                <w:sz w:val="24"/>
                <w:szCs w:val="24"/>
              </w:rPr>
              <w:t>仅</w:t>
            </w:r>
            <w:r>
              <w:rPr>
                <w:rFonts w:ascii="Times New Roman" w:eastAsia="仿宋" w:cs="Times New Roman"/>
                <w:sz w:val="24"/>
                <w:szCs w:val="24"/>
              </w:rPr>
              <w:t>有重庆师范大学</w:t>
            </w:r>
            <w:r>
              <w:rPr>
                <w:rFonts w:ascii="Times New Roman" w:eastAsia="仿宋" w:cs="Times New Roman" w:hint="eastAsia"/>
                <w:sz w:val="24"/>
                <w:szCs w:val="24"/>
              </w:rPr>
              <w:t>、</w:t>
            </w:r>
            <w:r>
              <w:rPr>
                <w:rFonts w:ascii="Times New Roman" w:eastAsia="仿宋" w:cs="Times New Roman"/>
                <w:sz w:val="24"/>
                <w:szCs w:val="24"/>
              </w:rPr>
              <w:t>重庆第二师范学院</w:t>
            </w:r>
            <w:r>
              <w:rPr>
                <w:rFonts w:ascii="Times New Roman" w:eastAsia="仿宋" w:cs="Times New Roman" w:hint="eastAsia"/>
                <w:sz w:val="24"/>
                <w:szCs w:val="24"/>
              </w:rPr>
              <w:t>、重庆文理学院、长江师范学院、重庆三峡学院等</w:t>
            </w:r>
            <w:r>
              <w:rPr>
                <w:rFonts w:ascii="Times New Roman" w:eastAsia="仿宋" w:cs="Times New Roman"/>
                <w:sz w:val="24"/>
                <w:szCs w:val="24"/>
              </w:rPr>
              <w:t>开设了小学教育</w:t>
            </w:r>
            <w:r>
              <w:rPr>
                <w:rFonts w:ascii="Times New Roman" w:eastAsia="仿宋" w:cs="Times New Roman" w:hint="eastAsia"/>
                <w:sz w:val="24"/>
                <w:szCs w:val="24"/>
              </w:rPr>
              <w:t>本科</w:t>
            </w:r>
            <w:r>
              <w:rPr>
                <w:rFonts w:ascii="Times New Roman" w:eastAsia="仿宋" w:cs="Times New Roman"/>
                <w:sz w:val="24"/>
                <w:szCs w:val="24"/>
              </w:rPr>
              <w:t>专业。</w:t>
            </w:r>
            <w:r>
              <w:rPr>
                <w:rFonts w:ascii="Times New Roman" w:eastAsia="仿宋" w:cs="Times New Roman" w:hint="eastAsia"/>
                <w:sz w:val="24"/>
                <w:szCs w:val="24"/>
              </w:rPr>
              <w:t>单</w:t>
            </w:r>
            <w:r>
              <w:rPr>
                <w:rFonts w:ascii="Times New Roman" w:eastAsia="仿宋" w:cs="Times New Roman"/>
                <w:sz w:val="24"/>
                <w:szCs w:val="24"/>
              </w:rPr>
              <w:t>就其人才培养规格与目标而言，</w:t>
            </w:r>
            <w:r>
              <w:rPr>
                <w:rFonts w:ascii="Times New Roman" w:eastAsia="仿宋" w:cs="Times New Roman" w:hint="eastAsia"/>
                <w:sz w:val="24"/>
                <w:szCs w:val="24"/>
              </w:rPr>
              <w:t>年均培养规模仅</w:t>
            </w:r>
            <w:r>
              <w:rPr>
                <w:rFonts w:ascii="Times New Roman" w:eastAsia="仿宋" w:cs="Times New Roman" w:hint="eastAsia"/>
                <w:sz w:val="24"/>
                <w:szCs w:val="24"/>
              </w:rPr>
              <w:t>600</w:t>
            </w:r>
            <w:r>
              <w:rPr>
                <w:rFonts w:ascii="Times New Roman" w:eastAsia="仿宋" w:cs="Times New Roman" w:hint="eastAsia"/>
                <w:sz w:val="24"/>
                <w:szCs w:val="24"/>
              </w:rPr>
              <w:t>人左右，人才培养</w:t>
            </w:r>
            <w:r>
              <w:rPr>
                <w:rFonts w:ascii="Times New Roman" w:eastAsia="仿宋" w:cs="Times New Roman"/>
                <w:sz w:val="24"/>
                <w:szCs w:val="24"/>
              </w:rPr>
              <w:t>类型与本市小学教育的国际化英语、双语师资需求缺口难以对接。我院基于需求调研精准定位，服务重庆市小学教育国际化发展，同时谋求专业的特色错位发展。</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3.</w:t>
            </w:r>
            <w:r>
              <w:rPr>
                <w:rFonts w:ascii="Times New Roman" w:eastAsia="仿宋" w:cs="Times New Roman" w:hint="eastAsia"/>
                <w:b/>
                <w:bCs/>
                <w:sz w:val="24"/>
                <w:szCs w:val="24"/>
              </w:rPr>
              <w:t>发扬</w:t>
            </w:r>
            <w:r>
              <w:rPr>
                <w:rFonts w:ascii="Times New Roman" w:eastAsia="仿宋" w:cs="Times New Roman"/>
                <w:b/>
                <w:bCs/>
                <w:sz w:val="24"/>
                <w:szCs w:val="24"/>
              </w:rPr>
              <w:t>“</w:t>
            </w:r>
            <w:r>
              <w:rPr>
                <w:rFonts w:ascii="Times New Roman" w:eastAsia="仿宋" w:cs="Times New Roman"/>
                <w:b/>
                <w:bCs/>
                <w:sz w:val="24"/>
                <w:szCs w:val="24"/>
              </w:rPr>
              <w:t>教育</w:t>
            </w:r>
            <w:r>
              <w:rPr>
                <w:rFonts w:ascii="Times New Roman" w:eastAsia="仿宋" w:cs="Times New Roman"/>
                <w:b/>
                <w:bCs/>
                <w:sz w:val="24"/>
                <w:szCs w:val="24"/>
              </w:rPr>
              <w:t>+</w:t>
            </w:r>
            <w:r>
              <w:rPr>
                <w:rFonts w:ascii="Times New Roman" w:eastAsia="仿宋" w:cs="Times New Roman"/>
                <w:b/>
                <w:bCs/>
                <w:sz w:val="24"/>
                <w:szCs w:val="24"/>
              </w:rPr>
              <w:t>英语</w:t>
            </w:r>
            <w:r>
              <w:rPr>
                <w:rFonts w:ascii="Times New Roman" w:eastAsia="仿宋" w:cs="Times New Roman"/>
                <w:b/>
                <w:bCs/>
                <w:sz w:val="24"/>
                <w:szCs w:val="24"/>
              </w:rPr>
              <w:t>”</w:t>
            </w:r>
            <w:r>
              <w:rPr>
                <w:rFonts w:ascii="Times New Roman" w:eastAsia="仿宋" w:cs="Times New Roman" w:hint="eastAsia"/>
                <w:b/>
                <w:bCs/>
                <w:sz w:val="24"/>
                <w:szCs w:val="24"/>
              </w:rPr>
              <w:t>复合型国际化人才培养优势</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增设以双语教育为特色的小学教育本科专业，是学院依托</w:t>
            </w:r>
            <w:r>
              <w:rPr>
                <w:rFonts w:ascii="Times New Roman" w:eastAsia="仿宋" w:cs="Times New Roman"/>
                <w:sz w:val="24"/>
                <w:szCs w:val="24"/>
              </w:rPr>
              <w:t>“</w:t>
            </w:r>
            <w:r>
              <w:rPr>
                <w:rFonts w:ascii="Times New Roman" w:eastAsia="仿宋" w:cs="Times New Roman"/>
                <w:sz w:val="24"/>
                <w:szCs w:val="24"/>
              </w:rPr>
              <w:t>教育</w:t>
            </w:r>
            <w:r>
              <w:rPr>
                <w:rFonts w:ascii="Times New Roman" w:eastAsia="仿宋" w:cs="Times New Roman"/>
                <w:sz w:val="24"/>
                <w:szCs w:val="24"/>
              </w:rPr>
              <w:t>+</w:t>
            </w:r>
            <w:r>
              <w:rPr>
                <w:rFonts w:ascii="Times New Roman" w:eastAsia="仿宋" w:cs="Times New Roman"/>
                <w:sz w:val="24"/>
                <w:szCs w:val="24"/>
              </w:rPr>
              <w:t>外语</w:t>
            </w:r>
            <w:r>
              <w:rPr>
                <w:rFonts w:ascii="Times New Roman" w:eastAsia="仿宋" w:cs="Times New Roman"/>
                <w:sz w:val="24"/>
                <w:szCs w:val="24"/>
              </w:rPr>
              <w:t>”</w:t>
            </w:r>
            <w:r>
              <w:rPr>
                <w:rFonts w:ascii="Times New Roman" w:eastAsia="仿宋" w:cs="Times New Roman"/>
                <w:sz w:val="24"/>
                <w:szCs w:val="24"/>
              </w:rPr>
              <w:t>的建院基础，推进国际化发展道路，衔接现有学科教学（英语）方向的硕士教育层次，构建涵盖学前教育、小学教育、中学教育的</w:t>
            </w:r>
            <w:r>
              <w:rPr>
                <w:rFonts w:ascii="Times New Roman" w:eastAsia="仿宋" w:cs="Times New Roman"/>
                <w:sz w:val="24"/>
                <w:szCs w:val="24"/>
              </w:rPr>
              <w:t>K12</w:t>
            </w:r>
            <w:r>
              <w:rPr>
                <w:rFonts w:ascii="Times New Roman" w:eastAsia="仿宋" w:cs="Times New Roman"/>
                <w:sz w:val="24"/>
                <w:szCs w:val="24"/>
              </w:rPr>
              <w:t>人才培养立体化格局的应有之义。从小教专业的建设基础看，我院具有突出的学科专业优势与教学资源平台。一方面，我院依托省级重点学科</w:t>
            </w:r>
            <w:r>
              <w:rPr>
                <w:rFonts w:ascii="Times New Roman" w:eastAsia="仿宋" w:cs="Times New Roman"/>
                <w:sz w:val="24"/>
                <w:szCs w:val="24"/>
              </w:rPr>
              <w:t>——</w:t>
            </w:r>
            <w:r>
              <w:rPr>
                <w:rFonts w:ascii="Times New Roman" w:eastAsia="仿宋" w:cs="Times New Roman"/>
                <w:sz w:val="24"/>
                <w:szCs w:val="24"/>
              </w:rPr>
              <w:t>教育学及课程与教学论团队，充分发挥学科影响力与建设成果，反哺小学教育专业方向办学；现有的教育学、学前教育专业趋于成熟，其中教育学专业于</w:t>
            </w:r>
            <w:r>
              <w:rPr>
                <w:rFonts w:ascii="Times New Roman" w:eastAsia="仿宋" w:cs="Times New Roman"/>
                <w:sz w:val="24"/>
                <w:szCs w:val="24"/>
              </w:rPr>
              <w:t>2019</w:t>
            </w:r>
            <w:r>
              <w:rPr>
                <w:rFonts w:ascii="Times New Roman" w:eastAsia="仿宋" w:cs="Times New Roman"/>
                <w:sz w:val="24"/>
                <w:szCs w:val="24"/>
              </w:rPr>
              <w:t>年获批校级一流专业，为小教专业的孵化提供了可贵经验。学院围绕</w:t>
            </w:r>
            <w:r>
              <w:rPr>
                <w:rFonts w:ascii="Times New Roman" w:eastAsia="仿宋" w:cs="Times New Roman"/>
                <w:sz w:val="24"/>
                <w:szCs w:val="24"/>
              </w:rPr>
              <w:t>“</w:t>
            </w:r>
            <w:r>
              <w:rPr>
                <w:rFonts w:ascii="Times New Roman" w:eastAsia="仿宋" w:cs="Times New Roman"/>
                <w:sz w:val="24"/>
                <w:szCs w:val="24"/>
              </w:rPr>
              <w:t>教育</w:t>
            </w:r>
            <w:r>
              <w:rPr>
                <w:rFonts w:ascii="Times New Roman" w:eastAsia="仿宋" w:cs="Times New Roman"/>
                <w:sz w:val="24"/>
                <w:szCs w:val="24"/>
              </w:rPr>
              <w:t>+</w:t>
            </w:r>
            <w:r>
              <w:rPr>
                <w:rFonts w:ascii="Times New Roman" w:eastAsia="仿宋" w:cs="Times New Roman"/>
                <w:sz w:val="24"/>
                <w:szCs w:val="24"/>
              </w:rPr>
              <w:t>外语</w:t>
            </w:r>
            <w:r>
              <w:rPr>
                <w:rFonts w:ascii="Times New Roman" w:eastAsia="仿宋" w:cs="Times New Roman"/>
                <w:sz w:val="24"/>
                <w:szCs w:val="24"/>
              </w:rPr>
              <w:t>”</w:t>
            </w:r>
            <w:r>
              <w:rPr>
                <w:rFonts w:ascii="Times New Roman" w:eastAsia="仿宋" w:cs="Times New Roman"/>
                <w:sz w:val="24"/>
                <w:szCs w:val="24"/>
              </w:rPr>
              <w:t>特色，构建了较为成熟与完备的双语课程体系，包含全英课程</w:t>
            </w:r>
            <w:r>
              <w:rPr>
                <w:rFonts w:ascii="Times New Roman" w:eastAsia="仿宋" w:cs="Times New Roman"/>
                <w:sz w:val="24"/>
                <w:szCs w:val="24"/>
              </w:rPr>
              <w:t>20</w:t>
            </w:r>
            <w:r>
              <w:rPr>
                <w:rFonts w:ascii="Times New Roman" w:eastAsia="仿宋" w:cs="Times New Roman"/>
                <w:sz w:val="24"/>
                <w:szCs w:val="24"/>
              </w:rPr>
              <w:t>门，双语课程</w:t>
            </w:r>
            <w:r>
              <w:rPr>
                <w:rFonts w:ascii="Times New Roman" w:eastAsia="仿宋" w:cs="Times New Roman"/>
                <w:sz w:val="24"/>
                <w:szCs w:val="24"/>
              </w:rPr>
              <w:t>16</w:t>
            </w:r>
            <w:r>
              <w:rPr>
                <w:rFonts w:ascii="Times New Roman" w:eastAsia="仿宋" w:cs="Times New Roman"/>
                <w:sz w:val="24"/>
                <w:szCs w:val="24"/>
              </w:rPr>
              <w:t>门，为小教专业的特色课程开发提供了借鉴意义和建设基础。另一方面，学院启动了</w:t>
            </w:r>
            <w:r>
              <w:rPr>
                <w:rFonts w:ascii="Times New Roman" w:eastAsia="仿宋" w:cs="Times New Roman"/>
                <w:sz w:val="24"/>
                <w:szCs w:val="24"/>
              </w:rPr>
              <w:t>“</w:t>
            </w:r>
            <w:r>
              <w:rPr>
                <w:rFonts w:ascii="Times New Roman" w:eastAsia="仿宋" w:cs="Times New Roman"/>
                <w:sz w:val="24"/>
                <w:szCs w:val="24"/>
              </w:rPr>
              <w:t>重庆市基础教育外语教育资源建设</w:t>
            </w:r>
            <w:r>
              <w:rPr>
                <w:rFonts w:ascii="Times New Roman" w:eastAsia="仿宋" w:cs="Times New Roman"/>
                <w:sz w:val="24"/>
                <w:szCs w:val="24"/>
              </w:rPr>
              <w:t>”</w:t>
            </w:r>
            <w:r>
              <w:rPr>
                <w:rFonts w:ascii="Times New Roman" w:eastAsia="仿宋" w:cs="Times New Roman"/>
                <w:sz w:val="24"/>
                <w:szCs w:val="24"/>
              </w:rPr>
              <w:t>项目，为孵化小学教育专业提供了教学、教研资源基础；成立了</w:t>
            </w:r>
            <w:r>
              <w:rPr>
                <w:rFonts w:ascii="Times New Roman" w:eastAsia="仿宋" w:cs="Times New Roman"/>
                <w:sz w:val="24"/>
                <w:szCs w:val="24"/>
              </w:rPr>
              <w:t>“</w:t>
            </w:r>
            <w:r>
              <w:rPr>
                <w:rFonts w:ascii="Times New Roman" w:eastAsia="仿宋" w:cs="Times New Roman"/>
                <w:sz w:val="24"/>
                <w:szCs w:val="24"/>
              </w:rPr>
              <w:t>小学教育双语课程研发中心</w:t>
            </w:r>
            <w:r>
              <w:rPr>
                <w:rFonts w:ascii="Times New Roman" w:eastAsia="仿宋" w:cs="Times New Roman"/>
                <w:sz w:val="24"/>
                <w:szCs w:val="24"/>
              </w:rPr>
              <w:t>”</w:t>
            </w:r>
            <w:r>
              <w:rPr>
                <w:rFonts w:ascii="Times New Roman" w:eastAsia="仿宋" w:cs="Times New Roman"/>
                <w:sz w:val="24"/>
                <w:szCs w:val="24"/>
              </w:rPr>
              <w:t>，主要开展小学教育双语师资培训、双语课程开发、双语课程标准研发等方面的工作；承办的</w:t>
            </w:r>
            <w:r>
              <w:rPr>
                <w:rFonts w:ascii="Times New Roman" w:eastAsia="仿宋" w:cs="Times New Roman"/>
                <w:sz w:val="24"/>
                <w:szCs w:val="24"/>
              </w:rPr>
              <w:t>TESOL</w:t>
            </w:r>
            <w:r>
              <w:rPr>
                <w:rFonts w:ascii="Times New Roman" w:eastAsia="仿宋" w:cs="Times New Roman"/>
                <w:sz w:val="24"/>
                <w:szCs w:val="24"/>
              </w:rPr>
              <w:t>（国际英语教师资格证）西南地区培训中心，精确对标小学英语教师国际化教学职业标准，为增强人才培养的国际竞争力提供重要支撑。</w:t>
            </w:r>
            <w:r>
              <w:rPr>
                <w:rFonts w:ascii="Times New Roman" w:eastAsia="仿宋" w:cs="Times New Roman" w:hint="eastAsia"/>
                <w:sz w:val="24"/>
                <w:szCs w:val="24"/>
              </w:rPr>
              <w:t>另一方面，</w:t>
            </w:r>
            <w:r>
              <w:rPr>
                <w:rFonts w:ascii="Times New Roman" w:eastAsia="仿宋" w:cs="Times New Roman"/>
                <w:sz w:val="24"/>
                <w:szCs w:val="24"/>
              </w:rPr>
              <w:t>学院拥有一支国际化教师队伍，其中</w:t>
            </w:r>
            <w:r>
              <w:rPr>
                <w:rFonts w:ascii="Times New Roman" w:eastAsia="仿宋" w:cs="Times New Roman" w:hint="eastAsia"/>
                <w:sz w:val="24"/>
                <w:szCs w:val="24"/>
              </w:rPr>
              <w:t>8</w:t>
            </w:r>
            <w:r>
              <w:rPr>
                <w:rFonts w:ascii="Times New Roman" w:eastAsia="仿宋" w:cs="Times New Roman"/>
                <w:sz w:val="24"/>
                <w:szCs w:val="24"/>
              </w:rPr>
              <w:t>0%</w:t>
            </w:r>
            <w:r>
              <w:rPr>
                <w:rFonts w:ascii="Times New Roman" w:eastAsia="仿宋" w:cs="Times New Roman"/>
                <w:sz w:val="24"/>
                <w:szCs w:val="24"/>
              </w:rPr>
              <w:t>教师拥有海外留学背景，</w:t>
            </w:r>
            <w:r>
              <w:rPr>
                <w:rFonts w:ascii="Times New Roman" w:eastAsia="仿宋" w:cs="Times New Roman" w:hint="eastAsia"/>
                <w:sz w:val="24"/>
                <w:szCs w:val="24"/>
              </w:rPr>
              <w:t>7</w:t>
            </w:r>
            <w:r>
              <w:rPr>
                <w:rFonts w:ascii="Times New Roman" w:eastAsia="仿宋" w:cs="Times New Roman"/>
                <w:sz w:val="24"/>
                <w:szCs w:val="24"/>
              </w:rPr>
              <w:t>0%</w:t>
            </w:r>
            <w:r>
              <w:rPr>
                <w:rFonts w:ascii="Times New Roman" w:eastAsia="仿宋" w:cs="Times New Roman"/>
                <w:sz w:val="24"/>
                <w:szCs w:val="24"/>
              </w:rPr>
              <w:t>以上教师具有长期的一线基础教育教学</w:t>
            </w:r>
            <w:r>
              <w:rPr>
                <w:rFonts w:ascii="Times New Roman" w:eastAsia="仿宋" w:cs="Times New Roman" w:hint="eastAsia"/>
                <w:sz w:val="24"/>
                <w:szCs w:val="24"/>
              </w:rPr>
              <w:t>与</w:t>
            </w:r>
            <w:r>
              <w:rPr>
                <w:rFonts w:ascii="Times New Roman" w:eastAsia="仿宋" w:cs="Times New Roman"/>
                <w:sz w:val="24"/>
                <w:szCs w:val="24"/>
              </w:rPr>
              <w:t>研究经验；并与西南大学基础教育专家团队建立战略合作伙伴关系，在落实卓越教师专项培养，满足小学教育师范生国际素养提升方面具备突出优势，有助于弥补现有小学教育高质量双语师资短板，提高小教师资队伍整体质量。</w:t>
            </w:r>
          </w:p>
          <w:p w:rsidR="008011B3" w:rsidRDefault="00590C37">
            <w:pPr>
              <w:pStyle w:val="a4"/>
              <w:kinsoku w:val="0"/>
              <w:overflowPunct w:val="0"/>
              <w:spacing w:before="53" w:line="357" w:lineRule="auto"/>
              <w:ind w:left="112" w:right="111" w:firstLineChars="200" w:firstLine="562"/>
              <w:rPr>
                <w:rFonts w:ascii="Times New Roman" w:eastAsia="仿宋" w:cs="Times New Roman"/>
                <w:b/>
                <w:bCs/>
                <w:sz w:val="28"/>
                <w:szCs w:val="28"/>
              </w:rPr>
            </w:pPr>
            <w:r>
              <w:rPr>
                <w:rFonts w:ascii="Times New Roman" w:eastAsia="仿宋" w:cs="Times New Roman"/>
                <w:b/>
                <w:bCs/>
                <w:sz w:val="28"/>
                <w:szCs w:val="28"/>
              </w:rPr>
              <w:t>（二）支撑小学教育专业发展的学科基础</w:t>
            </w:r>
          </w:p>
          <w:p w:rsidR="008011B3" w:rsidRDefault="00590C37">
            <w:pPr>
              <w:pStyle w:val="a4"/>
              <w:kinsoku w:val="0"/>
              <w:overflowPunct w:val="0"/>
              <w:spacing w:before="53" w:line="357" w:lineRule="auto"/>
              <w:ind w:left="112" w:right="111" w:firstLineChars="200" w:firstLine="482"/>
              <w:rPr>
                <w:rFonts w:ascii="Times New Roman" w:eastAsia="仿宋" w:cs="Times New Roman"/>
                <w:b/>
                <w:bCs/>
                <w:sz w:val="24"/>
                <w:szCs w:val="24"/>
              </w:rPr>
            </w:pPr>
            <w:r>
              <w:rPr>
                <w:rFonts w:ascii="Times New Roman" w:eastAsia="仿宋" w:cs="Times New Roman"/>
                <w:b/>
                <w:bCs/>
                <w:sz w:val="24"/>
                <w:szCs w:val="24"/>
              </w:rPr>
              <w:t>1.</w:t>
            </w:r>
            <w:r>
              <w:rPr>
                <w:rFonts w:ascii="Times New Roman" w:eastAsia="仿宋" w:cs="Times New Roman"/>
                <w:b/>
                <w:bCs/>
                <w:sz w:val="24"/>
                <w:szCs w:val="24"/>
              </w:rPr>
              <w:t>拥有精良臻善的师范人才教育传统</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四川外国语大学拥有</w:t>
            </w:r>
            <w:r>
              <w:rPr>
                <w:rFonts w:ascii="Times New Roman" w:eastAsia="仿宋" w:cs="Times New Roman"/>
                <w:sz w:val="24"/>
                <w:szCs w:val="24"/>
              </w:rPr>
              <w:t>70</w:t>
            </w:r>
            <w:r>
              <w:rPr>
                <w:rFonts w:ascii="Times New Roman" w:eastAsia="仿宋" w:cs="Times New Roman"/>
                <w:sz w:val="24"/>
                <w:szCs w:val="24"/>
              </w:rPr>
              <w:t>余年外语教育人才培养历史，在西南地区</w:t>
            </w:r>
            <w:r>
              <w:rPr>
                <w:rFonts w:ascii="Times New Roman" w:eastAsia="仿宋" w:cs="Times New Roman" w:hint="eastAsia"/>
                <w:sz w:val="24"/>
                <w:szCs w:val="24"/>
              </w:rPr>
              <w:t>乃至全国</w:t>
            </w:r>
            <w:r>
              <w:rPr>
                <w:rFonts w:ascii="Times New Roman" w:eastAsia="仿宋" w:cs="Times New Roman"/>
                <w:sz w:val="24"/>
                <w:szCs w:val="24"/>
              </w:rPr>
              <w:t>外语师资培养方面享有盛誉。自</w:t>
            </w:r>
            <w:r>
              <w:rPr>
                <w:rFonts w:ascii="Times New Roman" w:eastAsia="仿宋" w:cs="Times New Roman"/>
                <w:sz w:val="24"/>
                <w:szCs w:val="24"/>
              </w:rPr>
              <w:t>1982</w:t>
            </w:r>
            <w:r>
              <w:rPr>
                <w:rFonts w:ascii="Times New Roman" w:eastAsia="仿宋" w:cs="Times New Roman"/>
                <w:sz w:val="24"/>
                <w:szCs w:val="24"/>
              </w:rPr>
              <w:t>年起，学校开始招收英语师范生，继而成立英语师范系。进入</w:t>
            </w:r>
            <w:r>
              <w:rPr>
                <w:rFonts w:ascii="Times New Roman" w:eastAsia="仿宋" w:cs="Times New Roman"/>
                <w:sz w:val="24"/>
                <w:szCs w:val="24"/>
              </w:rPr>
              <w:t>21</w:t>
            </w:r>
            <w:r>
              <w:rPr>
                <w:rFonts w:ascii="Times New Roman" w:eastAsia="仿宋" w:cs="Times New Roman"/>
                <w:sz w:val="24"/>
                <w:szCs w:val="24"/>
              </w:rPr>
              <w:t>世纪，学校</w:t>
            </w:r>
            <w:r>
              <w:rPr>
                <w:rFonts w:ascii="Times New Roman" w:eastAsia="仿宋" w:cs="Times New Roman" w:hint="eastAsia"/>
                <w:sz w:val="24"/>
                <w:szCs w:val="24"/>
              </w:rPr>
              <w:t>先后</w:t>
            </w:r>
            <w:r>
              <w:rPr>
                <w:rFonts w:ascii="Times New Roman" w:eastAsia="仿宋" w:cs="Times New Roman"/>
                <w:sz w:val="24"/>
                <w:szCs w:val="24"/>
              </w:rPr>
              <w:t>于</w:t>
            </w:r>
            <w:r>
              <w:rPr>
                <w:rFonts w:ascii="Times New Roman" w:eastAsia="仿宋" w:cs="Times New Roman"/>
                <w:sz w:val="24"/>
                <w:szCs w:val="24"/>
              </w:rPr>
              <w:t>2006</w:t>
            </w:r>
            <w:r>
              <w:rPr>
                <w:rFonts w:ascii="Times New Roman" w:eastAsia="仿宋" w:cs="Times New Roman"/>
                <w:sz w:val="24"/>
                <w:szCs w:val="24"/>
              </w:rPr>
              <w:t>年获批</w:t>
            </w:r>
            <w:r>
              <w:rPr>
                <w:rFonts w:ascii="Times New Roman" w:eastAsia="仿宋" w:cs="Times New Roman"/>
                <w:sz w:val="24"/>
                <w:szCs w:val="24"/>
              </w:rPr>
              <w:t>“</w:t>
            </w:r>
            <w:r>
              <w:rPr>
                <w:rFonts w:ascii="Times New Roman" w:eastAsia="仿宋" w:cs="Times New Roman"/>
                <w:sz w:val="24"/>
                <w:szCs w:val="24"/>
              </w:rPr>
              <w:t>课程与教学论（双语教育方向）</w:t>
            </w:r>
            <w:r>
              <w:rPr>
                <w:rFonts w:ascii="Times New Roman" w:eastAsia="仿宋" w:cs="Times New Roman"/>
                <w:sz w:val="24"/>
                <w:szCs w:val="24"/>
              </w:rPr>
              <w:t>”</w:t>
            </w:r>
            <w:r>
              <w:rPr>
                <w:rFonts w:ascii="Times New Roman" w:eastAsia="仿宋" w:cs="Times New Roman"/>
                <w:sz w:val="24"/>
                <w:szCs w:val="24"/>
              </w:rPr>
              <w:t>硕士点，</w:t>
            </w:r>
            <w:r>
              <w:rPr>
                <w:rFonts w:ascii="Times New Roman" w:eastAsia="仿宋" w:cs="Times New Roman"/>
                <w:sz w:val="24"/>
                <w:szCs w:val="24"/>
              </w:rPr>
              <w:t>2011</w:t>
            </w:r>
            <w:r>
              <w:rPr>
                <w:rFonts w:ascii="Times New Roman" w:eastAsia="仿宋" w:cs="Times New Roman"/>
                <w:sz w:val="24"/>
                <w:szCs w:val="24"/>
              </w:rPr>
              <w:t>年获批重庆市重点学科。</w:t>
            </w:r>
            <w:r>
              <w:rPr>
                <w:rFonts w:ascii="Times New Roman" w:eastAsia="仿宋" w:cs="Times New Roman" w:hint="eastAsia"/>
                <w:sz w:val="24"/>
                <w:szCs w:val="24"/>
              </w:rPr>
              <w:t>在此基础上，</w:t>
            </w:r>
            <w:r>
              <w:rPr>
                <w:rFonts w:ascii="Times New Roman" w:eastAsia="仿宋" w:cs="Times New Roman"/>
                <w:sz w:val="24"/>
                <w:szCs w:val="24"/>
              </w:rPr>
              <w:t>学校</w:t>
            </w:r>
            <w:r>
              <w:rPr>
                <w:rFonts w:ascii="Times New Roman" w:eastAsia="仿宋" w:cs="Times New Roman" w:hint="eastAsia"/>
                <w:sz w:val="24"/>
                <w:szCs w:val="24"/>
              </w:rPr>
              <w:t>于</w:t>
            </w:r>
            <w:r>
              <w:rPr>
                <w:rFonts w:ascii="Times New Roman" w:eastAsia="仿宋" w:cs="Times New Roman"/>
                <w:sz w:val="24"/>
                <w:szCs w:val="24"/>
              </w:rPr>
              <w:t>2013</w:t>
            </w:r>
            <w:r>
              <w:rPr>
                <w:rFonts w:ascii="Times New Roman" w:eastAsia="仿宋" w:cs="Times New Roman"/>
                <w:sz w:val="24"/>
                <w:szCs w:val="24"/>
              </w:rPr>
              <w:t>年成立教育学院，设</w:t>
            </w:r>
            <w:r>
              <w:rPr>
                <w:rFonts w:ascii="Times New Roman" w:eastAsia="仿宋" w:cs="Times New Roman"/>
                <w:sz w:val="24"/>
                <w:szCs w:val="24"/>
              </w:rPr>
              <w:t>“</w:t>
            </w:r>
            <w:r>
              <w:rPr>
                <w:rFonts w:ascii="Times New Roman" w:eastAsia="仿宋" w:cs="Times New Roman"/>
                <w:sz w:val="24"/>
                <w:szCs w:val="24"/>
              </w:rPr>
              <w:t>教育学（双语教育方向）</w:t>
            </w:r>
            <w:r>
              <w:rPr>
                <w:rFonts w:ascii="Times New Roman" w:eastAsia="仿宋" w:cs="Times New Roman"/>
                <w:sz w:val="24"/>
                <w:szCs w:val="24"/>
              </w:rPr>
              <w:t>”</w:t>
            </w:r>
            <w:r>
              <w:rPr>
                <w:rFonts w:ascii="Times New Roman" w:eastAsia="仿宋" w:cs="Times New Roman"/>
                <w:sz w:val="24"/>
                <w:szCs w:val="24"/>
              </w:rPr>
              <w:t>本科专业，并于</w:t>
            </w:r>
            <w:r>
              <w:rPr>
                <w:rFonts w:ascii="Times New Roman" w:eastAsia="仿宋" w:cs="Times New Roman"/>
                <w:sz w:val="24"/>
                <w:szCs w:val="24"/>
              </w:rPr>
              <w:t>2018</w:t>
            </w:r>
            <w:r>
              <w:rPr>
                <w:rFonts w:ascii="Times New Roman" w:eastAsia="仿宋" w:cs="Times New Roman"/>
                <w:sz w:val="24"/>
                <w:szCs w:val="24"/>
              </w:rPr>
              <w:t>年</w:t>
            </w:r>
            <w:r>
              <w:rPr>
                <w:rFonts w:ascii="Times New Roman" w:eastAsia="仿宋" w:cs="Times New Roman" w:hint="eastAsia"/>
                <w:sz w:val="24"/>
                <w:szCs w:val="24"/>
              </w:rPr>
              <w:t>认定为</w:t>
            </w:r>
            <w:r>
              <w:rPr>
                <w:rFonts w:ascii="Times New Roman" w:eastAsia="仿宋" w:cs="Times New Roman"/>
                <w:sz w:val="24"/>
                <w:szCs w:val="24"/>
              </w:rPr>
              <w:t>校级一流专业；</w:t>
            </w:r>
            <w:r>
              <w:rPr>
                <w:rFonts w:ascii="Times New Roman" w:eastAsia="仿宋" w:cs="Times New Roman" w:hint="eastAsia"/>
                <w:sz w:val="24"/>
                <w:szCs w:val="24"/>
              </w:rPr>
              <w:t>同年，</w:t>
            </w:r>
            <w:r>
              <w:rPr>
                <w:rFonts w:ascii="Times New Roman" w:eastAsia="仿宋" w:cs="Times New Roman"/>
                <w:sz w:val="24"/>
                <w:szCs w:val="24"/>
              </w:rPr>
              <w:t>学院以教育学专业为母体，</w:t>
            </w:r>
            <w:r>
              <w:rPr>
                <w:rFonts w:ascii="Times New Roman" w:eastAsia="仿宋" w:cs="Times New Roman" w:hint="eastAsia"/>
                <w:sz w:val="24"/>
                <w:szCs w:val="24"/>
              </w:rPr>
              <w:t>增</w:t>
            </w:r>
            <w:r>
              <w:rPr>
                <w:rFonts w:ascii="Times New Roman" w:eastAsia="仿宋" w:cs="Times New Roman"/>
                <w:sz w:val="24"/>
                <w:szCs w:val="24"/>
              </w:rPr>
              <w:t>设</w:t>
            </w:r>
            <w:r>
              <w:rPr>
                <w:rFonts w:ascii="Times New Roman" w:eastAsia="仿宋" w:cs="Times New Roman"/>
                <w:sz w:val="24"/>
                <w:szCs w:val="24"/>
              </w:rPr>
              <w:t>“</w:t>
            </w:r>
            <w:r>
              <w:rPr>
                <w:rFonts w:ascii="Times New Roman" w:eastAsia="仿宋" w:cs="Times New Roman"/>
                <w:sz w:val="24"/>
                <w:szCs w:val="24"/>
              </w:rPr>
              <w:t>学前</w:t>
            </w:r>
            <w:r>
              <w:rPr>
                <w:rFonts w:ascii="Times New Roman" w:eastAsia="仿宋" w:cs="Times New Roman"/>
                <w:sz w:val="24"/>
                <w:szCs w:val="24"/>
              </w:rPr>
              <w:lastRenderedPageBreak/>
              <w:t>教育学（双语教育方向）</w:t>
            </w:r>
            <w:r>
              <w:rPr>
                <w:rFonts w:ascii="Times New Roman" w:eastAsia="仿宋" w:cs="Times New Roman"/>
                <w:sz w:val="24"/>
                <w:szCs w:val="24"/>
              </w:rPr>
              <w:t>”</w:t>
            </w:r>
            <w:r>
              <w:rPr>
                <w:rFonts w:ascii="Times New Roman" w:eastAsia="仿宋" w:cs="Times New Roman"/>
                <w:sz w:val="24"/>
                <w:szCs w:val="24"/>
              </w:rPr>
              <w:t>本科专业。经过</w:t>
            </w:r>
            <w:r>
              <w:rPr>
                <w:rFonts w:ascii="Times New Roman" w:eastAsia="仿宋" w:cs="Times New Roman"/>
                <w:sz w:val="24"/>
                <w:szCs w:val="24"/>
              </w:rPr>
              <w:t>5</w:t>
            </w:r>
            <w:r>
              <w:rPr>
                <w:rFonts w:ascii="Times New Roman" w:eastAsia="仿宋" w:cs="Times New Roman"/>
                <w:sz w:val="24"/>
                <w:szCs w:val="24"/>
              </w:rPr>
              <w:t>年的砥砺革新和协同建设，</w:t>
            </w:r>
            <w:r>
              <w:rPr>
                <w:rFonts w:ascii="Times New Roman" w:eastAsia="仿宋" w:cs="Times New Roman"/>
                <w:sz w:val="24"/>
                <w:szCs w:val="24"/>
              </w:rPr>
              <w:t>2018</w:t>
            </w:r>
            <w:r>
              <w:rPr>
                <w:rFonts w:ascii="Times New Roman" w:eastAsia="仿宋" w:cs="Times New Roman"/>
                <w:sz w:val="24"/>
                <w:szCs w:val="24"/>
              </w:rPr>
              <w:t>年成功将</w:t>
            </w:r>
            <w:r>
              <w:rPr>
                <w:rFonts w:ascii="Times New Roman" w:eastAsia="仿宋" w:cs="Times New Roman"/>
                <w:sz w:val="24"/>
                <w:szCs w:val="24"/>
              </w:rPr>
              <w:t>“</w:t>
            </w:r>
            <w:r>
              <w:rPr>
                <w:rFonts w:ascii="Times New Roman" w:eastAsia="仿宋" w:cs="Times New Roman"/>
                <w:sz w:val="24"/>
                <w:szCs w:val="24"/>
              </w:rPr>
              <w:t>课程与教学论（双语教育方向）</w:t>
            </w:r>
            <w:r>
              <w:rPr>
                <w:rFonts w:ascii="Times New Roman" w:eastAsia="仿宋" w:cs="Times New Roman"/>
                <w:sz w:val="24"/>
                <w:szCs w:val="24"/>
              </w:rPr>
              <w:t>”</w:t>
            </w:r>
            <w:r>
              <w:rPr>
                <w:rFonts w:ascii="Times New Roman" w:eastAsia="仿宋" w:cs="Times New Roman"/>
                <w:sz w:val="24"/>
                <w:szCs w:val="24"/>
              </w:rPr>
              <w:t>增列为</w:t>
            </w:r>
            <w:r>
              <w:rPr>
                <w:rFonts w:ascii="Times New Roman" w:eastAsia="仿宋" w:cs="Times New Roman"/>
                <w:sz w:val="24"/>
                <w:szCs w:val="24"/>
              </w:rPr>
              <w:t>“</w:t>
            </w:r>
            <w:r>
              <w:rPr>
                <w:rFonts w:ascii="Times New Roman" w:eastAsia="仿宋" w:cs="Times New Roman"/>
                <w:sz w:val="24"/>
                <w:szCs w:val="24"/>
              </w:rPr>
              <w:t>教育学</w:t>
            </w:r>
            <w:r>
              <w:rPr>
                <w:rFonts w:ascii="Times New Roman" w:eastAsia="仿宋" w:cs="Times New Roman"/>
                <w:sz w:val="24"/>
                <w:szCs w:val="24"/>
              </w:rPr>
              <w:t>”</w:t>
            </w:r>
            <w:r>
              <w:rPr>
                <w:rFonts w:ascii="Times New Roman" w:eastAsia="仿宋" w:cs="Times New Roman"/>
                <w:sz w:val="24"/>
                <w:szCs w:val="24"/>
              </w:rPr>
              <w:t>一级学科，重点打造基础教育学、比较教育学、课程与教学论、高等教育学以及教育政策与法规五个二级学科点；同期获批成为教育硕士专业学位建设点，现已形成学科教学（英语）、</w:t>
            </w:r>
            <w:r w:rsidR="00FB207B">
              <w:rPr>
                <w:rFonts w:ascii="Times New Roman" w:eastAsia="仿宋" w:cs="Times New Roman" w:hint="eastAsia"/>
                <w:sz w:val="24"/>
                <w:szCs w:val="24"/>
              </w:rPr>
              <w:t>教育学</w:t>
            </w:r>
            <w:r>
              <w:rPr>
                <w:rFonts w:ascii="Times New Roman" w:eastAsia="仿宋" w:cs="Times New Roman"/>
                <w:sz w:val="24"/>
                <w:szCs w:val="24"/>
              </w:rPr>
              <w:t>和教育管理三个研究方向。</w:t>
            </w:r>
            <w:r>
              <w:rPr>
                <w:rFonts w:ascii="Times New Roman" w:eastAsia="仿宋" w:cs="Times New Roman"/>
                <w:sz w:val="24"/>
                <w:szCs w:val="24"/>
              </w:rPr>
              <w:t>2020</w:t>
            </w:r>
            <w:r>
              <w:rPr>
                <w:rFonts w:ascii="Times New Roman" w:eastAsia="仿宋" w:cs="Times New Roman"/>
                <w:sz w:val="24"/>
                <w:szCs w:val="24"/>
              </w:rPr>
              <w:t>年，</w:t>
            </w:r>
            <w:r>
              <w:rPr>
                <w:rFonts w:ascii="Times New Roman" w:eastAsia="仿宋" w:cs="Times New Roman" w:hint="eastAsia"/>
                <w:sz w:val="24"/>
                <w:szCs w:val="24"/>
              </w:rPr>
              <w:t>教育学专业核心课程</w:t>
            </w:r>
            <w:r>
              <w:rPr>
                <w:rFonts w:ascii="Times New Roman" w:eastAsia="仿宋" w:cs="Times New Roman"/>
                <w:sz w:val="24"/>
                <w:szCs w:val="24"/>
              </w:rPr>
              <w:t>“</w:t>
            </w:r>
            <w:r>
              <w:rPr>
                <w:rFonts w:ascii="Times New Roman" w:eastAsia="仿宋" w:cs="Times New Roman"/>
                <w:sz w:val="24"/>
                <w:szCs w:val="24"/>
              </w:rPr>
              <w:t>外国教育史</w:t>
            </w:r>
            <w:r>
              <w:rPr>
                <w:rFonts w:ascii="Times New Roman" w:eastAsia="仿宋" w:cs="Times New Roman"/>
                <w:sz w:val="24"/>
                <w:szCs w:val="24"/>
              </w:rPr>
              <w:t>”</w:t>
            </w:r>
            <w:r>
              <w:rPr>
                <w:rFonts w:ascii="Times New Roman" w:eastAsia="仿宋" w:cs="Times New Roman"/>
                <w:sz w:val="24"/>
                <w:szCs w:val="24"/>
              </w:rPr>
              <w:t>获批市级一流课程，</w:t>
            </w:r>
            <w:r>
              <w:rPr>
                <w:rFonts w:ascii="Times New Roman" w:eastAsia="仿宋" w:cs="Times New Roman" w:hint="eastAsia"/>
                <w:sz w:val="24"/>
                <w:szCs w:val="24"/>
              </w:rPr>
              <w:t>“批判性思维教育”、“教师技能与养成”、“驻园（校）实训”等课程被认定为学院“十四五”重点建设课程，为小学教育专业人才培养课程体系奠定了坚实基础</w:t>
            </w:r>
            <w:r>
              <w:rPr>
                <w:rFonts w:ascii="Times New Roman" w:eastAsia="仿宋" w:cs="Times New Roman"/>
                <w:sz w:val="24"/>
                <w:szCs w:val="24"/>
              </w:rPr>
              <w:t>。</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2.</w:t>
            </w:r>
            <w:r>
              <w:rPr>
                <w:rFonts w:ascii="Times New Roman" w:eastAsia="仿宋" w:cs="Times New Roman"/>
                <w:b/>
                <w:bCs/>
                <w:sz w:val="24"/>
                <w:szCs w:val="24"/>
              </w:rPr>
              <w:t>拥有多元融合的教育学科支撑系统</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w:t>
            </w:r>
            <w:r>
              <w:rPr>
                <w:rFonts w:ascii="Times New Roman" w:eastAsia="仿宋" w:cs="Times New Roman"/>
                <w:sz w:val="24"/>
                <w:szCs w:val="24"/>
              </w:rPr>
              <w:t>小学教育（双语教育方向）</w:t>
            </w:r>
            <w:r>
              <w:rPr>
                <w:rFonts w:ascii="Times New Roman" w:eastAsia="仿宋" w:cs="Times New Roman"/>
                <w:sz w:val="24"/>
                <w:szCs w:val="24"/>
              </w:rPr>
              <w:t>”</w:t>
            </w:r>
            <w:r>
              <w:rPr>
                <w:rFonts w:ascii="Times New Roman" w:eastAsia="仿宋" w:cs="Times New Roman"/>
                <w:sz w:val="24"/>
                <w:szCs w:val="24"/>
              </w:rPr>
              <w:t>专业</w:t>
            </w:r>
            <w:r>
              <w:rPr>
                <w:rFonts w:ascii="Times New Roman" w:eastAsia="仿宋" w:cs="Times New Roman" w:hint="eastAsia"/>
                <w:sz w:val="24"/>
                <w:szCs w:val="24"/>
              </w:rPr>
              <w:t>可借助</w:t>
            </w:r>
            <w:r>
              <w:rPr>
                <w:rFonts w:ascii="Times New Roman" w:eastAsia="仿宋" w:cs="Times New Roman"/>
                <w:sz w:val="24"/>
                <w:szCs w:val="24"/>
              </w:rPr>
              <w:t>四川外国语大学丰富的外语教育资源，</w:t>
            </w:r>
            <w:r>
              <w:rPr>
                <w:rFonts w:ascii="Times New Roman" w:eastAsia="仿宋" w:cs="Times New Roman" w:hint="eastAsia"/>
                <w:sz w:val="24"/>
                <w:szCs w:val="24"/>
              </w:rPr>
              <w:t>以及</w:t>
            </w:r>
            <w:r>
              <w:rPr>
                <w:rFonts w:ascii="Times New Roman" w:eastAsia="仿宋" w:cs="Times New Roman"/>
                <w:sz w:val="24"/>
                <w:szCs w:val="24"/>
              </w:rPr>
              <w:t>在外国语言学及应用语言学等学科</w:t>
            </w:r>
            <w:r>
              <w:rPr>
                <w:rFonts w:ascii="Times New Roman" w:eastAsia="仿宋" w:cs="Times New Roman" w:hint="eastAsia"/>
                <w:sz w:val="24"/>
                <w:szCs w:val="24"/>
              </w:rPr>
              <w:t>完善的</w:t>
            </w:r>
            <w:r>
              <w:rPr>
                <w:rFonts w:ascii="Times New Roman" w:eastAsia="仿宋" w:cs="Times New Roman"/>
                <w:sz w:val="24"/>
                <w:szCs w:val="24"/>
              </w:rPr>
              <w:t>全日制本科、硕士和博士等多层次研究生教育体系。</w:t>
            </w:r>
            <w:r>
              <w:rPr>
                <w:rFonts w:ascii="Times New Roman" w:eastAsia="仿宋" w:cs="Times New Roman" w:hint="eastAsia"/>
                <w:sz w:val="24"/>
                <w:szCs w:val="24"/>
              </w:rPr>
              <w:t>凭借</w:t>
            </w:r>
            <w:r>
              <w:rPr>
                <w:rFonts w:ascii="Times New Roman" w:eastAsia="仿宋" w:cs="Times New Roman"/>
                <w:sz w:val="24"/>
                <w:szCs w:val="24"/>
              </w:rPr>
              <w:t>40</w:t>
            </w:r>
            <w:r>
              <w:rPr>
                <w:rFonts w:ascii="Times New Roman" w:eastAsia="仿宋" w:cs="Times New Roman"/>
                <w:sz w:val="24"/>
                <w:szCs w:val="24"/>
              </w:rPr>
              <w:t>余年雄厚的英语师范生培养实践</w:t>
            </w:r>
            <w:r>
              <w:rPr>
                <w:rFonts w:ascii="Times New Roman" w:eastAsia="仿宋" w:cs="Times New Roman" w:hint="eastAsia"/>
                <w:sz w:val="24"/>
                <w:szCs w:val="24"/>
              </w:rPr>
              <w:t>基础</w:t>
            </w:r>
            <w:r>
              <w:rPr>
                <w:rFonts w:ascii="Times New Roman" w:eastAsia="仿宋" w:cs="Times New Roman"/>
                <w:sz w:val="24"/>
                <w:szCs w:val="24"/>
              </w:rPr>
              <w:t>和近</w:t>
            </w:r>
            <w:r>
              <w:rPr>
                <w:rFonts w:ascii="Times New Roman" w:eastAsia="仿宋" w:cs="Times New Roman"/>
                <w:sz w:val="24"/>
                <w:szCs w:val="24"/>
              </w:rPr>
              <w:t>20</w:t>
            </w:r>
            <w:r>
              <w:rPr>
                <w:rFonts w:ascii="Times New Roman" w:eastAsia="仿宋" w:cs="Times New Roman"/>
                <w:sz w:val="24"/>
                <w:szCs w:val="24"/>
              </w:rPr>
              <w:t>年</w:t>
            </w:r>
            <w:r>
              <w:rPr>
                <w:rFonts w:ascii="Times New Roman" w:eastAsia="仿宋" w:cs="Times New Roman"/>
                <w:sz w:val="24"/>
                <w:szCs w:val="24"/>
              </w:rPr>
              <w:t>“</w:t>
            </w:r>
            <w:r>
              <w:rPr>
                <w:rFonts w:ascii="Times New Roman" w:eastAsia="仿宋" w:cs="Times New Roman"/>
                <w:sz w:val="24"/>
                <w:szCs w:val="24"/>
              </w:rPr>
              <w:t>教育学</w:t>
            </w:r>
            <w:r>
              <w:rPr>
                <w:rFonts w:ascii="Times New Roman" w:eastAsia="仿宋" w:cs="Times New Roman"/>
                <w:sz w:val="24"/>
                <w:szCs w:val="24"/>
              </w:rPr>
              <w:t>”</w:t>
            </w:r>
            <w:r>
              <w:rPr>
                <w:rFonts w:ascii="Times New Roman" w:eastAsia="仿宋" w:cs="Times New Roman"/>
                <w:sz w:val="24"/>
                <w:szCs w:val="24"/>
              </w:rPr>
              <w:t>学科特色化创新探索</w:t>
            </w:r>
            <w:r>
              <w:rPr>
                <w:rFonts w:ascii="Times New Roman" w:eastAsia="仿宋" w:cs="Times New Roman" w:hint="eastAsia"/>
                <w:sz w:val="24"/>
                <w:szCs w:val="24"/>
              </w:rPr>
              <w:t>经验</w:t>
            </w:r>
            <w:r>
              <w:rPr>
                <w:rFonts w:ascii="Times New Roman" w:eastAsia="仿宋" w:cs="Times New Roman"/>
                <w:sz w:val="24"/>
                <w:szCs w:val="24"/>
              </w:rPr>
              <w:t>，尤其近</w:t>
            </w:r>
            <w:r>
              <w:rPr>
                <w:rFonts w:ascii="Times New Roman" w:eastAsia="仿宋" w:cs="Times New Roman"/>
                <w:sz w:val="24"/>
                <w:szCs w:val="24"/>
              </w:rPr>
              <w:t>5</w:t>
            </w:r>
            <w:r>
              <w:rPr>
                <w:rFonts w:ascii="Times New Roman" w:eastAsia="仿宋" w:cs="Times New Roman"/>
                <w:sz w:val="24"/>
                <w:szCs w:val="24"/>
              </w:rPr>
              <w:t>年二级学科基础教育学和教育</w:t>
            </w:r>
            <w:r>
              <w:rPr>
                <w:rFonts w:ascii="Times New Roman" w:eastAsia="仿宋" w:cs="Times New Roman" w:hint="eastAsia"/>
                <w:sz w:val="24"/>
                <w:szCs w:val="24"/>
              </w:rPr>
              <w:t>管理</w:t>
            </w:r>
            <w:r>
              <w:rPr>
                <w:rFonts w:ascii="Times New Roman" w:eastAsia="仿宋" w:cs="Times New Roman"/>
                <w:sz w:val="24"/>
                <w:szCs w:val="24"/>
              </w:rPr>
              <w:t>专业硕士研究生的招收培养，</w:t>
            </w:r>
            <w:r>
              <w:rPr>
                <w:rFonts w:ascii="Times New Roman" w:eastAsia="仿宋" w:cs="Times New Roman" w:hint="eastAsia"/>
                <w:sz w:val="24"/>
                <w:szCs w:val="24"/>
              </w:rPr>
              <w:t>创建</w:t>
            </w:r>
            <w:r>
              <w:rPr>
                <w:rFonts w:ascii="Times New Roman" w:eastAsia="仿宋" w:cs="Times New Roman"/>
                <w:sz w:val="24"/>
                <w:szCs w:val="24"/>
              </w:rPr>
              <w:t>具有</w:t>
            </w:r>
            <w:r>
              <w:rPr>
                <w:rFonts w:ascii="Times New Roman" w:eastAsia="仿宋" w:cs="Times New Roman"/>
                <w:sz w:val="24"/>
                <w:szCs w:val="24"/>
              </w:rPr>
              <w:t>“</w:t>
            </w:r>
            <w:r>
              <w:rPr>
                <w:rFonts w:ascii="Times New Roman" w:eastAsia="仿宋" w:cs="Times New Roman"/>
                <w:sz w:val="24"/>
                <w:szCs w:val="24"/>
              </w:rPr>
              <w:t>强教育</w:t>
            </w:r>
            <w:r>
              <w:rPr>
                <w:rFonts w:ascii="Times New Roman" w:eastAsia="仿宋" w:cs="Times New Roman"/>
                <w:sz w:val="24"/>
                <w:szCs w:val="24"/>
              </w:rPr>
              <w:t>+</w:t>
            </w:r>
            <w:r>
              <w:rPr>
                <w:rFonts w:ascii="Times New Roman" w:eastAsia="仿宋" w:cs="Times New Roman"/>
                <w:sz w:val="24"/>
                <w:szCs w:val="24"/>
              </w:rPr>
              <w:t>强外语</w:t>
            </w:r>
            <w:r>
              <w:rPr>
                <w:rFonts w:ascii="Times New Roman" w:eastAsia="仿宋" w:cs="Times New Roman"/>
                <w:sz w:val="24"/>
                <w:szCs w:val="24"/>
              </w:rPr>
              <w:t>”</w:t>
            </w:r>
            <w:r>
              <w:rPr>
                <w:rFonts w:ascii="Times New Roman" w:eastAsia="仿宋" w:cs="Times New Roman"/>
                <w:sz w:val="24"/>
                <w:szCs w:val="24"/>
              </w:rPr>
              <w:t>鲜明特色的小学教育专业，已具备多元融合的坚实学科基础</w:t>
            </w:r>
            <w:r>
              <w:rPr>
                <w:rFonts w:ascii="Times New Roman" w:eastAsia="仿宋" w:cs="Times New Roman" w:hint="eastAsia"/>
                <w:sz w:val="24"/>
                <w:szCs w:val="24"/>
              </w:rPr>
              <w:t>，足以</w:t>
            </w:r>
            <w:r>
              <w:rPr>
                <w:rFonts w:ascii="Times New Roman" w:eastAsia="仿宋" w:cs="Times New Roman"/>
                <w:sz w:val="24"/>
                <w:szCs w:val="24"/>
              </w:rPr>
              <w:t>面对新文科建设时代</w:t>
            </w:r>
            <w:r>
              <w:rPr>
                <w:rFonts w:ascii="Times New Roman" w:eastAsia="仿宋" w:cs="Times New Roman" w:hint="eastAsia"/>
                <w:sz w:val="24"/>
                <w:szCs w:val="24"/>
              </w:rPr>
              <w:t>对学科交叉与融合</w:t>
            </w:r>
            <w:r>
              <w:rPr>
                <w:rFonts w:ascii="Times New Roman" w:eastAsia="仿宋" w:cs="Times New Roman"/>
                <w:sz w:val="24"/>
                <w:szCs w:val="24"/>
              </w:rPr>
              <w:t>的挑战。</w:t>
            </w:r>
            <w:r>
              <w:rPr>
                <w:rFonts w:ascii="Times New Roman" w:eastAsia="仿宋" w:cs="Times New Roman"/>
                <w:sz w:val="24"/>
                <w:szCs w:val="24"/>
              </w:rPr>
              <w:t>2021</w:t>
            </w:r>
            <w:r>
              <w:rPr>
                <w:rFonts w:ascii="Times New Roman" w:eastAsia="仿宋" w:cs="Times New Roman"/>
                <w:sz w:val="24"/>
                <w:szCs w:val="24"/>
              </w:rPr>
              <w:t>年，根据学校中长期发展规划和教育学专业建设</w:t>
            </w:r>
            <w:r>
              <w:rPr>
                <w:rFonts w:ascii="Times New Roman" w:eastAsia="仿宋" w:cs="Times New Roman"/>
                <w:sz w:val="24"/>
                <w:szCs w:val="24"/>
              </w:rPr>
              <w:t>“</w:t>
            </w:r>
            <w:r>
              <w:rPr>
                <w:rFonts w:ascii="Times New Roman" w:eastAsia="仿宋" w:cs="Times New Roman"/>
                <w:sz w:val="24"/>
                <w:szCs w:val="24"/>
              </w:rPr>
              <w:t>十四五</w:t>
            </w:r>
            <w:r>
              <w:rPr>
                <w:rFonts w:ascii="Times New Roman" w:eastAsia="仿宋" w:cs="Times New Roman"/>
                <w:sz w:val="24"/>
                <w:szCs w:val="24"/>
              </w:rPr>
              <w:t>”</w:t>
            </w:r>
            <w:r>
              <w:rPr>
                <w:rFonts w:ascii="Times New Roman" w:eastAsia="仿宋" w:cs="Times New Roman"/>
                <w:sz w:val="24"/>
                <w:szCs w:val="24"/>
              </w:rPr>
              <w:t>规划，</w:t>
            </w:r>
            <w:r>
              <w:rPr>
                <w:rFonts w:ascii="Times New Roman" w:eastAsia="仿宋" w:cs="Times New Roman"/>
                <w:sz w:val="24"/>
                <w:szCs w:val="24"/>
              </w:rPr>
              <w:t>“</w:t>
            </w:r>
            <w:r>
              <w:rPr>
                <w:rFonts w:ascii="Times New Roman" w:eastAsia="仿宋" w:cs="Times New Roman"/>
                <w:sz w:val="24"/>
                <w:szCs w:val="24"/>
              </w:rPr>
              <w:t>教育学院</w:t>
            </w:r>
            <w:r>
              <w:rPr>
                <w:rFonts w:ascii="Times New Roman" w:eastAsia="仿宋" w:cs="Times New Roman"/>
                <w:sz w:val="24"/>
                <w:szCs w:val="24"/>
              </w:rPr>
              <w:t>”</w:t>
            </w:r>
            <w:r>
              <w:rPr>
                <w:rFonts w:ascii="Times New Roman" w:eastAsia="仿宋" w:cs="Times New Roman" w:hint="eastAsia"/>
                <w:sz w:val="24"/>
                <w:szCs w:val="24"/>
              </w:rPr>
              <w:t>顺利</w:t>
            </w:r>
            <w:r>
              <w:rPr>
                <w:rFonts w:ascii="Times New Roman" w:eastAsia="仿宋" w:cs="Times New Roman"/>
                <w:sz w:val="24"/>
                <w:szCs w:val="24"/>
              </w:rPr>
              <w:t>更名为</w:t>
            </w:r>
            <w:r>
              <w:rPr>
                <w:rFonts w:ascii="Times New Roman" w:eastAsia="仿宋" w:cs="Times New Roman"/>
                <w:sz w:val="24"/>
                <w:szCs w:val="24"/>
              </w:rPr>
              <w:t>“</w:t>
            </w:r>
            <w:r>
              <w:rPr>
                <w:rFonts w:ascii="Times New Roman" w:eastAsia="仿宋" w:cs="Times New Roman"/>
                <w:sz w:val="24"/>
                <w:szCs w:val="24"/>
              </w:rPr>
              <w:t>国际教育学院</w:t>
            </w:r>
            <w:r>
              <w:rPr>
                <w:rFonts w:ascii="Times New Roman" w:eastAsia="仿宋" w:cs="Times New Roman"/>
                <w:sz w:val="24"/>
                <w:szCs w:val="24"/>
              </w:rPr>
              <w:t>”</w:t>
            </w:r>
            <w:r>
              <w:rPr>
                <w:rFonts w:ascii="Times New Roman" w:eastAsia="仿宋" w:cs="Times New Roman"/>
                <w:sz w:val="24"/>
                <w:szCs w:val="24"/>
              </w:rPr>
              <w:t>。这标志着川外国际化双语型教育学科专业人才培养</w:t>
            </w:r>
            <w:r>
              <w:rPr>
                <w:rFonts w:ascii="Times New Roman" w:eastAsia="仿宋" w:cs="Times New Roman" w:hint="eastAsia"/>
                <w:sz w:val="24"/>
                <w:szCs w:val="24"/>
              </w:rPr>
              <w:t>已取得阶段性成效</w:t>
            </w:r>
            <w:r>
              <w:rPr>
                <w:rFonts w:ascii="Times New Roman" w:eastAsia="仿宋" w:cs="Times New Roman"/>
                <w:sz w:val="24"/>
                <w:szCs w:val="24"/>
              </w:rPr>
              <w:t>，</w:t>
            </w:r>
            <w:r>
              <w:rPr>
                <w:rFonts w:ascii="Times New Roman" w:eastAsia="仿宋" w:cs="Times New Roman" w:hint="eastAsia"/>
                <w:sz w:val="24"/>
                <w:szCs w:val="24"/>
              </w:rPr>
              <w:t>并迈向体系化和制度化的</w:t>
            </w:r>
            <w:r>
              <w:rPr>
                <w:rFonts w:ascii="Times New Roman" w:eastAsia="仿宋" w:cs="Times New Roman"/>
                <w:sz w:val="24"/>
                <w:szCs w:val="24"/>
              </w:rPr>
              <w:t>新</w:t>
            </w:r>
            <w:r>
              <w:rPr>
                <w:rFonts w:ascii="Times New Roman" w:eastAsia="仿宋" w:cs="Times New Roman" w:hint="eastAsia"/>
                <w:sz w:val="24"/>
                <w:szCs w:val="24"/>
              </w:rPr>
              <w:t>征程</w:t>
            </w:r>
            <w:r>
              <w:rPr>
                <w:rFonts w:ascii="Times New Roman" w:eastAsia="仿宋" w:cs="Times New Roman"/>
                <w:sz w:val="24"/>
                <w:szCs w:val="24"/>
              </w:rPr>
              <w:t>。如今，随着国际教育学院一级学科教育学</w:t>
            </w:r>
            <w:r>
              <w:rPr>
                <w:rFonts w:ascii="Times New Roman" w:eastAsia="仿宋" w:cs="Times New Roman"/>
                <w:sz w:val="24"/>
                <w:szCs w:val="24"/>
              </w:rPr>
              <w:t>“</w:t>
            </w:r>
            <w:r>
              <w:rPr>
                <w:rFonts w:ascii="Times New Roman" w:eastAsia="仿宋" w:cs="Times New Roman"/>
                <w:sz w:val="24"/>
                <w:szCs w:val="24"/>
              </w:rPr>
              <w:t>学硕</w:t>
            </w:r>
            <w:r>
              <w:rPr>
                <w:rFonts w:ascii="Times New Roman" w:eastAsia="仿宋" w:cs="Times New Roman"/>
                <w:sz w:val="24"/>
                <w:szCs w:val="24"/>
              </w:rPr>
              <w:t>+</w:t>
            </w:r>
            <w:r>
              <w:rPr>
                <w:rFonts w:ascii="Times New Roman" w:eastAsia="仿宋" w:cs="Times New Roman"/>
                <w:sz w:val="24"/>
                <w:szCs w:val="24"/>
              </w:rPr>
              <w:t>专硕</w:t>
            </w:r>
            <w:r>
              <w:rPr>
                <w:rFonts w:ascii="Times New Roman" w:eastAsia="仿宋" w:cs="Times New Roman"/>
                <w:sz w:val="24"/>
                <w:szCs w:val="24"/>
              </w:rPr>
              <w:t>”</w:t>
            </w:r>
            <w:r>
              <w:rPr>
                <w:rFonts w:ascii="Times New Roman" w:eastAsia="仿宋" w:cs="Times New Roman"/>
                <w:sz w:val="24"/>
                <w:szCs w:val="24"/>
              </w:rPr>
              <w:t>两条腿并驾齐驱的蓬勃发展，以及教育学和学前教育学本科专业的迅速壮大，</w:t>
            </w:r>
            <w:r>
              <w:rPr>
                <w:rFonts w:ascii="Times New Roman" w:eastAsia="仿宋" w:cs="Times New Roman"/>
                <w:sz w:val="24"/>
                <w:szCs w:val="24"/>
              </w:rPr>
              <w:t>“</w:t>
            </w:r>
            <w:r>
              <w:rPr>
                <w:rFonts w:ascii="Times New Roman" w:eastAsia="仿宋" w:cs="Times New Roman"/>
                <w:sz w:val="24"/>
                <w:szCs w:val="24"/>
              </w:rPr>
              <w:t>小学教育（双语</w:t>
            </w:r>
            <w:r>
              <w:rPr>
                <w:rFonts w:ascii="Times New Roman" w:eastAsia="仿宋" w:cs="Times New Roman" w:hint="eastAsia"/>
                <w:sz w:val="24"/>
                <w:szCs w:val="24"/>
              </w:rPr>
              <w:t>教育</w:t>
            </w:r>
            <w:r>
              <w:rPr>
                <w:rFonts w:ascii="Times New Roman" w:eastAsia="仿宋" w:cs="Times New Roman"/>
                <w:sz w:val="24"/>
                <w:szCs w:val="24"/>
              </w:rPr>
              <w:t>方向）</w:t>
            </w:r>
            <w:r>
              <w:rPr>
                <w:rFonts w:ascii="Times New Roman" w:eastAsia="仿宋" w:cs="Times New Roman"/>
                <w:sz w:val="24"/>
                <w:szCs w:val="24"/>
              </w:rPr>
              <w:t>”</w:t>
            </w:r>
            <w:r>
              <w:rPr>
                <w:rFonts w:ascii="Times New Roman" w:eastAsia="仿宋" w:cs="Times New Roman"/>
                <w:sz w:val="24"/>
                <w:szCs w:val="24"/>
              </w:rPr>
              <w:t>本科专业</w:t>
            </w:r>
            <w:r>
              <w:rPr>
                <w:rFonts w:ascii="Times New Roman" w:eastAsia="仿宋" w:cs="Times New Roman" w:hint="eastAsia"/>
                <w:sz w:val="24"/>
                <w:szCs w:val="24"/>
              </w:rPr>
              <w:t>在理论论证和办学经验上已做足准备</w:t>
            </w:r>
            <w:r>
              <w:rPr>
                <w:rFonts w:ascii="Times New Roman" w:eastAsia="仿宋" w:cs="Times New Roman"/>
                <w:sz w:val="24"/>
                <w:szCs w:val="24"/>
              </w:rPr>
              <w:t>。</w:t>
            </w:r>
            <w:r>
              <w:rPr>
                <w:rFonts w:ascii="Times New Roman" w:eastAsia="仿宋" w:cs="Times New Roman" w:hint="eastAsia"/>
                <w:sz w:val="24"/>
                <w:szCs w:val="24"/>
              </w:rPr>
              <w:t>为了</w:t>
            </w:r>
            <w:r>
              <w:rPr>
                <w:rFonts w:ascii="Times New Roman" w:eastAsia="仿宋" w:cs="Times New Roman"/>
                <w:sz w:val="24"/>
                <w:szCs w:val="24"/>
              </w:rPr>
              <w:t>做优、做大、做强新文科视野下</w:t>
            </w:r>
            <w:r>
              <w:rPr>
                <w:rFonts w:ascii="Times New Roman" w:eastAsia="仿宋" w:cs="Times New Roman" w:hint="eastAsia"/>
                <w:sz w:val="24"/>
                <w:szCs w:val="24"/>
              </w:rPr>
              <w:t>外语类专业集群</w:t>
            </w:r>
            <w:r>
              <w:rPr>
                <w:rFonts w:ascii="Times New Roman" w:eastAsia="仿宋" w:cs="Times New Roman"/>
                <w:sz w:val="24"/>
                <w:szCs w:val="24"/>
              </w:rPr>
              <w:t>建设，实现教育学科</w:t>
            </w:r>
            <w:r>
              <w:rPr>
                <w:rFonts w:ascii="Times New Roman" w:eastAsia="仿宋" w:cs="Times New Roman" w:hint="eastAsia"/>
                <w:sz w:val="24"/>
                <w:szCs w:val="24"/>
              </w:rPr>
              <w:t>全学段、国际化</w:t>
            </w:r>
            <w:r>
              <w:rPr>
                <w:rFonts w:ascii="Times New Roman" w:eastAsia="仿宋" w:cs="Times New Roman"/>
                <w:sz w:val="24"/>
                <w:szCs w:val="24"/>
              </w:rPr>
              <w:t>纵深发展</w:t>
            </w:r>
            <w:r>
              <w:rPr>
                <w:rFonts w:ascii="Times New Roman" w:eastAsia="仿宋" w:cs="Times New Roman" w:hint="eastAsia"/>
                <w:sz w:val="24"/>
                <w:szCs w:val="24"/>
              </w:rPr>
              <w:t>对学校“十四五”专业体系战略规划具有重要现实意义</w:t>
            </w:r>
            <w:r>
              <w:rPr>
                <w:rFonts w:ascii="Times New Roman" w:eastAsia="仿宋" w:cs="Times New Roman"/>
                <w:sz w:val="24"/>
                <w:szCs w:val="24"/>
              </w:rPr>
              <w:t>。</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3.</w:t>
            </w:r>
            <w:r>
              <w:rPr>
                <w:rFonts w:ascii="Times New Roman" w:eastAsia="仿宋" w:cs="Times New Roman"/>
                <w:b/>
                <w:bCs/>
                <w:sz w:val="24"/>
                <w:szCs w:val="24"/>
              </w:rPr>
              <w:t>拥有坚实完备的教育质量保障体系</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为实现以</w:t>
            </w:r>
            <w:r>
              <w:rPr>
                <w:rFonts w:ascii="Times New Roman" w:eastAsia="仿宋" w:cs="Times New Roman"/>
                <w:sz w:val="24"/>
                <w:szCs w:val="24"/>
              </w:rPr>
              <w:t>“</w:t>
            </w:r>
            <w:r>
              <w:rPr>
                <w:rFonts w:ascii="Times New Roman" w:eastAsia="仿宋" w:cs="Times New Roman"/>
                <w:sz w:val="24"/>
                <w:szCs w:val="24"/>
              </w:rPr>
              <w:t>强教育</w:t>
            </w:r>
            <w:r>
              <w:rPr>
                <w:rFonts w:ascii="Times New Roman" w:eastAsia="仿宋" w:cs="Times New Roman"/>
                <w:sz w:val="24"/>
                <w:szCs w:val="24"/>
              </w:rPr>
              <w:t>+</w:t>
            </w:r>
            <w:r>
              <w:rPr>
                <w:rFonts w:ascii="Times New Roman" w:eastAsia="仿宋" w:cs="Times New Roman"/>
                <w:sz w:val="24"/>
                <w:szCs w:val="24"/>
              </w:rPr>
              <w:t>强外语</w:t>
            </w:r>
            <w:r>
              <w:rPr>
                <w:rFonts w:ascii="Times New Roman" w:eastAsia="仿宋" w:cs="Times New Roman"/>
                <w:sz w:val="24"/>
                <w:szCs w:val="24"/>
              </w:rPr>
              <w:t>”</w:t>
            </w:r>
            <w:r>
              <w:rPr>
                <w:rFonts w:ascii="Times New Roman" w:eastAsia="仿宋" w:cs="Times New Roman"/>
                <w:sz w:val="24"/>
                <w:szCs w:val="24"/>
              </w:rPr>
              <w:t>为特色的高质量教育学科专业人才培养目标，</w:t>
            </w:r>
            <w:r>
              <w:rPr>
                <w:rFonts w:ascii="Times New Roman" w:eastAsia="仿宋" w:cs="Times New Roman" w:hint="eastAsia"/>
                <w:sz w:val="24"/>
                <w:szCs w:val="24"/>
              </w:rPr>
              <w:t>学院</w:t>
            </w:r>
            <w:r>
              <w:rPr>
                <w:rFonts w:ascii="Times New Roman" w:eastAsia="仿宋" w:cs="Times New Roman"/>
                <w:sz w:val="24"/>
                <w:szCs w:val="24"/>
              </w:rPr>
              <w:t>在教育学科师资队伍引育、科研实践平台建设和国内外合作交流发展等方面，建构了坚实完备的教育质量保障体系。一是在人才引育方面，加速形成</w:t>
            </w:r>
            <w:r>
              <w:rPr>
                <w:rFonts w:ascii="Times New Roman" w:eastAsia="仿宋" w:cs="Times New Roman" w:hint="eastAsia"/>
                <w:sz w:val="24"/>
                <w:szCs w:val="24"/>
              </w:rPr>
              <w:t>“</w:t>
            </w:r>
            <w:r>
              <w:rPr>
                <w:rFonts w:ascii="Times New Roman" w:eastAsia="仿宋" w:cs="Times New Roman"/>
                <w:sz w:val="24"/>
                <w:szCs w:val="24"/>
              </w:rPr>
              <w:t>规模</w:t>
            </w:r>
            <w:r>
              <w:rPr>
                <w:rFonts w:ascii="Times New Roman" w:eastAsia="仿宋" w:cs="Times New Roman" w:hint="eastAsia"/>
                <w:sz w:val="24"/>
                <w:szCs w:val="24"/>
              </w:rPr>
              <w:t>+</w:t>
            </w:r>
            <w:r>
              <w:rPr>
                <w:rFonts w:ascii="Times New Roman" w:eastAsia="仿宋" w:cs="Times New Roman"/>
                <w:sz w:val="24"/>
                <w:szCs w:val="24"/>
              </w:rPr>
              <w:t>质量</w:t>
            </w:r>
            <w:r>
              <w:rPr>
                <w:rFonts w:ascii="Times New Roman" w:eastAsia="仿宋" w:cs="Times New Roman" w:hint="eastAsia"/>
                <w:sz w:val="24"/>
                <w:szCs w:val="24"/>
              </w:rPr>
              <w:t>”</w:t>
            </w:r>
            <w:r>
              <w:rPr>
                <w:rFonts w:ascii="Times New Roman" w:eastAsia="仿宋" w:cs="Times New Roman"/>
                <w:sz w:val="24"/>
                <w:szCs w:val="24"/>
              </w:rPr>
              <w:t>双驱发展态势，现有重庆市学科技术带头人</w:t>
            </w:r>
            <w:r>
              <w:rPr>
                <w:rFonts w:ascii="Times New Roman" w:eastAsia="仿宋" w:cs="Times New Roman"/>
                <w:sz w:val="24"/>
                <w:szCs w:val="24"/>
              </w:rPr>
              <w:t>1</w:t>
            </w:r>
            <w:r>
              <w:rPr>
                <w:rFonts w:ascii="Times New Roman" w:eastAsia="仿宋" w:cs="Times New Roman"/>
                <w:sz w:val="24"/>
                <w:szCs w:val="24"/>
              </w:rPr>
              <w:t>名、二级教授</w:t>
            </w:r>
            <w:r>
              <w:rPr>
                <w:rFonts w:ascii="Times New Roman" w:eastAsia="仿宋" w:cs="Times New Roman"/>
                <w:sz w:val="24"/>
                <w:szCs w:val="24"/>
              </w:rPr>
              <w:t>1</w:t>
            </w:r>
            <w:r>
              <w:rPr>
                <w:rFonts w:ascii="Times New Roman" w:eastAsia="仿宋" w:cs="Times New Roman"/>
                <w:sz w:val="24"/>
                <w:szCs w:val="24"/>
              </w:rPr>
              <w:t>名、巴渝青年学者</w:t>
            </w:r>
            <w:r>
              <w:rPr>
                <w:rFonts w:ascii="Times New Roman" w:eastAsia="仿宋" w:cs="Times New Roman"/>
                <w:sz w:val="24"/>
                <w:szCs w:val="24"/>
              </w:rPr>
              <w:t>1</w:t>
            </w:r>
            <w:r>
              <w:rPr>
                <w:rFonts w:ascii="Times New Roman" w:eastAsia="仿宋" w:cs="Times New Roman"/>
                <w:sz w:val="24"/>
                <w:szCs w:val="24"/>
              </w:rPr>
              <w:t>名、重庆市高校优秀中青年骨干教师</w:t>
            </w:r>
            <w:r>
              <w:rPr>
                <w:rFonts w:ascii="Times New Roman" w:eastAsia="仿宋" w:cs="Times New Roman"/>
                <w:sz w:val="24"/>
                <w:szCs w:val="24"/>
              </w:rPr>
              <w:t>2</w:t>
            </w:r>
            <w:r>
              <w:rPr>
                <w:rFonts w:ascii="Times New Roman" w:eastAsia="仿宋" w:cs="Times New Roman"/>
                <w:sz w:val="24"/>
                <w:szCs w:val="24"/>
              </w:rPr>
              <w:t>名、校级嘉陵学者</w:t>
            </w:r>
            <w:r>
              <w:rPr>
                <w:rFonts w:ascii="Times New Roman" w:eastAsia="仿宋" w:cs="Times New Roman"/>
                <w:sz w:val="24"/>
                <w:szCs w:val="24"/>
              </w:rPr>
              <w:t>2</w:t>
            </w:r>
            <w:r>
              <w:rPr>
                <w:rFonts w:ascii="Times New Roman" w:eastAsia="仿宋" w:cs="Times New Roman"/>
                <w:sz w:val="24"/>
                <w:szCs w:val="24"/>
              </w:rPr>
              <w:t>名，柔性引进北外国际教育研究院院长、中国教育学会中小学安全教育与安全管理专业委员会副秘书长、国家</w:t>
            </w:r>
            <w:r>
              <w:rPr>
                <w:rFonts w:ascii="Times New Roman" w:eastAsia="仿宋" w:cs="Times New Roman"/>
                <w:sz w:val="24"/>
                <w:szCs w:val="24"/>
              </w:rPr>
              <w:t>“</w:t>
            </w:r>
            <w:r>
              <w:rPr>
                <w:rFonts w:ascii="Times New Roman" w:eastAsia="仿宋" w:cs="Times New Roman"/>
                <w:sz w:val="24"/>
                <w:szCs w:val="24"/>
              </w:rPr>
              <w:t>万人计划</w:t>
            </w:r>
            <w:r>
              <w:rPr>
                <w:rFonts w:ascii="Times New Roman" w:eastAsia="仿宋" w:cs="Times New Roman"/>
                <w:sz w:val="24"/>
                <w:szCs w:val="24"/>
              </w:rPr>
              <w:t>”</w:t>
            </w:r>
            <w:r>
              <w:rPr>
                <w:rFonts w:ascii="Times New Roman" w:eastAsia="仿宋" w:cs="Times New Roman"/>
                <w:sz w:val="24"/>
                <w:szCs w:val="24"/>
              </w:rPr>
              <w:t>兼</w:t>
            </w:r>
            <w:r>
              <w:rPr>
                <w:rFonts w:ascii="Times New Roman" w:eastAsia="仿宋" w:cs="Times New Roman"/>
                <w:sz w:val="24"/>
                <w:szCs w:val="24"/>
              </w:rPr>
              <w:t>“</w:t>
            </w:r>
            <w:r>
              <w:rPr>
                <w:rFonts w:ascii="Times New Roman" w:eastAsia="仿宋" w:cs="Times New Roman"/>
                <w:sz w:val="24"/>
                <w:szCs w:val="24"/>
              </w:rPr>
              <w:t>长江学者</w:t>
            </w:r>
            <w:r>
              <w:rPr>
                <w:rFonts w:ascii="Times New Roman" w:eastAsia="仿宋" w:cs="Times New Roman"/>
                <w:sz w:val="24"/>
                <w:szCs w:val="24"/>
              </w:rPr>
              <w:t>”</w:t>
            </w:r>
            <w:r>
              <w:rPr>
                <w:rFonts w:ascii="Times New Roman" w:eastAsia="仿宋" w:cs="Times New Roman"/>
                <w:sz w:val="24"/>
                <w:szCs w:val="24"/>
              </w:rPr>
              <w:t>特聘教授、加拿大不列颠哥伦比亚大学教授共</w:t>
            </w:r>
            <w:r>
              <w:rPr>
                <w:rFonts w:ascii="Times New Roman" w:eastAsia="仿宋" w:cs="Times New Roman"/>
                <w:sz w:val="24"/>
                <w:szCs w:val="24"/>
              </w:rPr>
              <w:t>4</w:t>
            </w:r>
            <w:r>
              <w:rPr>
                <w:rFonts w:ascii="Times New Roman" w:eastAsia="仿宋" w:cs="Times New Roman"/>
                <w:sz w:val="24"/>
                <w:szCs w:val="24"/>
              </w:rPr>
              <w:t>名。二是在科研实践平台建设方面，创建了部、市、校、院四级联动发展机制。</w:t>
            </w:r>
            <w:r>
              <w:rPr>
                <w:rFonts w:ascii="Times New Roman" w:eastAsia="仿宋" w:cs="Times New Roman"/>
                <w:sz w:val="24"/>
                <w:szCs w:val="24"/>
              </w:rPr>
              <w:t>2015</w:t>
            </w:r>
            <w:r>
              <w:rPr>
                <w:rFonts w:ascii="Times New Roman" w:eastAsia="仿宋" w:cs="Times New Roman"/>
                <w:sz w:val="24"/>
                <w:szCs w:val="24"/>
              </w:rPr>
              <w:t>年，由重庆市教委挂牌成立</w:t>
            </w:r>
            <w:r>
              <w:rPr>
                <w:rFonts w:ascii="Times New Roman" w:eastAsia="仿宋" w:cs="Times New Roman"/>
                <w:sz w:val="24"/>
                <w:szCs w:val="24"/>
              </w:rPr>
              <w:t>“</w:t>
            </w:r>
            <w:r>
              <w:rPr>
                <w:rFonts w:ascii="Times New Roman" w:eastAsia="仿宋" w:cs="Times New Roman"/>
                <w:sz w:val="24"/>
                <w:szCs w:val="24"/>
              </w:rPr>
              <w:t>重庆市教育法治研究中心</w:t>
            </w:r>
            <w:r>
              <w:rPr>
                <w:rFonts w:ascii="Times New Roman" w:eastAsia="仿宋" w:cs="Times New Roman"/>
                <w:sz w:val="24"/>
                <w:szCs w:val="24"/>
              </w:rPr>
              <w:t>”</w:t>
            </w:r>
            <w:r>
              <w:rPr>
                <w:rFonts w:ascii="Times New Roman" w:eastAsia="仿宋" w:cs="Times New Roman"/>
                <w:sz w:val="24"/>
                <w:szCs w:val="24"/>
              </w:rPr>
              <w:t>；</w:t>
            </w:r>
            <w:r>
              <w:rPr>
                <w:rFonts w:ascii="Times New Roman" w:eastAsia="仿宋" w:cs="Times New Roman"/>
                <w:sz w:val="24"/>
                <w:szCs w:val="24"/>
              </w:rPr>
              <w:t>2017</w:t>
            </w:r>
            <w:r>
              <w:rPr>
                <w:rFonts w:ascii="Times New Roman" w:eastAsia="仿宋" w:cs="Times New Roman"/>
                <w:sz w:val="24"/>
                <w:szCs w:val="24"/>
              </w:rPr>
              <w:t>年，教育部出国留学培训与研究中心纳入学科体系；</w:t>
            </w:r>
            <w:r>
              <w:rPr>
                <w:rFonts w:ascii="Times New Roman" w:eastAsia="仿宋" w:cs="Times New Roman"/>
                <w:sz w:val="24"/>
                <w:szCs w:val="24"/>
              </w:rPr>
              <w:t>2018</w:t>
            </w:r>
            <w:r>
              <w:rPr>
                <w:rFonts w:ascii="Times New Roman" w:eastAsia="仿宋" w:cs="Times New Roman"/>
                <w:sz w:val="24"/>
                <w:szCs w:val="24"/>
              </w:rPr>
              <w:t>年，由重庆市教委挂牌成立</w:t>
            </w:r>
            <w:r>
              <w:rPr>
                <w:rFonts w:ascii="Times New Roman" w:eastAsia="仿宋" w:cs="Times New Roman"/>
                <w:sz w:val="24"/>
                <w:szCs w:val="24"/>
              </w:rPr>
              <w:t>“</w:t>
            </w:r>
            <w:r>
              <w:rPr>
                <w:rFonts w:ascii="Times New Roman" w:eastAsia="仿宋" w:cs="Times New Roman"/>
                <w:sz w:val="24"/>
                <w:szCs w:val="24"/>
              </w:rPr>
              <w:t>重庆市国际教育发展研究中心</w:t>
            </w:r>
            <w:r>
              <w:rPr>
                <w:rFonts w:ascii="Times New Roman" w:eastAsia="仿宋" w:cs="Times New Roman"/>
                <w:sz w:val="24"/>
                <w:szCs w:val="24"/>
              </w:rPr>
              <w:t>”</w:t>
            </w:r>
            <w:r>
              <w:rPr>
                <w:rFonts w:ascii="Times New Roman" w:eastAsia="仿宋" w:cs="Times New Roman"/>
                <w:sz w:val="24"/>
                <w:szCs w:val="24"/>
              </w:rPr>
              <w:t>；</w:t>
            </w:r>
            <w:r>
              <w:rPr>
                <w:rFonts w:ascii="Times New Roman" w:eastAsia="仿宋" w:cs="Times New Roman"/>
                <w:sz w:val="24"/>
                <w:szCs w:val="24"/>
              </w:rPr>
              <w:t>2020</w:t>
            </w:r>
            <w:r>
              <w:rPr>
                <w:rFonts w:ascii="Times New Roman" w:eastAsia="仿宋" w:cs="Times New Roman"/>
                <w:sz w:val="24"/>
                <w:szCs w:val="24"/>
              </w:rPr>
              <w:t>年，与北京外交人员服务局联合挂牌成立</w:t>
            </w:r>
            <w:r>
              <w:rPr>
                <w:rFonts w:ascii="Times New Roman" w:eastAsia="仿宋" w:cs="Times New Roman"/>
                <w:sz w:val="24"/>
                <w:szCs w:val="24"/>
              </w:rPr>
              <w:t>“</w:t>
            </w:r>
            <w:r>
              <w:rPr>
                <w:rFonts w:ascii="Times New Roman" w:eastAsia="仿宋" w:cs="Times New Roman"/>
                <w:sz w:val="24"/>
                <w:szCs w:val="24"/>
              </w:rPr>
              <w:t>西南</w:t>
            </w:r>
            <w:r>
              <w:rPr>
                <w:rFonts w:ascii="Times New Roman" w:eastAsia="仿宋" w:cs="Times New Roman"/>
                <w:sz w:val="24"/>
                <w:szCs w:val="24"/>
              </w:rPr>
              <w:t>TESOL</w:t>
            </w:r>
            <w:r>
              <w:rPr>
                <w:rFonts w:ascii="Times New Roman" w:eastAsia="仿宋" w:cs="Times New Roman"/>
                <w:sz w:val="24"/>
                <w:szCs w:val="24"/>
              </w:rPr>
              <w:t>国际英语教师认证与培训中心</w:t>
            </w:r>
            <w:r>
              <w:rPr>
                <w:rFonts w:ascii="Times New Roman" w:eastAsia="仿宋" w:cs="Times New Roman"/>
                <w:sz w:val="24"/>
                <w:szCs w:val="24"/>
              </w:rPr>
              <w:t>”</w:t>
            </w:r>
            <w:r>
              <w:rPr>
                <w:rFonts w:ascii="Times New Roman" w:eastAsia="仿宋" w:cs="Times New Roman"/>
                <w:sz w:val="24"/>
                <w:szCs w:val="24"/>
              </w:rPr>
              <w:t>；</w:t>
            </w:r>
            <w:r>
              <w:rPr>
                <w:rFonts w:ascii="Times New Roman" w:eastAsia="仿宋" w:cs="Times New Roman"/>
                <w:sz w:val="24"/>
                <w:szCs w:val="24"/>
              </w:rPr>
              <w:t>2021</w:t>
            </w:r>
            <w:r>
              <w:rPr>
                <w:rFonts w:ascii="Times New Roman" w:eastAsia="仿宋" w:cs="Times New Roman"/>
                <w:sz w:val="24"/>
                <w:szCs w:val="24"/>
              </w:rPr>
              <w:t>年，学校专门成立</w:t>
            </w:r>
            <w:r>
              <w:rPr>
                <w:rFonts w:ascii="Times New Roman" w:eastAsia="仿宋" w:cs="Times New Roman"/>
                <w:sz w:val="24"/>
                <w:szCs w:val="24"/>
              </w:rPr>
              <w:t>“</w:t>
            </w:r>
            <w:r>
              <w:rPr>
                <w:rFonts w:ascii="Times New Roman" w:eastAsia="仿宋" w:cs="Times New Roman"/>
                <w:sz w:val="24"/>
                <w:szCs w:val="24"/>
              </w:rPr>
              <w:t>基础教育发展中心</w:t>
            </w:r>
            <w:r>
              <w:rPr>
                <w:rFonts w:ascii="Times New Roman" w:eastAsia="仿宋" w:cs="Times New Roman"/>
                <w:sz w:val="24"/>
                <w:szCs w:val="24"/>
              </w:rPr>
              <w:t>”</w:t>
            </w:r>
            <w:r>
              <w:rPr>
                <w:rFonts w:ascii="Times New Roman" w:eastAsia="仿宋" w:cs="Times New Roman"/>
                <w:sz w:val="24"/>
                <w:szCs w:val="24"/>
              </w:rPr>
              <w:t>。三是在国</w:t>
            </w:r>
            <w:r>
              <w:rPr>
                <w:rFonts w:ascii="Times New Roman" w:eastAsia="仿宋" w:cs="Times New Roman"/>
                <w:sz w:val="24"/>
                <w:szCs w:val="24"/>
              </w:rPr>
              <w:lastRenderedPageBreak/>
              <w:t>内外合作交流发展方面，基于教育学科纵深合作交流，畅通和打造了</w:t>
            </w:r>
            <w:r>
              <w:rPr>
                <w:rFonts w:ascii="Times New Roman" w:eastAsia="仿宋" w:cs="Times New Roman"/>
                <w:sz w:val="24"/>
                <w:szCs w:val="24"/>
              </w:rPr>
              <w:t>“</w:t>
            </w:r>
            <w:r>
              <w:rPr>
                <w:rFonts w:ascii="Times New Roman" w:eastAsia="仿宋" w:cs="Times New Roman"/>
                <w:sz w:val="24"/>
                <w:szCs w:val="24"/>
              </w:rPr>
              <w:t>内外</w:t>
            </w:r>
            <w:r>
              <w:rPr>
                <w:rFonts w:ascii="Times New Roman" w:eastAsia="仿宋" w:cs="Times New Roman"/>
                <w:sz w:val="24"/>
                <w:szCs w:val="24"/>
              </w:rPr>
              <w:t>”</w:t>
            </w:r>
            <w:r>
              <w:rPr>
                <w:rFonts w:ascii="Times New Roman" w:eastAsia="仿宋" w:cs="Times New Roman"/>
                <w:sz w:val="24"/>
                <w:szCs w:val="24"/>
              </w:rPr>
              <w:t>兼修的教育学科专业发展渠道。学院先后与美国乔治福克斯大学、英国圣玛丽大学、利兹大学签订战略合作协议，为师生开设本硕连读、短期交流和硕士双证等交流项目；加</w:t>
            </w:r>
            <w:r>
              <w:rPr>
                <w:rFonts w:ascii="Times New Roman" w:eastAsia="仿宋" w:cs="Times New Roman" w:hint="eastAsia"/>
                <w:sz w:val="24"/>
                <w:szCs w:val="24"/>
              </w:rPr>
              <w:t>盟重庆“一带一路”战略体系，在师生互派、学分互认、就业互推等方面，与泰国教育部建立了长期的战略合作关系</w:t>
            </w:r>
            <w:r>
              <w:rPr>
                <w:rFonts w:ascii="Times New Roman" w:eastAsia="仿宋" w:cs="Times New Roman"/>
                <w:sz w:val="24"/>
                <w:szCs w:val="24"/>
              </w:rPr>
              <w:t>；先后与重庆市</w:t>
            </w:r>
            <w:r>
              <w:rPr>
                <w:rFonts w:ascii="Times New Roman" w:eastAsia="仿宋" w:cs="Times New Roman" w:hint="eastAsia"/>
                <w:sz w:val="24"/>
                <w:szCs w:val="24"/>
              </w:rPr>
              <w:t>教育科学研究</w:t>
            </w:r>
            <w:r>
              <w:rPr>
                <w:rFonts w:ascii="Times New Roman" w:eastAsia="仿宋" w:cs="Times New Roman"/>
                <w:sz w:val="24"/>
                <w:szCs w:val="24"/>
              </w:rPr>
              <w:t>院、评估院、考试院</w:t>
            </w:r>
            <w:r>
              <w:rPr>
                <w:rFonts w:ascii="Times New Roman" w:eastAsia="仿宋" w:cs="Times New Roman" w:hint="eastAsia"/>
                <w:sz w:val="24"/>
                <w:szCs w:val="24"/>
              </w:rPr>
              <w:t>，以及</w:t>
            </w:r>
            <w:r w:rsidR="00EF1453">
              <w:rPr>
                <w:rFonts w:ascii="Times New Roman" w:eastAsia="仿宋" w:cs="Times New Roman" w:hint="eastAsia"/>
                <w:sz w:val="24"/>
                <w:szCs w:val="24"/>
              </w:rPr>
              <w:t>星湖学校</w:t>
            </w:r>
            <w:r>
              <w:rPr>
                <w:rFonts w:ascii="Times New Roman" w:eastAsia="仿宋" w:cs="Times New Roman" w:hint="eastAsia"/>
                <w:sz w:val="24"/>
                <w:szCs w:val="24"/>
              </w:rPr>
              <w:t>、川外附小等</w:t>
            </w:r>
            <w:r>
              <w:rPr>
                <w:rFonts w:ascii="Times New Roman" w:eastAsia="仿宋" w:cs="Times New Roman"/>
                <w:sz w:val="24"/>
                <w:szCs w:val="24"/>
              </w:rPr>
              <w:t>知名中小学签订了教学实习实践基地，促进师生教学科研成果转化与应用。</w:t>
            </w:r>
          </w:p>
          <w:p w:rsidR="008011B3" w:rsidRDefault="00590C37">
            <w:pPr>
              <w:pStyle w:val="a4"/>
              <w:kinsoku w:val="0"/>
              <w:overflowPunct w:val="0"/>
              <w:spacing w:before="53" w:line="357" w:lineRule="auto"/>
              <w:ind w:left="112" w:right="111" w:firstLineChars="200" w:firstLine="562"/>
              <w:rPr>
                <w:rFonts w:ascii="Times New Roman" w:eastAsia="仿宋" w:cs="Times New Roman"/>
                <w:b/>
                <w:bCs/>
                <w:sz w:val="28"/>
                <w:szCs w:val="28"/>
              </w:rPr>
            </w:pPr>
            <w:r>
              <w:rPr>
                <w:rFonts w:ascii="Times New Roman" w:eastAsia="仿宋" w:cs="Times New Roman"/>
                <w:b/>
                <w:bCs/>
                <w:sz w:val="28"/>
                <w:szCs w:val="28"/>
              </w:rPr>
              <w:t>（三）高效服务学校教育学未来发展规划</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1.</w:t>
            </w:r>
            <w:r>
              <w:rPr>
                <w:rFonts w:ascii="Times New Roman" w:eastAsia="仿宋" w:cs="Times New Roman"/>
                <w:b/>
                <w:bCs/>
                <w:sz w:val="24"/>
                <w:szCs w:val="24"/>
              </w:rPr>
              <w:t>进一步服务基础教育发展，打造国际化</w:t>
            </w:r>
            <w:r>
              <w:rPr>
                <w:rFonts w:ascii="Times New Roman" w:eastAsia="仿宋" w:cs="Times New Roman"/>
                <w:b/>
                <w:bCs/>
                <w:sz w:val="24"/>
                <w:szCs w:val="24"/>
              </w:rPr>
              <w:t>K12</w:t>
            </w:r>
            <w:r>
              <w:rPr>
                <w:rFonts w:ascii="Times New Roman" w:eastAsia="仿宋" w:cs="Times New Roman"/>
                <w:b/>
                <w:bCs/>
                <w:sz w:val="24"/>
                <w:szCs w:val="24"/>
              </w:rPr>
              <w:t>教育体系</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w:t>
            </w:r>
            <w:r>
              <w:rPr>
                <w:rFonts w:ascii="Times New Roman" w:eastAsia="仿宋" w:cs="Times New Roman"/>
                <w:sz w:val="24"/>
                <w:szCs w:val="24"/>
              </w:rPr>
              <w:t>小学教育（双语教育方向）</w:t>
            </w:r>
            <w:r>
              <w:rPr>
                <w:rFonts w:ascii="Times New Roman" w:eastAsia="仿宋" w:cs="Times New Roman"/>
                <w:sz w:val="24"/>
                <w:szCs w:val="24"/>
              </w:rPr>
              <w:t>”</w:t>
            </w:r>
            <w:r>
              <w:rPr>
                <w:rFonts w:ascii="Times New Roman" w:eastAsia="仿宋" w:cs="Times New Roman"/>
                <w:sz w:val="24"/>
                <w:szCs w:val="24"/>
              </w:rPr>
              <w:t>专业</w:t>
            </w:r>
            <w:r>
              <w:rPr>
                <w:rFonts w:ascii="Times New Roman" w:eastAsia="仿宋" w:cs="Times New Roman" w:hint="eastAsia"/>
                <w:sz w:val="24"/>
                <w:szCs w:val="24"/>
              </w:rPr>
              <w:t>的创办将</w:t>
            </w:r>
            <w:r>
              <w:rPr>
                <w:rFonts w:ascii="Times New Roman" w:eastAsia="仿宋" w:cs="Times New Roman"/>
                <w:sz w:val="24"/>
                <w:szCs w:val="24"/>
              </w:rPr>
              <w:t>坚持</w:t>
            </w:r>
            <w:r>
              <w:rPr>
                <w:rFonts w:ascii="Times New Roman" w:eastAsia="仿宋" w:cs="Times New Roman"/>
                <w:sz w:val="24"/>
                <w:szCs w:val="24"/>
              </w:rPr>
              <w:t>“1</w:t>
            </w:r>
            <w:r>
              <w:rPr>
                <w:rFonts w:ascii="Times New Roman" w:eastAsia="仿宋" w:cs="Times New Roman"/>
                <w:sz w:val="24"/>
                <w:szCs w:val="24"/>
              </w:rPr>
              <w:t>个引领</w:t>
            </w:r>
            <w:r>
              <w:rPr>
                <w:rFonts w:ascii="Times New Roman" w:eastAsia="仿宋" w:cs="Times New Roman"/>
                <w:sz w:val="24"/>
                <w:szCs w:val="24"/>
              </w:rPr>
              <w:t>+4</w:t>
            </w:r>
            <w:r>
              <w:rPr>
                <w:rFonts w:ascii="Times New Roman" w:eastAsia="仿宋" w:cs="Times New Roman"/>
                <w:sz w:val="24"/>
                <w:szCs w:val="24"/>
              </w:rPr>
              <w:t>个服务</w:t>
            </w:r>
            <w:r>
              <w:rPr>
                <w:rFonts w:ascii="Times New Roman" w:eastAsia="仿宋" w:cs="Times New Roman"/>
                <w:sz w:val="24"/>
                <w:szCs w:val="24"/>
              </w:rPr>
              <w:t>”</w:t>
            </w:r>
            <w:r>
              <w:rPr>
                <w:rFonts w:ascii="Times New Roman" w:eastAsia="仿宋" w:cs="Times New Roman"/>
                <w:sz w:val="24"/>
                <w:szCs w:val="24"/>
              </w:rPr>
              <w:t>原则，</w:t>
            </w:r>
            <w:r>
              <w:rPr>
                <w:rFonts w:ascii="Times New Roman" w:eastAsia="仿宋" w:cs="Times New Roman" w:hint="eastAsia"/>
                <w:sz w:val="24"/>
                <w:szCs w:val="24"/>
              </w:rPr>
              <w:t>即</w:t>
            </w:r>
            <w:r>
              <w:rPr>
                <w:rFonts w:ascii="Times New Roman" w:eastAsia="仿宋" w:cs="Times New Roman"/>
                <w:b/>
                <w:bCs/>
                <w:sz w:val="24"/>
                <w:szCs w:val="24"/>
              </w:rPr>
              <w:t>引领</w:t>
            </w:r>
            <w:r>
              <w:rPr>
                <w:rFonts w:ascii="Times New Roman" w:eastAsia="仿宋" w:cs="Times New Roman"/>
                <w:sz w:val="24"/>
                <w:szCs w:val="24"/>
              </w:rPr>
              <w:t>成渝地区基础教育国际化发展，重点</w:t>
            </w:r>
            <w:r>
              <w:rPr>
                <w:rFonts w:ascii="Times New Roman" w:eastAsia="仿宋" w:cs="Times New Roman"/>
                <w:b/>
                <w:bCs/>
                <w:sz w:val="24"/>
                <w:szCs w:val="24"/>
              </w:rPr>
              <w:t>服务</w:t>
            </w:r>
            <w:r>
              <w:rPr>
                <w:rFonts w:ascii="Times New Roman" w:eastAsia="仿宋" w:cs="Times New Roman"/>
                <w:sz w:val="24"/>
                <w:szCs w:val="24"/>
              </w:rPr>
              <w:t>小学英语师资需求、</w:t>
            </w:r>
            <w:r>
              <w:rPr>
                <w:rFonts w:ascii="Times New Roman" w:eastAsia="仿宋" w:cs="Times New Roman" w:hint="eastAsia"/>
                <w:sz w:val="24"/>
                <w:szCs w:val="24"/>
              </w:rPr>
              <w:t>国际化</w:t>
            </w:r>
            <w:r>
              <w:rPr>
                <w:rFonts w:ascii="Times New Roman" w:eastAsia="仿宋" w:cs="Times New Roman"/>
                <w:sz w:val="24"/>
                <w:szCs w:val="24"/>
              </w:rPr>
              <w:t>小学双语师资需求、在渝外籍子女教育需求</w:t>
            </w:r>
            <w:r>
              <w:rPr>
                <w:rFonts w:ascii="Times New Roman" w:eastAsia="仿宋" w:cs="Times New Roman" w:hint="eastAsia"/>
                <w:sz w:val="24"/>
                <w:szCs w:val="24"/>
              </w:rPr>
              <w:t>，以及</w:t>
            </w:r>
            <w:r>
              <w:rPr>
                <w:rFonts w:ascii="Times New Roman" w:eastAsia="仿宋" w:cs="Times New Roman"/>
                <w:sz w:val="24"/>
                <w:szCs w:val="24"/>
              </w:rPr>
              <w:t>社会培训机构小学英语培训师需求</w:t>
            </w:r>
            <w:r>
              <w:rPr>
                <w:rFonts w:ascii="Times New Roman" w:eastAsia="仿宋" w:cs="Times New Roman" w:hint="eastAsia"/>
                <w:sz w:val="24"/>
                <w:szCs w:val="24"/>
              </w:rPr>
              <w:t>，为外语类院校履行服务于基础教育发展的时代责任贡献一己之力。不仅如此，</w:t>
            </w:r>
            <w:r>
              <w:rPr>
                <w:rFonts w:ascii="Times New Roman" w:eastAsia="仿宋" w:cs="Times New Roman"/>
                <w:sz w:val="24"/>
                <w:szCs w:val="24"/>
              </w:rPr>
              <w:t>科学布局</w:t>
            </w:r>
            <w:r>
              <w:rPr>
                <w:rFonts w:ascii="Times New Roman" w:eastAsia="仿宋" w:cs="Times New Roman"/>
                <w:sz w:val="24"/>
                <w:szCs w:val="24"/>
              </w:rPr>
              <w:t>“</w:t>
            </w:r>
            <w:r>
              <w:rPr>
                <w:rFonts w:ascii="Times New Roman" w:eastAsia="仿宋" w:cs="Times New Roman"/>
                <w:sz w:val="24"/>
                <w:szCs w:val="24"/>
              </w:rPr>
              <w:t>小学教育（双语教育方向）</w:t>
            </w:r>
            <w:r>
              <w:rPr>
                <w:rFonts w:ascii="Times New Roman" w:eastAsia="仿宋" w:cs="Times New Roman"/>
                <w:sz w:val="24"/>
                <w:szCs w:val="24"/>
              </w:rPr>
              <w:t>”</w:t>
            </w:r>
            <w:r>
              <w:rPr>
                <w:rFonts w:ascii="Times New Roman" w:eastAsia="仿宋" w:cs="Times New Roman"/>
                <w:sz w:val="24"/>
                <w:szCs w:val="24"/>
              </w:rPr>
              <w:t>专业，衔接学前教育专业和教育学专业，</w:t>
            </w:r>
            <w:r>
              <w:rPr>
                <w:rFonts w:ascii="Times New Roman" w:eastAsia="仿宋" w:cs="Times New Roman" w:hint="eastAsia"/>
                <w:sz w:val="24"/>
                <w:szCs w:val="24"/>
              </w:rPr>
              <w:t>交叉融合英语教育、通识教育和国际教育，</w:t>
            </w:r>
            <w:r>
              <w:rPr>
                <w:rFonts w:ascii="Times New Roman" w:eastAsia="仿宋" w:cs="Times New Roman"/>
                <w:sz w:val="24"/>
                <w:szCs w:val="24"/>
              </w:rPr>
              <w:t>构建涵盖学前至高中阶段的国际化</w:t>
            </w:r>
            <w:r>
              <w:rPr>
                <w:rFonts w:ascii="Times New Roman" w:eastAsia="仿宋" w:cs="Times New Roman"/>
                <w:sz w:val="24"/>
                <w:szCs w:val="24"/>
              </w:rPr>
              <w:t>K12</w:t>
            </w:r>
            <w:r>
              <w:rPr>
                <w:rFonts w:ascii="Times New Roman" w:eastAsia="仿宋" w:cs="Times New Roman"/>
                <w:sz w:val="24"/>
                <w:szCs w:val="24"/>
              </w:rPr>
              <w:t>教育体系，</w:t>
            </w:r>
            <w:r>
              <w:rPr>
                <w:rFonts w:ascii="Times New Roman" w:eastAsia="仿宋" w:cs="Times New Roman" w:hint="eastAsia"/>
                <w:sz w:val="24"/>
                <w:szCs w:val="24"/>
              </w:rPr>
              <w:t>也与学校新文科视域下大</w:t>
            </w:r>
            <w:r>
              <w:rPr>
                <w:rFonts w:ascii="Times New Roman" w:eastAsia="仿宋" w:cs="Times New Roman"/>
                <w:sz w:val="24"/>
                <w:szCs w:val="24"/>
              </w:rPr>
              <w:t>教育学科发展规划高度契合。当前，学校因应中华文化</w:t>
            </w:r>
            <w:r>
              <w:rPr>
                <w:rFonts w:ascii="Times New Roman" w:eastAsia="仿宋" w:cs="Times New Roman"/>
                <w:sz w:val="24"/>
                <w:szCs w:val="24"/>
              </w:rPr>
              <w:t>“</w:t>
            </w:r>
            <w:r>
              <w:rPr>
                <w:rFonts w:ascii="Times New Roman" w:eastAsia="仿宋" w:cs="Times New Roman"/>
                <w:sz w:val="24"/>
                <w:szCs w:val="24"/>
              </w:rPr>
              <w:t>走出去</w:t>
            </w:r>
            <w:r>
              <w:rPr>
                <w:rFonts w:ascii="Times New Roman" w:eastAsia="仿宋" w:cs="Times New Roman"/>
                <w:sz w:val="24"/>
                <w:szCs w:val="24"/>
              </w:rPr>
              <w:t>”</w:t>
            </w:r>
            <w:r>
              <w:rPr>
                <w:rFonts w:ascii="Times New Roman" w:eastAsia="仿宋" w:cs="Times New Roman"/>
                <w:sz w:val="24"/>
                <w:szCs w:val="24"/>
              </w:rPr>
              <w:t>、</w:t>
            </w:r>
            <w:r>
              <w:rPr>
                <w:rFonts w:ascii="Times New Roman" w:eastAsia="仿宋" w:cs="Times New Roman"/>
                <w:sz w:val="24"/>
                <w:szCs w:val="24"/>
              </w:rPr>
              <w:t>“</w:t>
            </w:r>
            <w:r>
              <w:rPr>
                <w:rFonts w:ascii="Times New Roman" w:eastAsia="仿宋" w:cs="Times New Roman"/>
                <w:sz w:val="24"/>
                <w:szCs w:val="24"/>
              </w:rPr>
              <w:t>一带一路</w:t>
            </w:r>
            <w:r>
              <w:rPr>
                <w:rFonts w:ascii="Times New Roman" w:eastAsia="仿宋" w:cs="Times New Roman"/>
                <w:sz w:val="24"/>
                <w:szCs w:val="24"/>
              </w:rPr>
              <w:t>”</w:t>
            </w:r>
            <w:r>
              <w:rPr>
                <w:rFonts w:ascii="Times New Roman" w:eastAsia="仿宋" w:cs="Times New Roman"/>
                <w:sz w:val="24"/>
                <w:szCs w:val="24"/>
              </w:rPr>
              <w:t>倡议、</w:t>
            </w:r>
            <w:r>
              <w:rPr>
                <w:rFonts w:ascii="Times New Roman" w:eastAsia="仿宋" w:cs="Times New Roman"/>
                <w:sz w:val="24"/>
                <w:szCs w:val="24"/>
              </w:rPr>
              <w:t>“</w:t>
            </w:r>
            <w:r>
              <w:rPr>
                <w:rFonts w:ascii="Times New Roman" w:eastAsia="仿宋" w:cs="Times New Roman"/>
                <w:sz w:val="24"/>
                <w:szCs w:val="24"/>
              </w:rPr>
              <w:t>成渝双城经济圈建设</w:t>
            </w:r>
            <w:r>
              <w:rPr>
                <w:rFonts w:ascii="Times New Roman" w:eastAsia="仿宋" w:cs="Times New Roman"/>
                <w:sz w:val="24"/>
                <w:szCs w:val="24"/>
              </w:rPr>
              <w:t>”</w:t>
            </w:r>
            <w:r>
              <w:rPr>
                <w:rFonts w:ascii="Times New Roman" w:eastAsia="仿宋" w:cs="Times New Roman"/>
                <w:sz w:val="24"/>
                <w:szCs w:val="24"/>
              </w:rPr>
              <w:t>、国际传播能力和中国国际话语体系建设等国家重大战略和重庆</w:t>
            </w:r>
            <w:r>
              <w:rPr>
                <w:rFonts w:ascii="Times New Roman" w:eastAsia="仿宋" w:cs="Times New Roman"/>
                <w:sz w:val="24"/>
                <w:szCs w:val="24"/>
              </w:rPr>
              <w:t>“</w:t>
            </w:r>
            <w:r>
              <w:rPr>
                <w:rFonts w:ascii="Times New Roman" w:eastAsia="仿宋" w:cs="Times New Roman"/>
                <w:sz w:val="24"/>
                <w:szCs w:val="24"/>
              </w:rPr>
              <w:t>两点</w:t>
            </w:r>
            <w:r>
              <w:rPr>
                <w:rFonts w:ascii="Times New Roman" w:eastAsia="仿宋" w:cs="Times New Roman"/>
                <w:sz w:val="24"/>
                <w:szCs w:val="24"/>
              </w:rPr>
              <w:t>”</w:t>
            </w:r>
            <w:r>
              <w:rPr>
                <w:rFonts w:ascii="Times New Roman" w:eastAsia="仿宋" w:cs="Times New Roman"/>
                <w:sz w:val="24"/>
                <w:szCs w:val="24"/>
              </w:rPr>
              <w:t>定位、</w:t>
            </w:r>
            <w:r>
              <w:rPr>
                <w:rFonts w:ascii="Times New Roman" w:eastAsia="仿宋" w:cs="Times New Roman"/>
                <w:sz w:val="24"/>
                <w:szCs w:val="24"/>
              </w:rPr>
              <w:t>“</w:t>
            </w:r>
            <w:r>
              <w:rPr>
                <w:rFonts w:ascii="Times New Roman" w:eastAsia="仿宋" w:cs="Times New Roman"/>
                <w:sz w:val="24"/>
                <w:szCs w:val="24"/>
              </w:rPr>
              <w:t>两地</w:t>
            </w:r>
            <w:r>
              <w:rPr>
                <w:rFonts w:ascii="Times New Roman" w:eastAsia="仿宋" w:cs="Times New Roman"/>
                <w:sz w:val="24"/>
                <w:szCs w:val="24"/>
              </w:rPr>
              <w:t>”“</w:t>
            </w:r>
            <w:r>
              <w:rPr>
                <w:rFonts w:ascii="Times New Roman" w:eastAsia="仿宋" w:cs="Times New Roman"/>
                <w:sz w:val="24"/>
                <w:szCs w:val="24"/>
              </w:rPr>
              <w:t>两高</w:t>
            </w:r>
            <w:r>
              <w:rPr>
                <w:rFonts w:ascii="Times New Roman" w:eastAsia="仿宋" w:cs="Times New Roman"/>
                <w:sz w:val="24"/>
                <w:szCs w:val="24"/>
              </w:rPr>
              <w:t>”</w:t>
            </w:r>
            <w:r>
              <w:rPr>
                <w:rFonts w:ascii="Times New Roman" w:eastAsia="仿宋" w:cs="Times New Roman"/>
                <w:sz w:val="24"/>
                <w:szCs w:val="24"/>
              </w:rPr>
              <w:t>建设发展目标，对跨专业外语人才和国际化、复合型人才的需求，要求充分发挥外语优势，践行</w:t>
            </w:r>
            <w:r>
              <w:rPr>
                <w:rFonts w:ascii="Times New Roman" w:eastAsia="仿宋" w:cs="Times New Roman"/>
                <w:sz w:val="24"/>
                <w:szCs w:val="24"/>
              </w:rPr>
              <w:t>“</w:t>
            </w:r>
            <w:r>
              <w:rPr>
                <w:rFonts w:ascii="Times New Roman" w:eastAsia="仿宋" w:cs="Times New Roman"/>
                <w:sz w:val="24"/>
                <w:szCs w:val="24"/>
              </w:rPr>
              <w:t>外语</w:t>
            </w:r>
            <w:r>
              <w:rPr>
                <w:rFonts w:ascii="Times New Roman" w:eastAsia="仿宋" w:cs="Times New Roman"/>
                <w:sz w:val="24"/>
                <w:szCs w:val="24"/>
              </w:rPr>
              <w:t>+”</w:t>
            </w:r>
            <w:r>
              <w:rPr>
                <w:rFonts w:ascii="Times New Roman" w:eastAsia="仿宋" w:cs="Times New Roman"/>
                <w:sz w:val="24"/>
                <w:szCs w:val="24"/>
              </w:rPr>
              <w:t>理念，强化非外语类专业</w:t>
            </w:r>
            <w:r>
              <w:rPr>
                <w:rFonts w:ascii="Times New Roman" w:eastAsia="仿宋" w:cs="Times New Roman"/>
                <w:sz w:val="24"/>
                <w:szCs w:val="24"/>
              </w:rPr>
              <w:t>“</w:t>
            </w:r>
            <w:r>
              <w:rPr>
                <w:rFonts w:ascii="Times New Roman" w:eastAsia="仿宋" w:cs="Times New Roman"/>
                <w:sz w:val="24"/>
                <w:szCs w:val="24"/>
              </w:rPr>
              <w:t>专业</w:t>
            </w:r>
            <w:r>
              <w:rPr>
                <w:rFonts w:ascii="Times New Roman" w:eastAsia="仿宋" w:cs="Times New Roman"/>
                <w:sz w:val="24"/>
                <w:szCs w:val="24"/>
              </w:rPr>
              <w:t>+</w:t>
            </w:r>
            <w:r>
              <w:rPr>
                <w:rFonts w:ascii="Times New Roman" w:eastAsia="仿宋" w:cs="Times New Roman"/>
                <w:sz w:val="24"/>
                <w:szCs w:val="24"/>
              </w:rPr>
              <w:t>外语</w:t>
            </w:r>
            <w:r>
              <w:rPr>
                <w:rFonts w:ascii="Times New Roman" w:eastAsia="仿宋" w:cs="Times New Roman"/>
                <w:sz w:val="24"/>
                <w:szCs w:val="24"/>
              </w:rPr>
              <w:t>”</w:t>
            </w:r>
            <w:r>
              <w:rPr>
                <w:rFonts w:ascii="Times New Roman" w:eastAsia="仿宋" w:cs="Times New Roman"/>
                <w:sz w:val="24"/>
                <w:szCs w:val="24"/>
              </w:rPr>
              <w:t>的国际化特色。教育学科专业坚定</w:t>
            </w:r>
            <w:r>
              <w:rPr>
                <w:rFonts w:ascii="Times New Roman" w:eastAsia="仿宋" w:cs="Times New Roman"/>
                <w:sz w:val="24"/>
                <w:szCs w:val="24"/>
              </w:rPr>
              <w:t>“</w:t>
            </w:r>
            <w:r>
              <w:rPr>
                <w:rFonts w:ascii="Times New Roman" w:eastAsia="仿宋" w:cs="Times New Roman"/>
                <w:sz w:val="24"/>
                <w:szCs w:val="24"/>
              </w:rPr>
              <w:t>强教育</w:t>
            </w:r>
            <w:r>
              <w:rPr>
                <w:rFonts w:ascii="Times New Roman" w:eastAsia="仿宋" w:cs="Times New Roman"/>
                <w:sz w:val="24"/>
                <w:szCs w:val="24"/>
              </w:rPr>
              <w:t>+</w:t>
            </w:r>
            <w:r>
              <w:rPr>
                <w:rFonts w:ascii="Times New Roman" w:eastAsia="仿宋" w:cs="Times New Roman"/>
                <w:sz w:val="24"/>
                <w:szCs w:val="24"/>
              </w:rPr>
              <w:t>强外语</w:t>
            </w:r>
            <w:r>
              <w:rPr>
                <w:rFonts w:ascii="Times New Roman" w:eastAsia="仿宋" w:cs="Times New Roman"/>
                <w:sz w:val="24"/>
                <w:szCs w:val="24"/>
              </w:rPr>
              <w:t>”</w:t>
            </w:r>
            <w:r>
              <w:rPr>
                <w:rFonts w:ascii="Times New Roman" w:eastAsia="仿宋" w:cs="Times New Roman"/>
                <w:sz w:val="24"/>
                <w:szCs w:val="24"/>
              </w:rPr>
              <w:t>特色定位，牢牢坚持</w:t>
            </w:r>
            <w:r>
              <w:rPr>
                <w:rFonts w:ascii="Times New Roman" w:eastAsia="仿宋" w:cs="Times New Roman"/>
                <w:sz w:val="24"/>
                <w:szCs w:val="24"/>
              </w:rPr>
              <w:t>“</w:t>
            </w:r>
            <w:r>
              <w:rPr>
                <w:rFonts w:ascii="Times New Roman" w:eastAsia="仿宋" w:cs="Times New Roman"/>
                <w:sz w:val="24"/>
                <w:szCs w:val="24"/>
              </w:rPr>
              <w:t>卓越性、国际化、特色化、应用型</w:t>
            </w:r>
            <w:r>
              <w:rPr>
                <w:rFonts w:ascii="Times New Roman" w:eastAsia="仿宋" w:cs="Times New Roman"/>
                <w:sz w:val="24"/>
                <w:szCs w:val="24"/>
              </w:rPr>
              <w:t>”</w:t>
            </w:r>
            <w:r>
              <w:rPr>
                <w:rFonts w:ascii="Times New Roman" w:eastAsia="仿宋" w:cs="Times New Roman"/>
                <w:sz w:val="24"/>
                <w:szCs w:val="24"/>
              </w:rPr>
              <w:t>发展方针，</w:t>
            </w:r>
            <w:r>
              <w:rPr>
                <w:rFonts w:ascii="Times New Roman" w:eastAsia="仿宋" w:cs="Times New Roman" w:hint="eastAsia"/>
                <w:sz w:val="24"/>
                <w:szCs w:val="24"/>
              </w:rPr>
              <w:t>不断谋求新蝶变、新突破、新成就、新蓝图。</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2.</w:t>
            </w:r>
            <w:r>
              <w:rPr>
                <w:rFonts w:ascii="Times New Roman" w:eastAsia="仿宋" w:cs="Times New Roman"/>
                <w:b/>
                <w:bCs/>
                <w:sz w:val="24"/>
                <w:szCs w:val="24"/>
              </w:rPr>
              <w:t>进一步整合完善教育资源，实现小学教育内涵式发展</w:t>
            </w:r>
          </w:p>
          <w:p w:rsidR="008011B3" w:rsidRDefault="00590C37">
            <w:pPr>
              <w:pStyle w:val="a4"/>
              <w:kinsoku w:val="0"/>
              <w:overflowPunct w:val="0"/>
              <w:spacing w:before="53" w:line="357" w:lineRule="auto"/>
              <w:ind w:left="112" w:right="111" w:firstLineChars="200" w:firstLine="480"/>
              <w:rPr>
                <w:rFonts w:ascii="Times New Roman" w:eastAsia="仿宋" w:cs="Times New Roman"/>
                <w:sz w:val="24"/>
                <w:szCs w:val="24"/>
              </w:rPr>
            </w:pPr>
            <w:r>
              <w:rPr>
                <w:rFonts w:ascii="Times New Roman" w:eastAsia="仿宋" w:cs="Times New Roman"/>
                <w:sz w:val="24"/>
                <w:szCs w:val="24"/>
              </w:rPr>
              <w:t>坚持以系统推进教育学科国际化纵深发展为鹄的，以现有基础教育学二级学科和小学教育专业硕士点建设为引领，统筹利用英语语言文学、应用语言学、艺术学等学科资源，以及基础教育发展中心和川外附小等各类教育科研资源，创办和推进小学教育专业的内涵式发展，是我校</w:t>
            </w:r>
            <w:r>
              <w:rPr>
                <w:rFonts w:ascii="Times New Roman" w:eastAsia="仿宋" w:cs="Times New Roman"/>
                <w:sz w:val="24"/>
                <w:szCs w:val="24"/>
              </w:rPr>
              <w:t>“</w:t>
            </w:r>
            <w:r>
              <w:rPr>
                <w:rFonts w:ascii="Times New Roman" w:eastAsia="仿宋" w:cs="Times New Roman"/>
                <w:sz w:val="24"/>
                <w:szCs w:val="24"/>
              </w:rPr>
              <w:t>十四五</w:t>
            </w:r>
            <w:r>
              <w:rPr>
                <w:rFonts w:ascii="Times New Roman" w:eastAsia="仿宋" w:cs="Times New Roman"/>
                <w:sz w:val="24"/>
                <w:szCs w:val="24"/>
              </w:rPr>
              <w:t>”</w:t>
            </w:r>
            <w:r>
              <w:rPr>
                <w:rFonts w:ascii="Times New Roman" w:eastAsia="仿宋" w:cs="Times New Roman"/>
                <w:sz w:val="24"/>
                <w:szCs w:val="24"/>
              </w:rPr>
              <w:t>期间的一项重要学科建设战略规划。历经</w:t>
            </w:r>
            <w:r>
              <w:rPr>
                <w:rFonts w:ascii="Times New Roman" w:eastAsia="仿宋" w:cs="Times New Roman"/>
                <w:sz w:val="24"/>
                <w:szCs w:val="24"/>
              </w:rPr>
              <w:t>“</w:t>
            </w:r>
            <w:r>
              <w:rPr>
                <w:rFonts w:ascii="Times New Roman" w:eastAsia="仿宋" w:cs="Times New Roman"/>
                <w:sz w:val="24"/>
                <w:szCs w:val="24"/>
              </w:rPr>
              <w:t>十二五</w:t>
            </w:r>
            <w:r>
              <w:rPr>
                <w:rFonts w:ascii="Times New Roman" w:eastAsia="仿宋" w:cs="Times New Roman"/>
                <w:sz w:val="24"/>
                <w:szCs w:val="24"/>
              </w:rPr>
              <w:t>”</w:t>
            </w:r>
            <w:r>
              <w:rPr>
                <w:rFonts w:ascii="Times New Roman" w:eastAsia="仿宋" w:cs="Times New Roman"/>
                <w:sz w:val="24"/>
                <w:szCs w:val="24"/>
              </w:rPr>
              <w:t>、</w:t>
            </w:r>
            <w:r>
              <w:rPr>
                <w:rFonts w:ascii="Times New Roman" w:eastAsia="仿宋" w:cs="Times New Roman"/>
                <w:sz w:val="24"/>
                <w:szCs w:val="24"/>
              </w:rPr>
              <w:t>“</w:t>
            </w:r>
            <w:r>
              <w:rPr>
                <w:rFonts w:ascii="Times New Roman" w:eastAsia="仿宋" w:cs="Times New Roman"/>
                <w:sz w:val="24"/>
                <w:szCs w:val="24"/>
              </w:rPr>
              <w:t>十三五</w:t>
            </w:r>
            <w:r>
              <w:rPr>
                <w:rFonts w:ascii="Times New Roman" w:eastAsia="仿宋" w:cs="Times New Roman"/>
                <w:sz w:val="24"/>
                <w:szCs w:val="24"/>
              </w:rPr>
              <w:t>”</w:t>
            </w:r>
            <w:r>
              <w:rPr>
                <w:rFonts w:ascii="Times New Roman" w:eastAsia="仿宋" w:cs="Times New Roman"/>
                <w:sz w:val="24"/>
                <w:szCs w:val="24"/>
              </w:rPr>
              <w:t>两轮省级重点学科建设，我校教育学科已经从一个单纯的二级学科升级为一级学科，成为博士点建设、重点学科群建设、新文科及交叉学科建设的特色骨干学科。在</w:t>
            </w:r>
            <w:r>
              <w:rPr>
                <w:rFonts w:ascii="Times New Roman" w:eastAsia="仿宋" w:cs="Times New Roman"/>
                <w:sz w:val="24"/>
                <w:szCs w:val="24"/>
              </w:rPr>
              <w:t>“</w:t>
            </w:r>
            <w:r>
              <w:rPr>
                <w:rFonts w:ascii="Times New Roman" w:eastAsia="仿宋" w:cs="Times New Roman"/>
                <w:sz w:val="24"/>
                <w:szCs w:val="24"/>
              </w:rPr>
              <w:t>十四五</w:t>
            </w:r>
            <w:r>
              <w:rPr>
                <w:rFonts w:ascii="Times New Roman" w:eastAsia="仿宋" w:cs="Times New Roman"/>
                <w:sz w:val="24"/>
                <w:szCs w:val="24"/>
              </w:rPr>
              <w:t>”</w:t>
            </w:r>
            <w:r>
              <w:rPr>
                <w:rFonts w:ascii="Times New Roman" w:eastAsia="仿宋" w:cs="Times New Roman"/>
                <w:sz w:val="24"/>
                <w:szCs w:val="24"/>
              </w:rPr>
              <w:t>期间，围绕以</w:t>
            </w:r>
            <w:r>
              <w:rPr>
                <w:rFonts w:ascii="Times New Roman" w:eastAsia="仿宋" w:cs="Times New Roman"/>
                <w:sz w:val="24"/>
                <w:szCs w:val="24"/>
              </w:rPr>
              <w:t>“</w:t>
            </w:r>
            <w:r>
              <w:rPr>
                <w:rFonts w:ascii="Times New Roman" w:eastAsia="仿宋" w:cs="Times New Roman"/>
                <w:sz w:val="24"/>
                <w:szCs w:val="24"/>
              </w:rPr>
              <w:t>强教育</w:t>
            </w:r>
            <w:r>
              <w:rPr>
                <w:rFonts w:ascii="Times New Roman" w:eastAsia="仿宋" w:cs="Times New Roman"/>
                <w:sz w:val="24"/>
                <w:szCs w:val="24"/>
              </w:rPr>
              <w:t>+</w:t>
            </w:r>
            <w:r>
              <w:rPr>
                <w:rFonts w:ascii="Times New Roman" w:eastAsia="仿宋" w:cs="Times New Roman"/>
                <w:sz w:val="24"/>
                <w:szCs w:val="24"/>
              </w:rPr>
              <w:t>强外语</w:t>
            </w:r>
            <w:r>
              <w:rPr>
                <w:rFonts w:ascii="Times New Roman" w:eastAsia="仿宋" w:cs="Times New Roman"/>
                <w:sz w:val="24"/>
                <w:szCs w:val="24"/>
              </w:rPr>
              <w:t>”</w:t>
            </w:r>
            <w:r>
              <w:rPr>
                <w:rFonts w:ascii="Times New Roman" w:eastAsia="仿宋" w:cs="Times New Roman"/>
                <w:sz w:val="24"/>
                <w:szCs w:val="24"/>
              </w:rPr>
              <w:t>为显著标识的教育学一级学科建设，拟从以下五个方面，快速推进</w:t>
            </w:r>
            <w:r>
              <w:rPr>
                <w:rFonts w:ascii="Times New Roman" w:eastAsia="仿宋" w:cs="Times New Roman"/>
                <w:sz w:val="24"/>
                <w:szCs w:val="24"/>
              </w:rPr>
              <w:t>“</w:t>
            </w:r>
            <w:r>
              <w:rPr>
                <w:rFonts w:ascii="Times New Roman" w:eastAsia="仿宋" w:cs="Times New Roman"/>
                <w:sz w:val="24"/>
                <w:szCs w:val="24"/>
              </w:rPr>
              <w:t>小学教育（双语教育方向）</w:t>
            </w:r>
            <w:r>
              <w:rPr>
                <w:rFonts w:ascii="Times New Roman" w:eastAsia="仿宋" w:cs="Times New Roman"/>
                <w:sz w:val="24"/>
                <w:szCs w:val="24"/>
              </w:rPr>
              <w:t>”</w:t>
            </w:r>
            <w:r>
              <w:rPr>
                <w:rFonts w:ascii="Times New Roman" w:eastAsia="仿宋" w:cs="Times New Roman"/>
                <w:sz w:val="24"/>
                <w:szCs w:val="24"/>
              </w:rPr>
              <w:t>专业的内涵式建设。一是继续以外引内育方式提升国际化师资队伍建设水平，打造师德师风优良的国际化、卓越性和应用型小学教育师资队伍。二是联合</w:t>
            </w:r>
            <w:r>
              <w:rPr>
                <w:rFonts w:ascii="Times New Roman" w:eastAsia="仿宋" w:cs="Times New Roman"/>
                <w:sz w:val="24"/>
                <w:szCs w:val="24"/>
              </w:rPr>
              <w:t>“</w:t>
            </w:r>
            <w:r>
              <w:rPr>
                <w:rFonts w:ascii="Times New Roman" w:eastAsia="仿宋" w:cs="Times New Roman"/>
                <w:sz w:val="24"/>
                <w:szCs w:val="24"/>
              </w:rPr>
              <w:t>一带一路</w:t>
            </w:r>
            <w:r>
              <w:rPr>
                <w:rFonts w:ascii="Times New Roman" w:eastAsia="仿宋" w:cs="Times New Roman"/>
                <w:sz w:val="24"/>
                <w:szCs w:val="24"/>
              </w:rPr>
              <w:t>”</w:t>
            </w:r>
            <w:r>
              <w:rPr>
                <w:rFonts w:ascii="Times New Roman" w:eastAsia="仿宋" w:cs="Times New Roman"/>
                <w:sz w:val="24"/>
                <w:szCs w:val="24"/>
              </w:rPr>
              <w:t>沿线高校、国内知名基础教育教学科研机构和校内相关二级教学科研部门，助力卓越小学教育课程、特色小学教育资源、小学教育教学实践基地建设取得新突破</w:t>
            </w:r>
            <w:r>
              <w:rPr>
                <w:rFonts w:ascii="Times New Roman" w:eastAsia="仿宋" w:cs="Times New Roman"/>
                <w:sz w:val="24"/>
                <w:szCs w:val="24"/>
              </w:rPr>
              <w:lastRenderedPageBreak/>
              <w:t>。三是重点建构</w:t>
            </w:r>
            <w:r>
              <w:rPr>
                <w:rFonts w:ascii="Times New Roman" w:eastAsia="仿宋" w:cs="Times New Roman"/>
                <w:sz w:val="24"/>
                <w:szCs w:val="24"/>
              </w:rPr>
              <w:t>“12345”</w:t>
            </w:r>
            <w:r>
              <w:rPr>
                <w:rFonts w:ascii="Times New Roman" w:eastAsia="仿宋" w:cs="Times New Roman"/>
                <w:sz w:val="24"/>
                <w:szCs w:val="24"/>
              </w:rPr>
              <w:t>复合创新型小学教育人才培养模式，坚持以</w:t>
            </w:r>
            <w:r>
              <w:rPr>
                <w:rFonts w:ascii="Times New Roman" w:eastAsia="仿宋" w:cs="Times New Roman"/>
                <w:sz w:val="24"/>
                <w:szCs w:val="24"/>
              </w:rPr>
              <w:t>“</w:t>
            </w:r>
            <w:r>
              <w:rPr>
                <w:rFonts w:ascii="Times New Roman" w:eastAsia="仿宋" w:cs="Times New Roman"/>
                <w:sz w:val="24"/>
                <w:szCs w:val="24"/>
              </w:rPr>
              <w:t>立德树人</w:t>
            </w:r>
            <w:r>
              <w:rPr>
                <w:rFonts w:ascii="Times New Roman" w:eastAsia="仿宋" w:cs="Times New Roman"/>
                <w:sz w:val="24"/>
                <w:szCs w:val="24"/>
              </w:rPr>
              <w:t>”</w:t>
            </w:r>
            <w:r>
              <w:rPr>
                <w:rFonts w:ascii="Times New Roman" w:eastAsia="仿宋" w:cs="Times New Roman"/>
                <w:sz w:val="24"/>
                <w:szCs w:val="24"/>
              </w:rPr>
              <w:t>为</w:t>
            </w:r>
            <w:r>
              <w:rPr>
                <w:rFonts w:ascii="Times New Roman" w:eastAsia="仿宋" w:cs="Times New Roman"/>
                <w:sz w:val="24"/>
                <w:szCs w:val="24"/>
              </w:rPr>
              <w:t>“1</w:t>
            </w:r>
            <w:r>
              <w:rPr>
                <w:rFonts w:ascii="Times New Roman" w:eastAsia="仿宋" w:cs="Times New Roman"/>
                <w:sz w:val="24"/>
                <w:szCs w:val="24"/>
              </w:rPr>
              <w:t>个基本导向</w:t>
            </w:r>
            <w:r>
              <w:rPr>
                <w:rFonts w:ascii="Times New Roman" w:eastAsia="仿宋" w:cs="Times New Roman"/>
                <w:sz w:val="24"/>
                <w:szCs w:val="24"/>
              </w:rPr>
              <w:t>”</w:t>
            </w:r>
            <w:r>
              <w:rPr>
                <w:rFonts w:ascii="Times New Roman" w:eastAsia="仿宋" w:cs="Times New Roman"/>
                <w:sz w:val="24"/>
                <w:szCs w:val="24"/>
              </w:rPr>
              <w:t>，坚持以</w:t>
            </w:r>
            <w:r>
              <w:rPr>
                <w:rFonts w:ascii="Times New Roman" w:eastAsia="仿宋" w:cs="Times New Roman"/>
                <w:sz w:val="24"/>
                <w:szCs w:val="24"/>
              </w:rPr>
              <w:t>“</w:t>
            </w:r>
            <w:r>
              <w:rPr>
                <w:rFonts w:ascii="Times New Roman" w:eastAsia="仿宋" w:cs="Times New Roman"/>
                <w:sz w:val="24"/>
                <w:szCs w:val="24"/>
              </w:rPr>
              <w:t>强教育</w:t>
            </w:r>
            <w:r>
              <w:rPr>
                <w:rFonts w:ascii="Times New Roman" w:eastAsia="仿宋" w:cs="Times New Roman"/>
                <w:sz w:val="24"/>
                <w:szCs w:val="24"/>
              </w:rPr>
              <w:t>”</w:t>
            </w:r>
            <w:r>
              <w:rPr>
                <w:rFonts w:ascii="Times New Roman" w:eastAsia="仿宋" w:cs="Times New Roman"/>
                <w:sz w:val="24"/>
                <w:szCs w:val="24"/>
              </w:rPr>
              <w:t>和</w:t>
            </w:r>
            <w:r>
              <w:rPr>
                <w:rFonts w:ascii="Times New Roman" w:eastAsia="仿宋" w:cs="Times New Roman"/>
                <w:sz w:val="24"/>
                <w:szCs w:val="24"/>
              </w:rPr>
              <w:t>“</w:t>
            </w:r>
            <w:r>
              <w:rPr>
                <w:rFonts w:ascii="Times New Roman" w:eastAsia="仿宋" w:cs="Times New Roman"/>
                <w:sz w:val="24"/>
                <w:szCs w:val="24"/>
              </w:rPr>
              <w:t>强外语</w:t>
            </w:r>
            <w:r>
              <w:rPr>
                <w:rFonts w:ascii="Times New Roman" w:eastAsia="仿宋" w:cs="Times New Roman"/>
                <w:sz w:val="24"/>
                <w:szCs w:val="24"/>
              </w:rPr>
              <w:t>”2</w:t>
            </w:r>
            <w:r>
              <w:rPr>
                <w:rFonts w:ascii="Times New Roman" w:eastAsia="仿宋" w:cs="Times New Roman"/>
                <w:sz w:val="24"/>
                <w:szCs w:val="24"/>
              </w:rPr>
              <w:t>个方面凸显办学特色，坚持搭建</w:t>
            </w:r>
            <w:r>
              <w:rPr>
                <w:rFonts w:ascii="Times New Roman" w:eastAsia="仿宋" w:cs="Times New Roman"/>
                <w:sz w:val="24"/>
                <w:szCs w:val="24"/>
              </w:rPr>
              <w:t>“</w:t>
            </w:r>
            <w:r>
              <w:rPr>
                <w:rFonts w:ascii="Times New Roman" w:eastAsia="仿宋" w:cs="Times New Roman"/>
                <w:sz w:val="24"/>
                <w:szCs w:val="24"/>
              </w:rPr>
              <w:t>学科</w:t>
            </w:r>
            <w:r>
              <w:rPr>
                <w:rFonts w:ascii="Times New Roman" w:eastAsia="仿宋" w:cs="Times New Roman"/>
                <w:sz w:val="24"/>
                <w:szCs w:val="24"/>
              </w:rPr>
              <w:t>+</w:t>
            </w:r>
            <w:r>
              <w:rPr>
                <w:rFonts w:ascii="Times New Roman" w:eastAsia="仿宋" w:cs="Times New Roman"/>
                <w:sz w:val="24"/>
                <w:szCs w:val="24"/>
              </w:rPr>
              <w:t>专业</w:t>
            </w:r>
            <w:r>
              <w:rPr>
                <w:rFonts w:ascii="Times New Roman" w:eastAsia="仿宋" w:cs="Times New Roman"/>
                <w:sz w:val="24"/>
                <w:szCs w:val="24"/>
              </w:rPr>
              <w:t>+</w:t>
            </w:r>
            <w:r>
              <w:rPr>
                <w:rFonts w:ascii="Times New Roman" w:eastAsia="仿宋" w:cs="Times New Roman"/>
                <w:sz w:val="24"/>
                <w:szCs w:val="24"/>
              </w:rPr>
              <w:t>实践</w:t>
            </w:r>
            <w:r>
              <w:rPr>
                <w:rFonts w:ascii="Times New Roman" w:eastAsia="仿宋" w:cs="Times New Roman"/>
                <w:sz w:val="24"/>
                <w:szCs w:val="24"/>
              </w:rPr>
              <w:t>”3</w:t>
            </w:r>
            <w:r>
              <w:rPr>
                <w:rFonts w:ascii="Times New Roman" w:eastAsia="仿宋" w:cs="Times New Roman"/>
                <w:sz w:val="24"/>
                <w:szCs w:val="24"/>
              </w:rPr>
              <w:t>类小学教育人才培养平台，坚持实施</w:t>
            </w:r>
            <w:r>
              <w:rPr>
                <w:rFonts w:ascii="Times New Roman" w:eastAsia="仿宋" w:cs="Times New Roman"/>
                <w:sz w:val="24"/>
                <w:szCs w:val="24"/>
              </w:rPr>
              <w:t>“</w:t>
            </w:r>
            <w:r>
              <w:rPr>
                <w:rFonts w:ascii="Times New Roman" w:eastAsia="仿宋" w:cs="Times New Roman"/>
                <w:sz w:val="24"/>
                <w:szCs w:val="24"/>
              </w:rPr>
              <w:t>专业</w:t>
            </w:r>
            <w:r>
              <w:rPr>
                <w:rFonts w:ascii="Times New Roman" w:eastAsia="仿宋" w:cs="Times New Roman"/>
                <w:sz w:val="24"/>
                <w:szCs w:val="24"/>
              </w:rPr>
              <w:t>+</w:t>
            </w:r>
            <w:r>
              <w:rPr>
                <w:rFonts w:ascii="Times New Roman" w:eastAsia="仿宋" w:cs="Times New Roman"/>
                <w:sz w:val="24"/>
                <w:szCs w:val="24"/>
              </w:rPr>
              <w:t>外语</w:t>
            </w:r>
            <w:r>
              <w:rPr>
                <w:rFonts w:ascii="Times New Roman" w:eastAsia="仿宋" w:cs="Times New Roman"/>
                <w:sz w:val="24"/>
                <w:szCs w:val="24"/>
              </w:rPr>
              <w:t>+</w:t>
            </w:r>
            <w:r>
              <w:rPr>
                <w:rFonts w:ascii="Times New Roman" w:eastAsia="仿宋" w:cs="Times New Roman"/>
                <w:sz w:val="24"/>
                <w:szCs w:val="24"/>
              </w:rPr>
              <w:t>行业</w:t>
            </w:r>
            <w:r>
              <w:rPr>
                <w:rFonts w:ascii="Times New Roman" w:eastAsia="仿宋" w:cs="Times New Roman"/>
                <w:sz w:val="24"/>
                <w:szCs w:val="24"/>
              </w:rPr>
              <w:t>+</w:t>
            </w:r>
            <w:r>
              <w:rPr>
                <w:rFonts w:ascii="Times New Roman" w:eastAsia="仿宋" w:cs="Times New Roman"/>
                <w:sz w:val="24"/>
                <w:szCs w:val="24"/>
              </w:rPr>
              <w:t>就业</w:t>
            </w:r>
            <w:r>
              <w:rPr>
                <w:rFonts w:ascii="Times New Roman" w:eastAsia="仿宋" w:cs="Times New Roman"/>
                <w:sz w:val="24"/>
                <w:szCs w:val="24"/>
              </w:rPr>
              <w:t>”4</w:t>
            </w:r>
            <w:r>
              <w:rPr>
                <w:rFonts w:ascii="Times New Roman" w:eastAsia="仿宋" w:cs="Times New Roman"/>
                <w:sz w:val="24"/>
                <w:szCs w:val="24"/>
              </w:rPr>
              <w:t>维复合型小学教育专业导师制，坚持以</w:t>
            </w:r>
            <w:r>
              <w:rPr>
                <w:rFonts w:ascii="Times New Roman" w:eastAsia="仿宋" w:cs="Times New Roman"/>
                <w:sz w:val="24"/>
                <w:szCs w:val="24"/>
              </w:rPr>
              <w:t>“</w:t>
            </w:r>
            <w:r>
              <w:rPr>
                <w:rFonts w:ascii="Times New Roman" w:eastAsia="仿宋" w:cs="Times New Roman"/>
                <w:sz w:val="24"/>
                <w:szCs w:val="24"/>
              </w:rPr>
              <w:t>政产学研用</w:t>
            </w:r>
            <w:r>
              <w:rPr>
                <w:rFonts w:ascii="Times New Roman" w:eastAsia="仿宋" w:cs="Times New Roman"/>
                <w:sz w:val="24"/>
                <w:szCs w:val="24"/>
              </w:rPr>
              <w:t>”5</w:t>
            </w:r>
            <w:r>
              <w:rPr>
                <w:rFonts w:ascii="Times New Roman" w:eastAsia="仿宋" w:cs="Times New Roman"/>
                <w:sz w:val="24"/>
                <w:szCs w:val="24"/>
              </w:rPr>
              <w:t>个面向创新人才培养路径。四是坚持立足和服务重庆发展，瞄准高水平建设中外人文交流教育试验区和文化出口基地、建设中西部国际交往中心的区域目标，科学构筑</w:t>
            </w:r>
            <w:r>
              <w:rPr>
                <w:rFonts w:ascii="Times New Roman" w:eastAsia="仿宋" w:cs="Times New Roman"/>
                <w:sz w:val="24"/>
                <w:szCs w:val="24"/>
              </w:rPr>
              <w:t>“</w:t>
            </w:r>
            <w:r>
              <w:rPr>
                <w:rFonts w:ascii="Times New Roman" w:eastAsia="仿宋" w:cs="Times New Roman"/>
                <w:sz w:val="24"/>
                <w:szCs w:val="24"/>
              </w:rPr>
              <w:t>政产学研用</w:t>
            </w:r>
            <w:r>
              <w:rPr>
                <w:rFonts w:ascii="Times New Roman" w:eastAsia="仿宋" w:cs="Times New Roman"/>
                <w:sz w:val="24"/>
                <w:szCs w:val="24"/>
              </w:rPr>
              <w:t>”</w:t>
            </w:r>
            <w:r>
              <w:rPr>
                <w:rFonts w:ascii="Times New Roman" w:eastAsia="仿宋" w:cs="Times New Roman"/>
                <w:sz w:val="24"/>
                <w:szCs w:val="24"/>
              </w:rPr>
              <w:t>协同育人体系，助力提高教育学科专业贡献度。五是建立</w:t>
            </w:r>
            <w:r>
              <w:rPr>
                <w:rFonts w:ascii="Times New Roman" w:eastAsia="仿宋" w:cs="Times New Roman"/>
                <w:sz w:val="24"/>
                <w:szCs w:val="24"/>
              </w:rPr>
              <w:t>“</w:t>
            </w:r>
            <w:r>
              <w:rPr>
                <w:rFonts w:ascii="Times New Roman" w:eastAsia="仿宋" w:cs="Times New Roman"/>
                <w:sz w:val="24"/>
                <w:szCs w:val="24"/>
              </w:rPr>
              <w:t>首席专家指导、专业负责人落实、专业教师团队协作</w:t>
            </w:r>
            <w:r>
              <w:rPr>
                <w:rFonts w:ascii="Times New Roman" w:eastAsia="仿宋" w:cs="Times New Roman"/>
                <w:sz w:val="24"/>
                <w:szCs w:val="24"/>
              </w:rPr>
              <w:t>”</w:t>
            </w:r>
            <w:r>
              <w:rPr>
                <w:rFonts w:ascii="Times New Roman" w:eastAsia="仿宋" w:cs="Times New Roman"/>
                <w:sz w:val="24"/>
                <w:szCs w:val="24"/>
              </w:rPr>
              <w:t>制度，持续推动管理体制机制创新，全面优化提升小学教育专业建设与管理水平。</w:t>
            </w:r>
          </w:p>
          <w:p w:rsidR="008011B3" w:rsidRDefault="008011B3">
            <w:pPr>
              <w:pStyle w:val="a4"/>
              <w:kinsoku w:val="0"/>
              <w:overflowPunct w:val="0"/>
              <w:ind w:left="0"/>
              <w:rPr>
                <w:rFonts w:ascii="Times New Roman" w:cs="Times New Roman"/>
                <w:sz w:val="20"/>
                <w:szCs w:val="20"/>
              </w:rPr>
            </w:pPr>
          </w:p>
          <w:p w:rsidR="008011B3" w:rsidRDefault="008011B3">
            <w:pPr>
              <w:pStyle w:val="a4"/>
              <w:kinsoku w:val="0"/>
              <w:overflowPunct w:val="0"/>
              <w:ind w:left="0"/>
              <w:rPr>
                <w:rFonts w:ascii="Times New Roman" w:cs="Times New Roman"/>
                <w:sz w:val="20"/>
                <w:szCs w:val="20"/>
              </w:rPr>
            </w:pPr>
          </w:p>
          <w:p w:rsidR="008011B3" w:rsidRDefault="008011B3">
            <w:pPr>
              <w:pStyle w:val="a4"/>
              <w:kinsoku w:val="0"/>
              <w:overflowPunct w:val="0"/>
              <w:ind w:left="0"/>
              <w:rPr>
                <w:rFonts w:ascii="Times New Roman" w:cs="Times New Roman"/>
                <w:sz w:val="20"/>
                <w:szCs w:val="20"/>
              </w:rPr>
            </w:pPr>
          </w:p>
          <w:p w:rsidR="008011B3" w:rsidRDefault="008011B3">
            <w:pPr>
              <w:pStyle w:val="a4"/>
              <w:kinsoku w:val="0"/>
              <w:overflowPunct w:val="0"/>
              <w:ind w:left="0"/>
              <w:rPr>
                <w:rFonts w:ascii="Times New Roman" w:cs="Times New Roman"/>
                <w:sz w:val="20"/>
                <w:szCs w:val="20"/>
              </w:rPr>
            </w:pPr>
          </w:p>
        </w:tc>
      </w:tr>
    </w:tbl>
    <w:p w:rsidR="008011B3" w:rsidRDefault="008011B3">
      <w:pPr>
        <w:pStyle w:val="a4"/>
        <w:kinsoku w:val="0"/>
        <w:overflowPunct w:val="0"/>
        <w:spacing w:line="12548" w:lineRule="exact"/>
        <w:ind w:left="106"/>
        <w:rPr>
          <w:position w:val="-251"/>
          <w:sz w:val="20"/>
          <w:szCs w:val="20"/>
        </w:rPr>
        <w:sectPr w:rsidR="008011B3">
          <w:pgSz w:w="11910" w:h="16840"/>
          <w:pgMar w:top="1320" w:right="900" w:bottom="280" w:left="1200" w:header="720" w:footer="720" w:gutter="0"/>
          <w:cols w:space="720"/>
        </w:sectPr>
      </w:pPr>
    </w:p>
    <w:p w:rsidR="008011B3" w:rsidRDefault="00590C37">
      <w:pPr>
        <w:pStyle w:val="a4"/>
        <w:kinsoku w:val="0"/>
        <w:overflowPunct w:val="0"/>
        <w:spacing w:line="449" w:lineRule="exact"/>
        <w:ind w:left="2554"/>
      </w:pPr>
      <w:r>
        <w:lastRenderedPageBreak/>
        <w:t>8.</w:t>
      </w:r>
      <w:r>
        <w:rPr>
          <w:rFonts w:hint="eastAsia"/>
        </w:rPr>
        <w:t>申请增设专业人才培养方案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5"/>
      </w:tblGrid>
      <w:tr w:rsidR="008011B3">
        <w:trPr>
          <w:trHeight w:val="5432"/>
          <w:jc w:val="center"/>
        </w:trPr>
        <w:tc>
          <w:tcPr>
            <w:tcW w:w="9485" w:type="dxa"/>
          </w:tcPr>
          <w:p w:rsidR="008011B3" w:rsidRDefault="00590C37">
            <w:pPr>
              <w:pStyle w:val="a4"/>
              <w:kinsoku w:val="0"/>
              <w:overflowPunct w:val="0"/>
              <w:spacing w:line="312" w:lineRule="exact"/>
              <w:ind w:left="218"/>
              <w:rPr>
                <w:rFonts w:ascii="Times New Roman" w:eastAsia="仿宋" w:cs="Times New Roman"/>
                <w:spacing w:val="-6"/>
                <w:sz w:val="24"/>
                <w:szCs w:val="24"/>
              </w:rPr>
            </w:pPr>
            <w:r>
              <w:rPr>
                <w:rFonts w:ascii="Times New Roman" w:eastAsia="仿宋" w:cs="Times New Roman"/>
                <w:spacing w:val="-1"/>
                <w:sz w:val="21"/>
                <w:szCs w:val="21"/>
              </w:rPr>
              <w:t>（包括培养目标、基本要求、修业年限、授予学位、主要课程、主要实践性教学环节和主</w:t>
            </w:r>
            <w:r>
              <w:rPr>
                <w:rFonts w:ascii="Times New Roman" w:eastAsia="仿宋" w:cs="Times New Roman"/>
                <w:spacing w:val="-89"/>
                <w:sz w:val="21"/>
                <w:szCs w:val="21"/>
              </w:rPr>
              <w:t xml:space="preserve"> </w:t>
            </w:r>
            <w:r>
              <w:rPr>
                <w:rFonts w:ascii="Times New Roman" w:eastAsia="仿宋" w:cs="Times New Roman"/>
                <w:spacing w:val="-6"/>
                <w:sz w:val="21"/>
                <w:szCs w:val="21"/>
              </w:rPr>
              <w:t>要专业实验、教学计划等内容）（如需要可加页</w:t>
            </w:r>
            <w:r>
              <w:rPr>
                <w:rFonts w:ascii="Times New Roman" w:eastAsia="仿宋" w:cs="Times New Roman"/>
                <w:spacing w:val="-6"/>
                <w:sz w:val="24"/>
                <w:szCs w:val="24"/>
              </w:rPr>
              <w:t>）</w:t>
            </w:r>
          </w:p>
          <w:p w:rsidR="008011B3" w:rsidRDefault="008011B3">
            <w:pPr>
              <w:pStyle w:val="a4"/>
              <w:kinsoku w:val="0"/>
              <w:overflowPunct w:val="0"/>
              <w:spacing w:line="312" w:lineRule="exact"/>
              <w:ind w:left="218"/>
              <w:rPr>
                <w:rFonts w:ascii="Times New Roman" w:eastAsia="仿宋" w:cs="Times New Roman"/>
                <w:spacing w:val="-6"/>
                <w:sz w:val="24"/>
                <w:szCs w:val="24"/>
              </w:rPr>
            </w:pPr>
          </w:p>
          <w:p w:rsidR="008011B3" w:rsidRDefault="00590C37">
            <w:pPr>
              <w:spacing w:line="360" w:lineRule="auto"/>
              <w:ind w:firstLineChars="200" w:firstLine="482"/>
              <w:rPr>
                <w:rFonts w:eastAsia="仿宋"/>
                <w:b/>
              </w:rPr>
            </w:pPr>
            <w:r>
              <w:rPr>
                <w:rFonts w:eastAsia="仿宋"/>
                <w:b/>
              </w:rPr>
              <w:t>一、培养目标</w:t>
            </w:r>
          </w:p>
          <w:p w:rsidR="008011B3" w:rsidRDefault="00590C37">
            <w:pPr>
              <w:spacing w:line="360" w:lineRule="auto"/>
              <w:ind w:firstLine="420"/>
              <w:rPr>
                <w:rFonts w:eastAsia="仿宋"/>
                <w:color w:val="FF0000"/>
              </w:rPr>
            </w:pPr>
            <w:r>
              <w:rPr>
                <w:rFonts w:eastAsia="仿宋"/>
              </w:rPr>
              <w:t>本专业依托学校多年外语办学优势，采用</w:t>
            </w:r>
            <w:r>
              <w:rPr>
                <w:rFonts w:eastAsia="仿宋"/>
              </w:rPr>
              <w:t>“</w:t>
            </w:r>
            <w:r>
              <w:rPr>
                <w:rFonts w:eastAsia="仿宋"/>
              </w:rPr>
              <w:t>教育</w:t>
            </w:r>
            <w:r>
              <w:rPr>
                <w:rFonts w:eastAsia="仿宋"/>
              </w:rPr>
              <w:t>+</w:t>
            </w:r>
            <w:r>
              <w:rPr>
                <w:rFonts w:eastAsia="仿宋"/>
              </w:rPr>
              <w:t>英语</w:t>
            </w:r>
            <w:r>
              <w:rPr>
                <w:rFonts w:eastAsia="仿宋"/>
              </w:rPr>
              <w:t>”</w:t>
            </w:r>
            <w:r>
              <w:rPr>
                <w:rFonts w:eastAsia="仿宋"/>
              </w:rPr>
              <w:t>人才培养模式，通过设置小学教育专业基础理论知识和专业英语模块课程，培养具有扎实的现代教育理论素养和基本技能，以及能够适应现代教育改革和发展需要，具有创新精神和开阔国际视野，具备双语授课能力和双语课程开发的小学教师，立足重庆、辐射西南、面向全国引领一批小学向国际化办学稳步迈进。同时小学双语型教师的培养既能解决小学和教育培训机构对英语师资的需求，又能为外籍人士子女及国际化小学开设双语课程提供更好的服务。</w:t>
            </w:r>
          </w:p>
          <w:p w:rsidR="008011B3" w:rsidRDefault="00590C37">
            <w:pPr>
              <w:spacing w:line="360" w:lineRule="auto"/>
              <w:ind w:firstLine="420"/>
              <w:rPr>
                <w:rFonts w:eastAsia="仿宋"/>
                <w:color w:val="FF0000"/>
              </w:rPr>
            </w:pPr>
            <w:r>
              <w:rPr>
                <w:rFonts w:eastAsia="仿宋"/>
                <w:b/>
              </w:rPr>
              <w:t>二、基本要求</w:t>
            </w:r>
          </w:p>
          <w:p w:rsidR="008011B3" w:rsidRDefault="00590C37">
            <w:pPr>
              <w:spacing w:line="360" w:lineRule="auto"/>
              <w:ind w:firstLineChars="200" w:firstLine="480"/>
              <w:rPr>
                <w:rFonts w:eastAsia="仿宋"/>
              </w:rPr>
            </w:pPr>
            <w:r>
              <w:rPr>
                <w:rFonts w:eastAsia="仿宋"/>
              </w:rPr>
              <w:t>本专业人才培养要达到的基本要求：</w:t>
            </w:r>
          </w:p>
          <w:p w:rsidR="008011B3" w:rsidRDefault="00590C37">
            <w:pPr>
              <w:spacing w:line="360" w:lineRule="auto"/>
              <w:ind w:firstLineChars="200" w:firstLine="480"/>
              <w:rPr>
                <w:rFonts w:eastAsia="仿宋"/>
              </w:rPr>
            </w:pPr>
            <w:r>
              <w:rPr>
                <w:rFonts w:eastAsia="仿宋"/>
              </w:rPr>
              <w:t>1.</w:t>
            </w:r>
            <w:r>
              <w:rPr>
                <w:rFonts w:eastAsia="仿宋"/>
              </w:rPr>
              <w:t>坚决拥护中国共产党的领导和社会主义制度，坚持学习和贯彻习近平新时代中国特色社会主义思想，掌握立德树人的途径与方法，能够在教书育人的实践中自觉践行社会主义核心价值观。</w:t>
            </w:r>
          </w:p>
          <w:p w:rsidR="008011B3" w:rsidRDefault="00590C37">
            <w:pPr>
              <w:spacing w:line="360" w:lineRule="auto"/>
              <w:ind w:firstLineChars="200" w:firstLine="480"/>
              <w:rPr>
                <w:rFonts w:eastAsia="仿宋"/>
              </w:rPr>
            </w:pPr>
            <w:r>
              <w:rPr>
                <w:rFonts w:eastAsia="仿宋"/>
              </w:rPr>
              <w:t>2.</w:t>
            </w:r>
            <w:r>
              <w:rPr>
                <w:rFonts w:eastAsia="仿宋"/>
              </w:rPr>
              <w:t>热爱小学教育事业，关爱学生；具有较为宽广、扎实的文化科学知识基础，系统掌握教育科学、心理科学的有关知识，熟悉小学教育的基本规律，能够胜任小学各主要学科教育教学及小学班级管理工作。</w:t>
            </w:r>
          </w:p>
          <w:p w:rsidR="008011B3" w:rsidRDefault="00590C37">
            <w:pPr>
              <w:spacing w:line="360" w:lineRule="auto"/>
              <w:ind w:firstLineChars="200" w:firstLine="480"/>
              <w:rPr>
                <w:rFonts w:eastAsia="仿宋"/>
              </w:rPr>
            </w:pPr>
            <w:r>
              <w:rPr>
                <w:rFonts w:eastAsia="仿宋"/>
              </w:rPr>
              <w:t>3.</w:t>
            </w:r>
            <w:r>
              <w:rPr>
                <w:rFonts w:eastAsia="仿宋"/>
              </w:rPr>
              <w:t>熟练掌握一至两门外语，具有胜任双语授课必备的口语表达能力；普通话水平测试达到小学各科教师职业的标准；具备利用现代教育技术手段进行教学的能力。</w:t>
            </w:r>
          </w:p>
          <w:p w:rsidR="008011B3" w:rsidRDefault="00590C37">
            <w:pPr>
              <w:spacing w:line="360" w:lineRule="auto"/>
              <w:ind w:firstLineChars="200" w:firstLine="480"/>
              <w:rPr>
                <w:rFonts w:eastAsia="仿宋"/>
              </w:rPr>
            </w:pPr>
            <w:r>
              <w:rPr>
                <w:rFonts w:eastAsia="仿宋"/>
              </w:rPr>
              <w:t>4.</w:t>
            </w:r>
            <w:r>
              <w:rPr>
                <w:rFonts w:eastAsia="仿宋"/>
              </w:rPr>
              <w:t>掌握教育教学研究方法，能够分析和解决小学教育教学实践中的理论与实践问题，具备初步教学科研以及双语校本课程设计的能力。</w:t>
            </w:r>
          </w:p>
          <w:p w:rsidR="008011B3" w:rsidRDefault="00590C37">
            <w:pPr>
              <w:spacing w:line="360" w:lineRule="auto"/>
              <w:ind w:firstLineChars="200" w:firstLine="480"/>
              <w:rPr>
                <w:rFonts w:eastAsia="仿宋"/>
              </w:rPr>
            </w:pPr>
            <w:r>
              <w:rPr>
                <w:rFonts w:eastAsia="仿宋"/>
              </w:rPr>
              <w:t>5.</w:t>
            </w:r>
            <w:r>
              <w:rPr>
                <w:rFonts w:eastAsia="仿宋"/>
              </w:rPr>
              <w:t>具有健</w:t>
            </w:r>
            <w:r>
              <w:rPr>
                <w:rFonts w:eastAsia="仿宋"/>
                <w:spacing w:val="-11"/>
              </w:rPr>
              <w:t>全的人格和健康的体魄；有良好的体育锻炼和卫生习惯，达到国家规定的大学生体育和军事训练合格标准，有通过运动技能教育手段促进小学生身体健康发展的能力。</w:t>
            </w:r>
          </w:p>
          <w:p w:rsidR="008011B3" w:rsidRDefault="00590C37">
            <w:pPr>
              <w:spacing w:line="360" w:lineRule="auto"/>
              <w:ind w:firstLineChars="200" w:firstLine="480"/>
              <w:rPr>
                <w:rFonts w:eastAsia="仿宋"/>
              </w:rPr>
            </w:pPr>
            <w:r>
              <w:rPr>
                <w:rFonts w:eastAsia="仿宋"/>
              </w:rPr>
              <w:t>6.</w:t>
            </w:r>
            <w:r>
              <w:rPr>
                <w:rFonts w:eastAsia="仿宋"/>
              </w:rPr>
              <w:t>具有良好的艺术修养、健康的审美观和一定的艺术表现能力，掌握基本的劳动知识和劳动技能，具备指导小学艺术教育和劳动教育的初步知识、技能和能力。</w:t>
            </w:r>
          </w:p>
          <w:p w:rsidR="008011B3" w:rsidRDefault="00590C37">
            <w:pPr>
              <w:spacing w:line="360" w:lineRule="auto"/>
              <w:ind w:leftChars="200" w:left="480"/>
              <w:rPr>
                <w:rFonts w:eastAsia="仿宋"/>
                <w:b/>
              </w:rPr>
            </w:pPr>
            <w:r>
              <w:rPr>
                <w:rFonts w:eastAsia="仿宋"/>
                <w:b/>
              </w:rPr>
              <w:t>三、学制与修业年限</w:t>
            </w:r>
          </w:p>
          <w:p w:rsidR="008011B3" w:rsidRDefault="00590C37">
            <w:pPr>
              <w:spacing w:line="360" w:lineRule="auto"/>
              <w:ind w:firstLineChars="200" w:firstLine="480"/>
              <w:rPr>
                <w:rFonts w:eastAsia="仿宋"/>
              </w:rPr>
            </w:pPr>
            <w:r>
              <w:rPr>
                <w:rFonts w:eastAsia="仿宋"/>
              </w:rPr>
              <w:t>基本学制</w:t>
            </w:r>
            <w:r>
              <w:rPr>
                <w:rFonts w:eastAsia="仿宋"/>
              </w:rPr>
              <w:t>4</w:t>
            </w:r>
            <w:r>
              <w:rPr>
                <w:rFonts w:eastAsia="仿宋"/>
              </w:rPr>
              <w:t>年，实行</w:t>
            </w:r>
            <w:r>
              <w:rPr>
                <w:rFonts w:eastAsia="仿宋"/>
              </w:rPr>
              <w:t>3~7</w:t>
            </w:r>
            <w:r>
              <w:rPr>
                <w:rFonts w:eastAsia="仿宋"/>
              </w:rPr>
              <w:t>年弹性修业年限。</w:t>
            </w:r>
          </w:p>
          <w:p w:rsidR="008011B3" w:rsidRDefault="00590C37">
            <w:pPr>
              <w:spacing w:line="360" w:lineRule="auto"/>
              <w:ind w:firstLineChars="200" w:firstLine="482"/>
              <w:rPr>
                <w:rFonts w:eastAsia="仿宋"/>
                <w:b/>
                <w:bCs/>
              </w:rPr>
            </w:pPr>
            <w:r>
              <w:rPr>
                <w:rFonts w:eastAsia="仿宋"/>
                <w:b/>
                <w:bCs/>
              </w:rPr>
              <w:t>四、授予学位</w:t>
            </w:r>
          </w:p>
          <w:p w:rsidR="008011B3" w:rsidRDefault="00590C37">
            <w:pPr>
              <w:spacing w:line="360" w:lineRule="auto"/>
              <w:ind w:firstLineChars="200" w:firstLine="480"/>
              <w:rPr>
                <w:rFonts w:eastAsia="仿宋"/>
              </w:rPr>
            </w:pPr>
            <w:r>
              <w:rPr>
                <w:rFonts w:eastAsia="仿宋"/>
              </w:rPr>
              <w:t>修完培养方案规定的最低学分并达到毕业条件者准予毕业，符合学位授予条件者授予教育学学士学位。</w:t>
            </w:r>
          </w:p>
          <w:p w:rsidR="008011B3" w:rsidRDefault="00590C37">
            <w:pPr>
              <w:spacing w:line="360" w:lineRule="auto"/>
              <w:ind w:firstLineChars="200" w:firstLine="482"/>
              <w:rPr>
                <w:rFonts w:eastAsia="仿宋"/>
                <w:b/>
              </w:rPr>
            </w:pPr>
            <w:r>
              <w:rPr>
                <w:rFonts w:eastAsia="仿宋"/>
                <w:b/>
              </w:rPr>
              <w:t>五、主要课程设置</w:t>
            </w:r>
          </w:p>
          <w:p w:rsidR="008011B3" w:rsidRDefault="00590C37">
            <w:pPr>
              <w:spacing w:line="360" w:lineRule="auto"/>
              <w:ind w:firstLineChars="200" w:firstLine="480"/>
              <w:rPr>
                <w:rFonts w:eastAsia="仿宋"/>
              </w:rPr>
            </w:pPr>
            <w:r>
              <w:rPr>
                <w:rFonts w:eastAsia="仿宋"/>
              </w:rPr>
              <w:lastRenderedPageBreak/>
              <w:t>本专业将开设通识教育、专业教育、实践教学三大课程分支体系，主要课程有教育学原理、教育心理学、德育原理、教育社会学、高等数学、教师基本功（书法）、中外教育史、班主任专业概论、小学数学课程与教学论、小学英语课程与教学论、小学科学与技术课程与教学论、小学校本课程开发及各科专题研究（双语）、初等比较教育（双语）、小学教师英语口语、英语写作、英语翻译、中外小学班级管理（双语）、中外家庭与社区教育（双语）等。以上课程既符合《小学教育专业师范生教师职业能力标准》的培养方向，又在小学教师双语授课能力的培养上有所侧重，开设相应比例的双语课程，同时，丰富的选修课程能够拓宽学生的国际视野和提升学生的科技知识素养。</w:t>
            </w:r>
          </w:p>
          <w:p w:rsidR="008011B3" w:rsidRDefault="00590C37">
            <w:pPr>
              <w:spacing w:line="360" w:lineRule="auto"/>
              <w:ind w:firstLineChars="200" w:firstLine="482"/>
              <w:rPr>
                <w:rFonts w:eastAsia="仿宋"/>
              </w:rPr>
            </w:pPr>
            <w:r>
              <w:rPr>
                <w:rFonts w:eastAsia="仿宋"/>
                <w:b/>
              </w:rPr>
              <w:t>六、主要实践教学环节</w:t>
            </w:r>
          </w:p>
          <w:p w:rsidR="008011B3" w:rsidRDefault="00590C37">
            <w:pPr>
              <w:spacing w:line="360" w:lineRule="auto"/>
              <w:ind w:firstLineChars="200" w:firstLine="480"/>
              <w:rPr>
                <w:rFonts w:eastAsia="仿宋"/>
              </w:rPr>
            </w:pPr>
            <w:r>
              <w:rPr>
                <w:rFonts w:eastAsia="仿宋"/>
              </w:rPr>
              <w:t>1.</w:t>
            </w:r>
            <w:r>
              <w:rPr>
                <w:rFonts w:eastAsia="仿宋"/>
              </w:rPr>
              <w:t>本专业学生参加由学校统一组织的新生入学教育、军事训练、毕业生教育；</w:t>
            </w:r>
          </w:p>
          <w:p w:rsidR="008011B3" w:rsidRDefault="00590C37">
            <w:pPr>
              <w:spacing w:line="360" w:lineRule="auto"/>
              <w:ind w:firstLineChars="200" w:firstLine="480"/>
              <w:rPr>
                <w:rFonts w:eastAsia="仿宋"/>
              </w:rPr>
            </w:pPr>
            <w:r>
              <w:rPr>
                <w:rFonts w:eastAsia="仿宋"/>
              </w:rPr>
              <w:t>2.</w:t>
            </w:r>
            <w:r>
              <w:rPr>
                <w:rFonts w:eastAsia="仿宋"/>
              </w:rPr>
              <w:t>本专业学生参加学校统一组织的社会实践活动或利用寒暑假到机关和企事业单位通过勤工俭学的方式进行实践；</w:t>
            </w:r>
          </w:p>
          <w:p w:rsidR="008011B3" w:rsidRDefault="00590C37">
            <w:pPr>
              <w:spacing w:line="360" w:lineRule="auto"/>
              <w:ind w:firstLineChars="200" w:firstLine="480"/>
              <w:rPr>
                <w:rFonts w:eastAsia="仿宋"/>
              </w:rPr>
            </w:pPr>
            <w:r>
              <w:rPr>
                <w:rFonts w:eastAsia="仿宋"/>
              </w:rPr>
              <w:t>3.</w:t>
            </w:r>
            <w:r>
              <w:rPr>
                <w:rFonts w:eastAsia="仿宋"/>
              </w:rPr>
              <w:t>本专业学生利用课外时间开展教师技能训练、外语技能训练、创新活动等第二课堂实践教学活动。</w:t>
            </w:r>
          </w:p>
          <w:p w:rsidR="008011B3" w:rsidRDefault="00590C37">
            <w:pPr>
              <w:spacing w:line="360" w:lineRule="auto"/>
              <w:ind w:firstLineChars="200" w:firstLine="480"/>
              <w:rPr>
                <w:rFonts w:eastAsia="仿宋"/>
              </w:rPr>
            </w:pPr>
            <w:r>
              <w:rPr>
                <w:rFonts w:eastAsia="仿宋"/>
              </w:rPr>
              <w:t>4.</w:t>
            </w:r>
            <w:r>
              <w:rPr>
                <w:rFonts w:eastAsia="仿宋"/>
              </w:rPr>
              <w:t>学校现有</w:t>
            </w:r>
            <w:r w:rsidR="008B4ACC">
              <w:rPr>
                <w:rFonts w:eastAsia="仿宋" w:hint="eastAsia"/>
              </w:rPr>
              <w:t>点宏教育投资有限责任公司、九龙坡职业教育中心、两江新区星湖学校、</w:t>
            </w:r>
            <w:r>
              <w:rPr>
                <w:rFonts w:eastAsia="仿宋"/>
              </w:rPr>
              <w:t>四川外国语大学附属小学等定点小学教学实习基地，本专业学生在第三学年第二学期赴定点小学参加学院统一组织的专业实习</w:t>
            </w:r>
            <w:r>
              <w:rPr>
                <w:rFonts w:eastAsia="仿宋" w:hint="eastAsia"/>
              </w:rPr>
              <w:t>。</w:t>
            </w:r>
          </w:p>
          <w:p w:rsidR="008011B3" w:rsidRDefault="00590C37">
            <w:pPr>
              <w:spacing w:line="360" w:lineRule="auto"/>
              <w:ind w:firstLineChars="200" w:firstLine="480"/>
              <w:rPr>
                <w:rFonts w:eastAsia="仿宋"/>
              </w:rPr>
            </w:pPr>
            <w:r>
              <w:rPr>
                <w:rFonts w:eastAsia="仿宋"/>
              </w:rPr>
              <w:t>5.</w:t>
            </w:r>
            <w:r>
              <w:rPr>
                <w:rFonts w:eastAsia="仿宋"/>
              </w:rPr>
              <w:t>学校致力于与美国、澳大利亚、新加坡、泰国等</w:t>
            </w:r>
            <w:r>
              <w:rPr>
                <w:rFonts w:eastAsia="仿宋" w:hint="eastAsia"/>
              </w:rPr>
              <w:t>国的</w:t>
            </w:r>
            <w:r>
              <w:rPr>
                <w:rFonts w:eastAsia="仿宋"/>
              </w:rPr>
              <w:t>教育</w:t>
            </w:r>
            <w:r>
              <w:rPr>
                <w:rFonts w:eastAsia="仿宋" w:hint="eastAsia"/>
              </w:rPr>
              <w:t>组织</w:t>
            </w:r>
            <w:r>
              <w:rPr>
                <w:rFonts w:eastAsia="仿宋"/>
              </w:rPr>
              <w:t>建立合作关系，探索输送本校师范生赴世界各国小学实地考察与交流学习的国际实践和中外小学教育师范生互访模式；</w:t>
            </w:r>
          </w:p>
          <w:p w:rsidR="008011B3" w:rsidRDefault="00590C37">
            <w:pPr>
              <w:spacing w:line="360" w:lineRule="auto"/>
              <w:ind w:firstLineChars="200" w:firstLine="480"/>
              <w:rPr>
                <w:rFonts w:eastAsia="仿宋"/>
              </w:rPr>
            </w:pPr>
            <w:r>
              <w:rPr>
                <w:rFonts w:eastAsia="仿宋"/>
              </w:rPr>
              <w:t>6.</w:t>
            </w:r>
            <w:r>
              <w:rPr>
                <w:rFonts w:eastAsia="仿宋"/>
              </w:rPr>
              <w:t>本专业学生第四学年撰写毕业论文，并参加论文答辩；</w:t>
            </w:r>
          </w:p>
          <w:p w:rsidR="008011B3" w:rsidRDefault="00590C37">
            <w:pPr>
              <w:spacing w:line="360" w:lineRule="auto"/>
              <w:ind w:firstLineChars="200" w:firstLine="480"/>
              <w:rPr>
                <w:rFonts w:eastAsia="仿宋"/>
              </w:rPr>
            </w:pPr>
            <w:r>
              <w:rPr>
                <w:rFonts w:eastAsia="仿宋"/>
              </w:rPr>
              <w:t>7.</w:t>
            </w:r>
            <w:r>
              <w:rPr>
                <w:rFonts w:eastAsia="仿宋"/>
              </w:rPr>
              <w:t>本专</w:t>
            </w:r>
            <w:r>
              <w:rPr>
                <w:rFonts w:eastAsia="仿宋"/>
                <w:spacing w:val="-17"/>
              </w:rPr>
              <w:t>业大部分课程采取互动式教学法，主要以活动设计、学习共同体等课程形式进行。</w:t>
            </w:r>
          </w:p>
          <w:p w:rsidR="008011B3" w:rsidRDefault="00590C37">
            <w:pPr>
              <w:spacing w:line="360" w:lineRule="auto"/>
              <w:ind w:firstLineChars="200" w:firstLine="482"/>
              <w:rPr>
                <w:rFonts w:eastAsia="仿宋"/>
              </w:rPr>
            </w:pPr>
            <w:r>
              <w:rPr>
                <w:rFonts w:eastAsia="仿宋"/>
                <w:b/>
              </w:rPr>
              <w:t>七、课程设置及教学计划见下表</w:t>
            </w:r>
          </w:p>
          <w:p w:rsidR="008011B3" w:rsidRDefault="00590C37">
            <w:pPr>
              <w:spacing w:line="360" w:lineRule="auto"/>
              <w:ind w:firstLineChars="200" w:firstLine="480"/>
              <w:rPr>
                <w:rFonts w:eastAsia="仿宋"/>
              </w:rPr>
            </w:pPr>
            <w:r>
              <w:rPr>
                <w:rFonts w:eastAsia="仿宋"/>
              </w:rPr>
              <w:t>本专业学生最低修读学分为</w:t>
            </w:r>
            <w:r>
              <w:rPr>
                <w:rFonts w:eastAsia="仿宋"/>
                <w:color w:val="000000"/>
              </w:rPr>
              <w:t>156</w:t>
            </w:r>
            <w:r>
              <w:rPr>
                <w:rFonts w:eastAsia="仿宋"/>
              </w:rPr>
              <w:t>学分，总学时为</w:t>
            </w:r>
            <w:r>
              <w:rPr>
                <w:rFonts w:eastAsia="仿宋"/>
              </w:rPr>
              <w:t>2651</w:t>
            </w:r>
            <w:r>
              <w:rPr>
                <w:rFonts w:eastAsia="仿宋"/>
              </w:rPr>
              <w:t>学时，其中：</w:t>
            </w:r>
          </w:p>
          <w:p w:rsidR="008011B3" w:rsidRDefault="008011B3">
            <w:pPr>
              <w:spacing w:line="360" w:lineRule="auto"/>
              <w:ind w:firstLineChars="200" w:firstLine="480"/>
              <w:rPr>
                <w:rFonts w:eastAsia="仿宋"/>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2592"/>
              <w:gridCol w:w="1361"/>
              <w:gridCol w:w="1449"/>
              <w:gridCol w:w="1109"/>
            </w:tblGrid>
            <w:tr w:rsidR="008011B3">
              <w:trPr>
                <w:trHeight w:val="368"/>
              </w:trPr>
              <w:tc>
                <w:tcPr>
                  <w:tcW w:w="1763" w:type="dxa"/>
                  <w:vAlign w:val="center"/>
                </w:tcPr>
                <w:p w:rsidR="008011B3" w:rsidRDefault="00590C37">
                  <w:pPr>
                    <w:jc w:val="center"/>
                    <w:rPr>
                      <w:rFonts w:eastAsia="仿宋"/>
                      <w:b/>
                    </w:rPr>
                  </w:pPr>
                  <w:r>
                    <w:rPr>
                      <w:rFonts w:eastAsia="仿宋"/>
                      <w:b/>
                    </w:rPr>
                    <w:t>课程类型</w:t>
                  </w:r>
                </w:p>
              </w:tc>
              <w:tc>
                <w:tcPr>
                  <w:tcW w:w="2592" w:type="dxa"/>
                  <w:vAlign w:val="center"/>
                </w:tcPr>
                <w:p w:rsidR="008011B3" w:rsidRDefault="00590C37">
                  <w:pPr>
                    <w:jc w:val="center"/>
                    <w:rPr>
                      <w:rFonts w:eastAsia="仿宋"/>
                      <w:b/>
                    </w:rPr>
                  </w:pPr>
                  <w:r>
                    <w:rPr>
                      <w:rFonts w:eastAsia="仿宋"/>
                      <w:b/>
                    </w:rPr>
                    <w:t>课程性质</w:t>
                  </w:r>
                </w:p>
              </w:tc>
              <w:tc>
                <w:tcPr>
                  <w:tcW w:w="1361" w:type="dxa"/>
                  <w:vAlign w:val="center"/>
                </w:tcPr>
                <w:p w:rsidR="008011B3" w:rsidRDefault="00590C37">
                  <w:pPr>
                    <w:jc w:val="center"/>
                    <w:rPr>
                      <w:rFonts w:eastAsia="仿宋"/>
                      <w:b/>
                    </w:rPr>
                  </w:pPr>
                  <w:r>
                    <w:rPr>
                      <w:rFonts w:eastAsia="仿宋"/>
                      <w:b/>
                    </w:rPr>
                    <w:t>学时</w:t>
                  </w:r>
                </w:p>
              </w:tc>
              <w:tc>
                <w:tcPr>
                  <w:tcW w:w="1449" w:type="dxa"/>
                  <w:vAlign w:val="center"/>
                </w:tcPr>
                <w:p w:rsidR="008011B3" w:rsidRDefault="00590C37">
                  <w:pPr>
                    <w:jc w:val="center"/>
                    <w:rPr>
                      <w:rFonts w:eastAsia="仿宋"/>
                      <w:b/>
                    </w:rPr>
                  </w:pPr>
                  <w:r>
                    <w:rPr>
                      <w:rFonts w:eastAsia="仿宋"/>
                      <w:b/>
                    </w:rPr>
                    <w:t>学分</w:t>
                  </w:r>
                </w:p>
              </w:tc>
              <w:tc>
                <w:tcPr>
                  <w:tcW w:w="1109" w:type="dxa"/>
                  <w:vAlign w:val="center"/>
                </w:tcPr>
                <w:p w:rsidR="008011B3" w:rsidRDefault="00590C37">
                  <w:pPr>
                    <w:jc w:val="center"/>
                    <w:rPr>
                      <w:rFonts w:eastAsia="仿宋"/>
                      <w:b/>
                    </w:rPr>
                  </w:pPr>
                  <w:r>
                    <w:rPr>
                      <w:rFonts w:eastAsia="仿宋"/>
                      <w:b/>
                    </w:rPr>
                    <w:t>比例</w:t>
                  </w:r>
                </w:p>
              </w:tc>
            </w:tr>
            <w:tr w:rsidR="008011B3">
              <w:trPr>
                <w:cantSplit/>
                <w:trHeight w:val="325"/>
              </w:trPr>
              <w:tc>
                <w:tcPr>
                  <w:tcW w:w="1763" w:type="dxa"/>
                  <w:vMerge w:val="restart"/>
                  <w:vAlign w:val="center"/>
                </w:tcPr>
                <w:p w:rsidR="008011B3" w:rsidRDefault="00590C37">
                  <w:pPr>
                    <w:rPr>
                      <w:rFonts w:eastAsia="仿宋"/>
                    </w:rPr>
                  </w:pPr>
                  <w:r>
                    <w:rPr>
                      <w:rFonts w:eastAsia="仿宋"/>
                    </w:rPr>
                    <w:t>通识教育课程</w:t>
                  </w:r>
                </w:p>
              </w:tc>
              <w:tc>
                <w:tcPr>
                  <w:tcW w:w="2592" w:type="dxa"/>
                  <w:vAlign w:val="center"/>
                </w:tcPr>
                <w:p w:rsidR="008011B3" w:rsidRDefault="00590C37">
                  <w:pPr>
                    <w:rPr>
                      <w:rFonts w:eastAsia="仿宋"/>
                    </w:rPr>
                  </w:pPr>
                  <w:r>
                    <w:rPr>
                      <w:rFonts w:eastAsia="仿宋"/>
                    </w:rPr>
                    <w:t>公共必修课程</w:t>
                  </w:r>
                </w:p>
              </w:tc>
              <w:tc>
                <w:tcPr>
                  <w:tcW w:w="1361" w:type="dxa"/>
                  <w:vAlign w:val="center"/>
                </w:tcPr>
                <w:p w:rsidR="008011B3" w:rsidRDefault="00590C37">
                  <w:pPr>
                    <w:jc w:val="center"/>
                    <w:rPr>
                      <w:rFonts w:eastAsia="仿宋"/>
                    </w:rPr>
                  </w:pPr>
                  <w:r>
                    <w:rPr>
                      <w:rFonts w:eastAsia="仿宋"/>
                    </w:rPr>
                    <w:t>735</w:t>
                  </w:r>
                </w:p>
              </w:tc>
              <w:tc>
                <w:tcPr>
                  <w:tcW w:w="1449" w:type="dxa"/>
                  <w:vAlign w:val="center"/>
                </w:tcPr>
                <w:p w:rsidR="008011B3" w:rsidRDefault="00590C37">
                  <w:pPr>
                    <w:jc w:val="center"/>
                    <w:rPr>
                      <w:rFonts w:eastAsia="仿宋"/>
                    </w:rPr>
                  </w:pPr>
                  <w:r>
                    <w:rPr>
                      <w:rFonts w:eastAsia="仿宋"/>
                    </w:rPr>
                    <w:t>35</w:t>
                  </w:r>
                </w:p>
              </w:tc>
              <w:tc>
                <w:tcPr>
                  <w:tcW w:w="1109" w:type="dxa"/>
                  <w:vAlign w:val="center"/>
                </w:tcPr>
                <w:p w:rsidR="008011B3" w:rsidRDefault="00590C37">
                  <w:pPr>
                    <w:jc w:val="center"/>
                    <w:rPr>
                      <w:rFonts w:eastAsia="仿宋"/>
                    </w:rPr>
                  </w:pPr>
                  <w:r>
                    <w:rPr>
                      <w:rFonts w:eastAsia="仿宋"/>
                    </w:rPr>
                    <w:t>22.4%</w:t>
                  </w:r>
                </w:p>
              </w:tc>
            </w:tr>
            <w:tr w:rsidR="008011B3">
              <w:trPr>
                <w:cantSplit/>
              </w:trPr>
              <w:tc>
                <w:tcPr>
                  <w:tcW w:w="1763" w:type="dxa"/>
                  <w:vMerge/>
                </w:tcPr>
                <w:p w:rsidR="008011B3" w:rsidRDefault="008011B3">
                  <w:pPr>
                    <w:rPr>
                      <w:rFonts w:eastAsia="仿宋"/>
                    </w:rPr>
                  </w:pPr>
                </w:p>
              </w:tc>
              <w:tc>
                <w:tcPr>
                  <w:tcW w:w="2592" w:type="dxa"/>
                  <w:vAlign w:val="center"/>
                </w:tcPr>
                <w:p w:rsidR="008011B3" w:rsidRDefault="00590C37">
                  <w:pPr>
                    <w:rPr>
                      <w:rFonts w:eastAsia="仿宋"/>
                    </w:rPr>
                  </w:pPr>
                  <w:r>
                    <w:rPr>
                      <w:rFonts w:eastAsia="仿宋"/>
                    </w:rPr>
                    <w:t>通识选修课程</w:t>
                  </w:r>
                </w:p>
              </w:tc>
              <w:tc>
                <w:tcPr>
                  <w:tcW w:w="1361" w:type="dxa"/>
                  <w:vAlign w:val="center"/>
                </w:tcPr>
                <w:p w:rsidR="008011B3" w:rsidRDefault="00590C37">
                  <w:pPr>
                    <w:jc w:val="center"/>
                    <w:rPr>
                      <w:rFonts w:eastAsia="仿宋"/>
                    </w:rPr>
                  </w:pPr>
                  <w:r>
                    <w:rPr>
                      <w:rFonts w:eastAsia="仿宋"/>
                    </w:rPr>
                    <w:t>96</w:t>
                  </w:r>
                </w:p>
              </w:tc>
              <w:tc>
                <w:tcPr>
                  <w:tcW w:w="1449" w:type="dxa"/>
                  <w:vAlign w:val="center"/>
                </w:tcPr>
                <w:p w:rsidR="008011B3" w:rsidRDefault="00590C37">
                  <w:pPr>
                    <w:jc w:val="center"/>
                    <w:rPr>
                      <w:rFonts w:eastAsia="仿宋"/>
                    </w:rPr>
                  </w:pPr>
                  <w:r>
                    <w:rPr>
                      <w:rFonts w:eastAsia="仿宋"/>
                    </w:rPr>
                    <w:t>6</w:t>
                  </w:r>
                </w:p>
              </w:tc>
              <w:tc>
                <w:tcPr>
                  <w:tcW w:w="1109" w:type="dxa"/>
                  <w:vAlign w:val="center"/>
                </w:tcPr>
                <w:p w:rsidR="008011B3" w:rsidRDefault="00590C37">
                  <w:pPr>
                    <w:jc w:val="center"/>
                    <w:rPr>
                      <w:rFonts w:eastAsia="仿宋"/>
                    </w:rPr>
                  </w:pPr>
                  <w:r>
                    <w:rPr>
                      <w:rFonts w:eastAsia="仿宋"/>
                    </w:rPr>
                    <w:t>3.9%</w:t>
                  </w:r>
                </w:p>
              </w:tc>
            </w:tr>
            <w:tr w:rsidR="008011B3">
              <w:trPr>
                <w:cantSplit/>
                <w:trHeight w:val="353"/>
              </w:trPr>
              <w:tc>
                <w:tcPr>
                  <w:tcW w:w="1763" w:type="dxa"/>
                  <w:vMerge w:val="restart"/>
                  <w:vAlign w:val="center"/>
                </w:tcPr>
                <w:p w:rsidR="008011B3" w:rsidRDefault="00590C37">
                  <w:pPr>
                    <w:rPr>
                      <w:rFonts w:eastAsia="仿宋"/>
                    </w:rPr>
                  </w:pPr>
                  <w:r>
                    <w:rPr>
                      <w:rFonts w:eastAsia="仿宋"/>
                    </w:rPr>
                    <w:t>专业教育课程</w:t>
                  </w:r>
                </w:p>
              </w:tc>
              <w:tc>
                <w:tcPr>
                  <w:tcW w:w="2592" w:type="dxa"/>
                  <w:vAlign w:val="center"/>
                </w:tcPr>
                <w:p w:rsidR="008011B3" w:rsidRDefault="00590C37">
                  <w:pPr>
                    <w:rPr>
                      <w:rFonts w:eastAsia="仿宋"/>
                    </w:rPr>
                  </w:pPr>
                  <w:r>
                    <w:rPr>
                      <w:rFonts w:eastAsia="仿宋"/>
                    </w:rPr>
                    <w:t>英语课程</w:t>
                  </w:r>
                </w:p>
              </w:tc>
              <w:tc>
                <w:tcPr>
                  <w:tcW w:w="1361" w:type="dxa"/>
                  <w:vAlign w:val="center"/>
                </w:tcPr>
                <w:p w:rsidR="008011B3" w:rsidRDefault="00590C37">
                  <w:pPr>
                    <w:jc w:val="center"/>
                    <w:rPr>
                      <w:rFonts w:eastAsia="仿宋"/>
                    </w:rPr>
                  </w:pPr>
                  <w:r>
                    <w:rPr>
                      <w:rFonts w:eastAsia="仿宋"/>
                    </w:rPr>
                    <w:t>320</w:t>
                  </w:r>
                </w:p>
              </w:tc>
              <w:tc>
                <w:tcPr>
                  <w:tcW w:w="1449" w:type="dxa"/>
                  <w:vAlign w:val="center"/>
                </w:tcPr>
                <w:p w:rsidR="008011B3" w:rsidRDefault="00590C37">
                  <w:pPr>
                    <w:jc w:val="center"/>
                    <w:rPr>
                      <w:rFonts w:eastAsia="仿宋"/>
                    </w:rPr>
                  </w:pPr>
                  <w:r>
                    <w:rPr>
                      <w:rFonts w:eastAsia="仿宋"/>
                    </w:rPr>
                    <w:t>20</w:t>
                  </w:r>
                </w:p>
              </w:tc>
              <w:tc>
                <w:tcPr>
                  <w:tcW w:w="1109" w:type="dxa"/>
                  <w:vAlign w:val="center"/>
                </w:tcPr>
                <w:p w:rsidR="008011B3" w:rsidRDefault="00590C37">
                  <w:pPr>
                    <w:jc w:val="center"/>
                    <w:rPr>
                      <w:rFonts w:eastAsia="仿宋"/>
                    </w:rPr>
                  </w:pPr>
                  <w:r>
                    <w:rPr>
                      <w:rFonts w:eastAsia="仿宋"/>
                    </w:rPr>
                    <w:t>12.8%</w:t>
                  </w:r>
                </w:p>
              </w:tc>
            </w:tr>
            <w:tr w:rsidR="008011B3">
              <w:trPr>
                <w:cantSplit/>
                <w:trHeight w:val="408"/>
              </w:trPr>
              <w:tc>
                <w:tcPr>
                  <w:tcW w:w="1763" w:type="dxa"/>
                  <w:vMerge/>
                  <w:vAlign w:val="center"/>
                </w:tcPr>
                <w:p w:rsidR="008011B3" w:rsidRDefault="008011B3">
                  <w:pPr>
                    <w:rPr>
                      <w:rFonts w:eastAsia="仿宋"/>
                    </w:rPr>
                  </w:pPr>
                </w:p>
              </w:tc>
              <w:tc>
                <w:tcPr>
                  <w:tcW w:w="2592" w:type="dxa"/>
                  <w:vAlign w:val="center"/>
                </w:tcPr>
                <w:p w:rsidR="008011B3" w:rsidRDefault="00590C37">
                  <w:pPr>
                    <w:rPr>
                      <w:rFonts w:eastAsia="仿宋"/>
                    </w:rPr>
                  </w:pPr>
                  <w:r>
                    <w:rPr>
                      <w:rFonts w:eastAsia="仿宋"/>
                    </w:rPr>
                    <w:t>学科基础课程</w:t>
                  </w:r>
                </w:p>
              </w:tc>
              <w:tc>
                <w:tcPr>
                  <w:tcW w:w="1361" w:type="dxa"/>
                  <w:vMerge w:val="restart"/>
                  <w:vAlign w:val="center"/>
                </w:tcPr>
                <w:p w:rsidR="008011B3" w:rsidRDefault="00590C37">
                  <w:pPr>
                    <w:jc w:val="center"/>
                    <w:rPr>
                      <w:rFonts w:eastAsia="仿宋"/>
                    </w:rPr>
                  </w:pPr>
                  <w:r>
                    <w:rPr>
                      <w:rFonts w:eastAsia="仿宋"/>
                    </w:rPr>
                    <w:t>1500</w:t>
                  </w:r>
                </w:p>
              </w:tc>
              <w:tc>
                <w:tcPr>
                  <w:tcW w:w="1449" w:type="dxa"/>
                  <w:vMerge w:val="restart"/>
                  <w:vAlign w:val="center"/>
                </w:tcPr>
                <w:p w:rsidR="008011B3" w:rsidRDefault="00590C37">
                  <w:pPr>
                    <w:jc w:val="center"/>
                    <w:rPr>
                      <w:rFonts w:eastAsia="仿宋"/>
                    </w:rPr>
                  </w:pPr>
                  <w:r>
                    <w:rPr>
                      <w:rFonts w:eastAsia="仿宋"/>
                    </w:rPr>
                    <w:t>79</w:t>
                  </w:r>
                </w:p>
              </w:tc>
              <w:tc>
                <w:tcPr>
                  <w:tcW w:w="1109" w:type="dxa"/>
                  <w:vMerge w:val="restart"/>
                  <w:vAlign w:val="center"/>
                </w:tcPr>
                <w:p w:rsidR="008011B3" w:rsidRDefault="00590C37">
                  <w:pPr>
                    <w:jc w:val="center"/>
                    <w:rPr>
                      <w:rFonts w:eastAsia="仿宋"/>
                    </w:rPr>
                  </w:pPr>
                  <w:r>
                    <w:rPr>
                      <w:rFonts w:eastAsia="仿宋"/>
                    </w:rPr>
                    <w:t>50.6%</w:t>
                  </w:r>
                </w:p>
              </w:tc>
            </w:tr>
            <w:tr w:rsidR="008011B3">
              <w:trPr>
                <w:cantSplit/>
                <w:trHeight w:val="409"/>
              </w:trPr>
              <w:tc>
                <w:tcPr>
                  <w:tcW w:w="1763" w:type="dxa"/>
                  <w:vMerge/>
                </w:tcPr>
                <w:p w:rsidR="008011B3" w:rsidRDefault="008011B3">
                  <w:pPr>
                    <w:rPr>
                      <w:rFonts w:eastAsia="仿宋"/>
                    </w:rPr>
                  </w:pPr>
                </w:p>
              </w:tc>
              <w:tc>
                <w:tcPr>
                  <w:tcW w:w="2592" w:type="dxa"/>
                  <w:vAlign w:val="center"/>
                </w:tcPr>
                <w:p w:rsidR="008011B3" w:rsidRDefault="00590C37">
                  <w:pPr>
                    <w:rPr>
                      <w:rFonts w:eastAsia="仿宋"/>
                    </w:rPr>
                  </w:pPr>
                  <w:r>
                    <w:rPr>
                      <w:rFonts w:eastAsia="仿宋"/>
                    </w:rPr>
                    <w:t>专业基础课程</w:t>
                  </w:r>
                </w:p>
              </w:tc>
              <w:tc>
                <w:tcPr>
                  <w:tcW w:w="1361" w:type="dxa"/>
                  <w:vMerge/>
                  <w:vAlign w:val="center"/>
                </w:tcPr>
                <w:p w:rsidR="008011B3" w:rsidRDefault="008011B3">
                  <w:pPr>
                    <w:jc w:val="center"/>
                    <w:rPr>
                      <w:rFonts w:eastAsia="仿宋"/>
                    </w:rPr>
                  </w:pPr>
                </w:p>
              </w:tc>
              <w:tc>
                <w:tcPr>
                  <w:tcW w:w="1449" w:type="dxa"/>
                  <w:vMerge/>
                  <w:vAlign w:val="center"/>
                </w:tcPr>
                <w:p w:rsidR="008011B3" w:rsidRDefault="008011B3">
                  <w:pPr>
                    <w:jc w:val="center"/>
                    <w:rPr>
                      <w:rFonts w:eastAsia="仿宋"/>
                    </w:rPr>
                  </w:pPr>
                </w:p>
              </w:tc>
              <w:tc>
                <w:tcPr>
                  <w:tcW w:w="1109" w:type="dxa"/>
                  <w:vMerge/>
                  <w:vAlign w:val="center"/>
                </w:tcPr>
                <w:p w:rsidR="008011B3" w:rsidRDefault="008011B3">
                  <w:pPr>
                    <w:jc w:val="center"/>
                    <w:rPr>
                      <w:rFonts w:eastAsia="仿宋"/>
                    </w:rPr>
                  </w:pPr>
                </w:p>
              </w:tc>
            </w:tr>
            <w:tr w:rsidR="008011B3">
              <w:trPr>
                <w:cantSplit/>
                <w:trHeight w:val="366"/>
              </w:trPr>
              <w:tc>
                <w:tcPr>
                  <w:tcW w:w="1763" w:type="dxa"/>
                  <w:vMerge/>
                </w:tcPr>
                <w:p w:rsidR="008011B3" w:rsidRDefault="008011B3">
                  <w:pPr>
                    <w:rPr>
                      <w:rFonts w:eastAsia="仿宋"/>
                    </w:rPr>
                  </w:pPr>
                </w:p>
              </w:tc>
              <w:tc>
                <w:tcPr>
                  <w:tcW w:w="2592" w:type="dxa"/>
                  <w:vAlign w:val="center"/>
                </w:tcPr>
                <w:p w:rsidR="008011B3" w:rsidRDefault="00590C37">
                  <w:pPr>
                    <w:rPr>
                      <w:rFonts w:eastAsia="仿宋"/>
                    </w:rPr>
                  </w:pPr>
                  <w:r>
                    <w:rPr>
                      <w:rFonts w:eastAsia="仿宋"/>
                    </w:rPr>
                    <w:t>专业发展课程</w:t>
                  </w:r>
                </w:p>
              </w:tc>
              <w:tc>
                <w:tcPr>
                  <w:tcW w:w="1361" w:type="dxa"/>
                  <w:vMerge/>
                  <w:vAlign w:val="center"/>
                </w:tcPr>
                <w:p w:rsidR="008011B3" w:rsidRDefault="008011B3">
                  <w:pPr>
                    <w:jc w:val="center"/>
                    <w:rPr>
                      <w:rFonts w:eastAsia="仿宋"/>
                    </w:rPr>
                  </w:pPr>
                </w:p>
              </w:tc>
              <w:tc>
                <w:tcPr>
                  <w:tcW w:w="1449" w:type="dxa"/>
                  <w:vMerge/>
                  <w:vAlign w:val="center"/>
                </w:tcPr>
                <w:p w:rsidR="008011B3" w:rsidRDefault="008011B3">
                  <w:pPr>
                    <w:jc w:val="center"/>
                    <w:rPr>
                      <w:rFonts w:eastAsia="仿宋"/>
                    </w:rPr>
                  </w:pPr>
                </w:p>
              </w:tc>
              <w:tc>
                <w:tcPr>
                  <w:tcW w:w="1109" w:type="dxa"/>
                  <w:vMerge/>
                  <w:vAlign w:val="center"/>
                </w:tcPr>
                <w:p w:rsidR="008011B3" w:rsidRDefault="008011B3">
                  <w:pPr>
                    <w:jc w:val="center"/>
                    <w:rPr>
                      <w:rFonts w:eastAsia="仿宋"/>
                    </w:rPr>
                  </w:pPr>
                </w:p>
              </w:tc>
            </w:tr>
            <w:tr w:rsidR="008011B3">
              <w:trPr>
                <w:cantSplit/>
                <w:trHeight w:val="315"/>
              </w:trPr>
              <w:tc>
                <w:tcPr>
                  <w:tcW w:w="1763" w:type="dxa"/>
                  <w:vMerge/>
                </w:tcPr>
                <w:p w:rsidR="008011B3" w:rsidRDefault="008011B3">
                  <w:pPr>
                    <w:rPr>
                      <w:rFonts w:eastAsia="仿宋"/>
                    </w:rPr>
                  </w:pPr>
                </w:p>
              </w:tc>
              <w:tc>
                <w:tcPr>
                  <w:tcW w:w="2592" w:type="dxa"/>
                  <w:vAlign w:val="center"/>
                </w:tcPr>
                <w:p w:rsidR="008011B3" w:rsidRDefault="00590C37">
                  <w:pPr>
                    <w:rPr>
                      <w:rFonts w:eastAsia="仿宋"/>
                    </w:rPr>
                  </w:pPr>
                  <w:r>
                    <w:rPr>
                      <w:rFonts w:eastAsia="仿宋"/>
                    </w:rPr>
                    <w:t>专业方向课程</w:t>
                  </w:r>
                </w:p>
              </w:tc>
              <w:tc>
                <w:tcPr>
                  <w:tcW w:w="1361" w:type="dxa"/>
                  <w:vMerge/>
                  <w:vAlign w:val="center"/>
                </w:tcPr>
                <w:p w:rsidR="008011B3" w:rsidRDefault="008011B3">
                  <w:pPr>
                    <w:jc w:val="center"/>
                    <w:rPr>
                      <w:rFonts w:eastAsia="仿宋"/>
                    </w:rPr>
                  </w:pPr>
                </w:p>
              </w:tc>
              <w:tc>
                <w:tcPr>
                  <w:tcW w:w="1449" w:type="dxa"/>
                  <w:vMerge/>
                  <w:vAlign w:val="center"/>
                </w:tcPr>
                <w:p w:rsidR="008011B3" w:rsidRDefault="008011B3">
                  <w:pPr>
                    <w:jc w:val="center"/>
                    <w:rPr>
                      <w:rFonts w:eastAsia="仿宋"/>
                    </w:rPr>
                  </w:pPr>
                </w:p>
              </w:tc>
              <w:tc>
                <w:tcPr>
                  <w:tcW w:w="1109" w:type="dxa"/>
                  <w:vMerge/>
                  <w:vAlign w:val="center"/>
                </w:tcPr>
                <w:p w:rsidR="008011B3" w:rsidRDefault="008011B3">
                  <w:pPr>
                    <w:jc w:val="center"/>
                    <w:rPr>
                      <w:rFonts w:eastAsia="仿宋"/>
                    </w:rPr>
                  </w:pPr>
                </w:p>
              </w:tc>
            </w:tr>
            <w:tr w:rsidR="008011B3">
              <w:trPr>
                <w:trHeight w:val="377"/>
              </w:trPr>
              <w:tc>
                <w:tcPr>
                  <w:tcW w:w="1763" w:type="dxa"/>
                  <w:vAlign w:val="center"/>
                </w:tcPr>
                <w:p w:rsidR="008011B3" w:rsidRDefault="00590C37">
                  <w:pPr>
                    <w:rPr>
                      <w:rFonts w:eastAsia="仿宋"/>
                    </w:rPr>
                  </w:pPr>
                  <w:r>
                    <w:rPr>
                      <w:rFonts w:eastAsia="仿宋"/>
                    </w:rPr>
                    <w:t>实践教学</w:t>
                  </w:r>
                </w:p>
              </w:tc>
              <w:tc>
                <w:tcPr>
                  <w:tcW w:w="2592" w:type="dxa"/>
                  <w:vAlign w:val="center"/>
                </w:tcPr>
                <w:p w:rsidR="008011B3" w:rsidRDefault="00590C37">
                  <w:pPr>
                    <w:rPr>
                      <w:rFonts w:eastAsia="仿宋"/>
                    </w:rPr>
                  </w:pPr>
                  <w:r>
                    <w:rPr>
                      <w:rFonts w:eastAsia="仿宋"/>
                    </w:rPr>
                    <w:t>独立实践环节</w:t>
                  </w:r>
                </w:p>
              </w:tc>
              <w:tc>
                <w:tcPr>
                  <w:tcW w:w="1361" w:type="dxa"/>
                  <w:vAlign w:val="center"/>
                </w:tcPr>
                <w:p w:rsidR="008011B3" w:rsidRDefault="00590C37">
                  <w:pPr>
                    <w:jc w:val="center"/>
                    <w:rPr>
                      <w:rFonts w:eastAsia="仿宋"/>
                    </w:rPr>
                  </w:pPr>
                  <w:r>
                    <w:rPr>
                      <w:rFonts w:eastAsia="仿宋"/>
                    </w:rPr>
                    <w:t>约</w:t>
                  </w:r>
                  <w:r>
                    <w:rPr>
                      <w:rFonts w:eastAsia="仿宋"/>
                    </w:rPr>
                    <w:t>30</w:t>
                  </w:r>
                  <w:r>
                    <w:rPr>
                      <w:rFonts w:eastAsia="仿宋"/>
                    </w:rPr>
                    <w:t>周</w:t>
                  </w:r>
                </w:p>
              </w:tc>
              <w:tc>
                <w:tcPr>
                  <w:tcW w:w="1449" w:type="dxa"/>
                  <w:vAlign w:val="center"/>
                </w:tcPr>
                <w:p w:rsidR="008011B3" w:rsidRDefault="00590C37">
                  <w:pPr>
                    <w:jc w:val="center"/>
                    <w:rPr>
                      <w:rFonts w:eastAsia="仿宋"/>
                    </w:rPr>
                  </w:pPr>
                  <w:r>
                    <w:rPr>
                      <w:rFonts w:eastAsia="仿宋"/>
                    </w:rPr>
                    <w:t>16</w:t>
                  </w:r>
                </w:p>
              </w:tc>
              <w:tc>
                <w:tcPr>
                  <w:tcW w:w="1109" w:type="dxa"/>
                  <w:vAlign w:val="center"/>
                </w:tcPr>
                <w:p w:rsidR="008011B3" w:rsidRDefault="00590C37">
                  <w:pPr>
                    <w:jc w:val="center"/>
                    <w:rPr>
                      <w:rFonts w:eastAsia="仿宋"/>
                    </w:rPr>
                  </w:pPr>
                  <w:r>
                    <w:rPr>
                      <w:rFonts w:eastAsia="仿宋"/>
                    </w:rPr>
                    <w:t>10.3%</w:t>
                  </w:r>
                </w:p>
              </w:tc>
            </w:tr>
          </w:tbl>
          <w:p w:rsidR="008011B3" w:rsidRDefault="008011B3">
            <w:pPr>
              <w:rPr>
                <w:rFonts w:eastAsia="仿宋"/>
                <w:b/>
              </w:rPr>
            </w:pPr>
          </w:p>
          <w:p w:rsidR="008011B3" w:rsidRDefault="008011B3">
            <w:pPr>
              <w:spacing w:line="460" w:lineRule="exact"/>
              <w:jc w:val="center"/>
              <w:rPr>
                <w:rFonts w:eastAsia="仿宋"/>
                <w:b/>
                <w:sz w:val="28"/>
                <w:szCs w:val="28"/>
              </w:rPr>
            </w:pPr>
          </w:p>
          <w:p w:rsidR="008011B3" w:rsidRDefault="008011B3">
            <w:pPr>
              <w:spacing w:line="460" w:lineRule="exact"/>
              <w:jc w:val="center"/>
              <w:rPr>
                <w:rFonts w:eastAsia="仿宋"/>
                <w:b/>
                <w:sz w:val="28"/>
                <w:szCs w:val="28"/>
              </w:rPr>
            </w:pPr>
          </w:p>
          <w:p w:rsidR="008011B3" w:rsidRDefault="00590C37">
            <w:pPr>
              <w:spacing w:line="460" w:lineRule="exact"/>
              <w:jc w:val="center"/>
              <w:rPr>
                <w:rFonts w:eastAsia="仿宋"/>
                <w:b/>
                <w:sz w:val="28"/>
                <w:szCs w:val="28"/>
              </w:rPr>
            </w:pPr>
            <w:r>
              <w:rPr>
                <w:rFonts w:eastAsia="仿宋"/>
                <w:b/>
                <w:sz w:val="28"/>
                <w:szCs w:val="28"/>
              </w:rPr>
              <w:t>小学教育课程设置及教学进程表</w:t>
            </w:r>
          </w:p>
          <w:p w:rsidR="008011B3" w:rsidRDefault="00590C37">
            <w:pPr>
              <w:spacing w:line="460" w:lineRule="exact"/>
              <w:jc w:val="center"/>
              <w:rPr>
                <w:rFonts w:eastAsia="仿宋"/>
                <w:b/>
                <w:sz w:val="28"/>
                <w:szCs w:val="28"/>
              </w:rPr>
            </w:pPr>
            <w:r>
              <w:rPr>
                <w:rFonts w:eastAsia="仿宋"/>
                <w:b/>
                <w:sz w:val="28"/>
                <w:szCs w:val="28"/>
              </w:rPr>
              <w:t>一、通识教育课程及教学进程表</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798"/>
              <w:gridCol w:w="3836"/>
              <w:gridCol w:w="574"/>
              <w:gridCol w:w="587"/>
              <w:gridCol w:w="588"/>
              <w:gridCol w:w="616"/>
              <w:gridCol w:w="622"/>
              <w:gridCol w:w="725"/>
            </w:tblGrid>
            <w:tr w:rsidR="008011B3">
              <w:trPr>
                <w:cantSplit/>
                <w:trHeight w:val="284"/>
                <w:jc w:val="center"/>
              </w:trPr>
              <w:tc>
                <w:tcPr>
                  <w:tcW w:w="601" w:type="dxa"/>
                  <w:vMerge w:val="restart"/>
                  <w:vAlign w:val="center"/>
                </w:tcPr>
                <w:p w:rsidR="008011B3" w:rsidRDefault="00590C37">
                  <w:pPr>
                    <w:spacing w:line="240" w:lineRule="exact"/>
                    <w:jc w:val="center"/>
                    <w:rPr>
                      <w:rFonts w:eastAsia="仿宋"/>
                      <w:b/>
                      <w:sz w:val="18"/>
                      <w:szCs w:val="18"/>
                    </w:rPr>
                  </w:pPr>
                  <w:r>
                    <w:rPr>
                      <w:rFonts w:eastAsia="仿宋"/>
                      <w:b/>
                      <w:sz w:val="18"/>
                      <w:szCs w:val="18"/>
                    </w:rPr>
                    <w:t>课程</w:t>
                  </w:r>
                </w:p>
                <w:p w:rsidR="008011B3" w:rsidRDefault="00590C37">
                  <w:pPr>
                    <w:spacing w:line="240" w:lineRule="exact"/>
                    <w:jc w:val="center"/>
                    <w:rPr>
                      <w:rFonts w:eastAsia="仿宋"/>
                      <w:b/>
                      <w:sz w:val="18"/>
                      <w:szCs w:val="18"/>
                    </w:rPr>
                  </w:pPr>
                  <w:r>
                    <w:rPr>
                      <w:rFonts w:eastAsia="仿宋"/>
                      <w:b/>
                      <w:sz w:val="18"/>
                      <w:szCs w:val="18"/>
                    </w:rPr>
                    <w:t>类别</w:t>
                  </w:r>
                </w:p>
              </w:tc>
              <w:tc>
                <w:tcPr>
                  <w:tcW w:w="798" w:type="dxa"/>
                  <w:vMerge w:val="restart"/>
                  <w:vAlign w:val="center"/>
                </w:tcPr>
                <w:p w:rsidR="008011B3" w:rsidRDefault="00590C37">
                  <w:pPr>
                    <w:spacing w:line="240" w:lineRule="exact"/>
                    <w:jc w:val="center"/>
                    <w:rPr>
                      <w:rFonts w:eastAsia="仿宋"/>
                      <w:b/>
                      <w:sz w:val="18"/>
                      <w:szCs w:val="18"/>
                    </w:rPr>
                  </w:pPr>
                  <w:r>
                    <w:rPr>
                      <w:rFonts w:eastAsia="仿宋"/>
                      <w:b/>
                      <w:sz w:val="18"/>
                      <w:szCs w:val="18"/>
                    </w:rPr>
                    <w:t>课程</w:t>
                  </w:r>
                </w:p>
                <w:p w:rsidR="008011B3" w:rsidRDefault="00590C37">
                  <w:pPr>
                    <w:spacing w:line="240" w:lineRule="exact"/>
                    <w:jc w:val="center"/>
                    <w:rPr>
                      <w:rFonts w:eastAsia="仿宋"/>
                      <w:b/>
                      <w:sz w:val="18"/>
                      <w:szCs w:val="18"/>
                    </w:rPr>
                  </w:pPr>
                  <w:r>
                    <w:rPr>
                      <w:rFonts w:eastAsia="仿宋"/>
                      <w:b/>
                      <w:sz w:val="18"/>
                      <w:szCs w:val="18"/>
                    </w:rPr>
                    <w:t>代码</w:t>
                  </w:r>
                </w:p>
              </w:tc>
              <w:tc>
                <w:tcPr>
                  <w:tcW w:w="3836" w:type="dxa"/>
                  <w:vMerge w:val="restart"/>
                  <w:vAlign w:val="center"/>
                </w:tcPr>
                <w:p w:rsidR="008011B3" w:rsidRDefault="00590C37">
                  <w:pPr>
                    <w:spacing w:line="240" w:lineRule="exact"/>
                    <w:jc w:val="center"/>
                    <w:rPr>
                      <w:rFonts w:eastAsia="仿宋"/>
                      <w:b/>
                      <w:sz w:val="18"/>
                      <w:szCs w:val="18"/>
                    </w:rPr>
                  </w:pPr>
                  <w:r>
                    <w:rPr>
                      <w:rFonts w:eastAsia="仿宋"/>
                      <w:b/>
                      <w:sz w:val="18"/>
                      <w:szCs w:val="18"/>
                    </w:rPr>
                    <w:t>课程名称</w:t>
                  </w:r>
                </w:p>
              </w:tc>
              <w:tc>
                <w:tcPr>
                  <w:tcW w:w="574" w:type="dxa"/>
                  <w:vMerge w:val="restart"/>
                  <w:vAlign w:val="center"/>
                </w:tcPr>
                <w:p w:rsidR="008011B3" w:rsidRDefault="00590C37">
                  <w:pPr>
                    <w:spacing w:line="240" w:lineRule="exact"/>
                    <w:jc w:val="center"/>
                    <w:rPr>
                      <w:rFonts w:eastAsia="仿宋"/>
                      <w:b/>
                      <w:sz w:val="18"/>
                      <w:szCs w:val="18"/>
                    </w:rPr>
                  </w:pPr>
                  <w:r>
                    <w:rPr>
                      <w:rFonts w:eastAsia="仿宋"/>
                      <w:b/>
                      <w:sz w:val="18"/>
                      <w:szCs w:val="18"/>
                    </w:rPr>
                    <w:t>学分</w:t>
                  </w:r>
                </w:p>
              </w:tc>
              <w:tc>
                <w:tcPr>
                  <w:tcW w:w="587" w:type="dxa"/>
                  <w:vMerge w:val="restart"/>
                  <w:vAlign w:val="center"/>
                </w:tcPr>
                <w:p w:rsidR="008011B3" w:rsidRDefault="00590C37">
                  <w:pPr>
                    <w:spacing w:line="240" w:lineRule="exact"/>
                    <w:jc w:val="center"/>
                    <w:rPr>
                      <w:rFonts w:eastAsia="仿宋"/>
                      <w:b/>
                      <w:sz w:val="18"/>
                      <w:szCs w:val="18"/>
                    </w:rPr>
                  </w:pPr>
                  <w:r>
                    <w:rPr>
                      <w:rFonts w:eastAsia="仿宋"/>
                      <w:b/>
                      <w:sz w:val="18"/>
                      <w:szCs w:val="18"/>
                    </w:rPr>
                    <w:t>学时</w:t>
                  </w:r>
                </w:p>
              </w:tc>
              <w:tc>
                <w:tcPr>
                  <w:tcW w:w="1826" w:type="dxa"/>
                  <w:gridSpan w:val="3"/>
                  <w:vAlign w:val="center"/>
                </w:tcPr>
                <w:p w:rsidR="008011B3" w:rsidRDefault="00590C37">
                  <w:pPr>
                    <w:spacing w:line="240" w:lineRule="exact"/>
                    <w:jc w:val="center"/>
                    <w:rPr>
                      <w:rFonts w:eastAsia="仿宋"/>
                      <w:b/>
                      <w:sz w:val="18"/>
                      <w:szCs w:val="18"/>
                    </w:rPr>
                  </w:pPr>
                  <w:r>
                    <w:rPr>
                      <w:rFonts w:eastAsia="仿宋"/>
                      <w:b/>
                      <w:sz w:val="18"/>
                      <w:szCs w:val="18"/>
                    </w:rPr>
                    <w:t>学时分配</w:t>
                  </w:r>
                </w:p>
              </w:tc>
              <w:tc>
                <w:tcPr>
                  <w:tcW w:w="725" w:type="dxa"/>
                  <w:vMerge w:val="restart"/>
                  <w:vAlign w:val="center"/>
                </w:tcPr>
                <w:p w:rsidR="008011B3" w:rsidRDefault="00590C37">
                  <w:pPr>
                    <w:spacing w:line="240" w:lineRule="exact"/>
                    <w:rPr>
                      <w:rFonts w:eastAsia="仿宋"/>
                      <w:b/>
                      <w:sz w:val="18"/>
                      <w:szCs w:val="18"/>
                    </w:rPr>
                  </w:pPr>
                  <w:r>
                    <w:rPr>
                      <w:rFonts w:eastAsia="仿宋"/>
                      <w:b/>
                      <w:sz w:val="18"/>
                      <w:szCs w:val="18"/>
                    </w:rPr>
                    <w:t>开课</w:t>
                  </w:r>
                </w:p>
                <w:p w:rsidR="008011B3" w:rsidRDefault="00590C37">
                  <w:pPr>
                    <w:spacing w:line="240" w:lineRule="exact"/>
                    <w:rPr>
                      <w:rFonts w:eastAsia="仿宋"/>
                      <w:b/>
                    </w:rPr>
                  </w:pPr>
                  <w:r>
                    <w:rPr>
                      <w:rFonts w:eastAsia="仿宋"/>
                      <w:b/>
                      <w:sz w:val="18"/>
                      <w:szCs w:val="18"/>
                    </w:rPr>
                    <w:t>学期</w:t>
                  </w:r>
                </w:p>
              </w:tc>
            </w:tr>
            <w:tr w:rsidR="008011B3">
              <w:trPr>
                <w:cantSplit/>
                <w:jc w:val="center"/>
              </w:trPr>
              <w:tc>
                <w:tcPr>
                  <w:tcW w:w="601" w:type="dxa"/>
                  <w:vMerge/>
                  <w:vAlign w:val="center"/>
                </w:tcPr>
                <w:p w:rsidR="008011B3" w:rsidRDefault="008011B3">
                  <w:pPr>
                    <w:spacing w:line="240" w:lineRule="exact"/>
                    <w:jc w:val="center"/>
                    <w:rPr>
                      <w:rFonts w:eastAsia="仿宋"/>
                      <w:b/>
                      <w:sz w:val="18"/>
                      <w:szCs w:val="18"/>
                    </w:rPr>
                  </w:pPr>
                </w:p>
              </w:tc>
              <w:tc>
                <w:tcPr>
                  <w:tcW w:w="798" w:type="dxa"/>
                  <w:vMerge/>
                  <w:vAlign w:val="center"/>
                </w:tcPr>
                <w:p w:rsidR="008011B3" w:rsidRDefault="008011B3">
                  <w:pPr>
                    <w:spacing w:line="240" w:lineRule="exact"/>
                    <w:jc w:val="center"/>
                    <w:rPr>
                      <w:rFonts w:eastAsia="仿宋"/>
                      <w:b/>
                      <w:sz w:val="18"/>
                      <w:szCs w:val="18"/>
                    </w:rPr>
                  </w:pPr>
                </w:p>
              </w:tc>
              <w:tc>
                <w:tcPr>
                  <w:tcW w:w="3836" w:type="dxa"/>
                  <w:vMerge/>
                  <w:vAlign w:val="center"/>
                </w:tcPr>
                <w:p w:rsidR="008011B3" w:rsidRDefault="008011B3">
                  <w:pPr>
                    <w:spacing w:line="240" w:lineRule="exact"/>
                    <w:jc w:val="center"/>
                    <w:rPr>
                      <w:rFonts w:eastAsia="仿宋"/>
                      <w:b/>
                      <w:sz w:val="18"/>
                      <w:szCs w:val="18"/>
                    </w:rPr>
                  </w:pPr>
                </w:p>
              </w:tc>
              <w:tc>
                <w:tcPr>
                  <w:tcW w:w="574" w:type="dxa"/>
                  <w:vMerge/>
                  <w:vAlign w:val="center"/>
                </w:tcPr>
                <w:p w:rsidR="008011B3" w:rsidRDefault="008011B3">
                  <w:pPr>
                    <w:spacing w:line="240" w:lineRule="exact"/>
                    <w:jc w:val="center"/>
                    <w:rPr>
                      <w:rFonts w:eastAsia="仿宋"/>
                      <w:b/>
                      <w:sz w:val="18"/>
                      <w:szCs w:val="18"/>
                    </w:rPr>
                  </w:pPr>
                </w:p>
              </w:tc>
              <w:tc>
                <w:tcPr>
                  <w:tcW w:w="587" w:type="dxa"/>
                  <w:vMerge/>
                  <w:vAlign w:val="center"/>
                </w:tcPr>
                <w:p w:rsidR="008011B3" w:rsidRDefault="008011B3">
                  <w:pPr>
                    <w:spacing w:line="240" w:lineRule="exact"/>
                    <w:jc w:val="center"/>
                    <w:rPr>
                      <w:rFonts w:eastAsia="仿宋"/>
                      <w:b/>
                      <w:sz w:val="18"/>
                      <w:szCs w:val="18"/>
                    </w:rPr>
                  </w:pPr>
                </w:p>
              </w:tc>
              <w:tc>
                <w:tcPr>
                  <w:tcW w:w="588" w:type="dxa"/>
                  <w:vAlign w:val="center"/>
                </w:tcPr>
                <w:p w:rsidR="008011B3" w:rsidRDefault="00590C37">
                  <w:pPr>
                    <w:spacing w:line="240" w:lineRule="exact"/>
                    <w:jc w:val="center"/>
                    <w:rPr>
                      <w:rFonts w:eastAsia="仿宋"/>
                      <w:b/>
                      <w:sz w:val="18"/>
                      <w:szCs w:val="18"/>
                    </w:rPr>
                  </w:pPr>
                  <w:r>
                    <w:rPr>
                      <w:rFonts w:eastAsia="仿宋"/>
                      <w:b/>
                      <w:sz w:val="18"/>
                      <w:szCs w:val="18"/>
                    </w:rPr>
                    <w:t>理论</w:t>
                  </w:r>
                </w:p>
                <w:p w:rsidR="008011B3" w:rsidRDefault="00590C37">
                  <w:pPr>
                    <w:spacing w:line="240" w:lineRule="exact"/>
                    <w:jc w:val="center"/>
                    <w:rPr>
                      <w:rFonts w:eastAsia="仿宋"/>
                      <w:b/>
                      <w:sz w:val="18"/>
                      <w:szCs w:val="18"/>
                    </w:rPr>
                  </w:pPr>
                  <w:r>
                    <w:rPr>
                      <w:rFonts w:eastAsia="仿宋"/>
                      <w:b/>
                      <w:sz w:val="18"/>
                      <w:szCs w:val="18"/>
                    </w:rPr>
                    <w:t>学时</w:t>
                  </w:r>
                </w:p>
              </w:tc>
              <w:tc>
                <w:tcPr>
                  <w:tcW w:w="616" w:type="dxa"/>
                  <w:vAlign w:val="center"/>
                </w:tcPr>
                <w:p w:rsidR="008011B3" w:rsidRDefault="00590C37">
                  <w:pPr>
                    <w:spacing w:line="240" w:lineRule="exact"/>
                    <w:jc w:val="center"/>
                    <w:rPr>
                      <w:rFonts w:eastAsia="仿宋"/>
                      <w:b/>
                      <w:sz w:val="18"/>
                      <w:szCs w:val="18"/>
                    </w:rPr>
                  </w:pPr>
                  <w:r>
                    <w:rPr>
                      <w:rFonts w:eastAsia="仿宋"/>
                      <w:b/>
                      <w:sz w:val="18"/>
                      <w:szCs w:val="18"/>
                    </w:rPr>
                    <w:t>实践</w:t>
                  </w:r>
                </w:p>
                <w:p w:rsidR="008011B3" w:rsidRDefault="00590C37">
                  <w:pPr>
                    <w:spacing w:line="240" w:lineRule="exact"/>
                    <w:jc w:val="center"/>
                    <w:rPr>
                      <w:rFonts w:eastAsia="仿宋"/>
                      <w:b/>
                      <w:sz w:val="18"/>
                      <w:szCs w:val="18"/>
                    </w:rPr>
                  </w:pPr>
                  <w:r>
                    <w:rPr>
                      <w:rFonts w:eastAsia="仿宋"/>
                      <w:b/>
                      <w:sz w:val="18"/>
                      <w:szCs w:val="18"/>
                    </w:rPr>
                    <w:t>学时</w:t>
                  </w:r>
                </w:p>
              </w:tc>
              <w:tc>
                <w:tcPr>
                  <w:tcW w:w="622" w:type="dxa"/>
                  <w:vAlign w:val="center"/>
                </w:tcPr>
                <w:p w:rsidR="008011B3" w:rsidRDefault="00590C37">
                  <w:pPr>
                    <w:spacing w:line="240" w:lineRule="exact"/>
                    <w:jc w:val="center"/>
                    <w:rPr>
                      <w:rFonts w:eastAsia="仿宋"/>
                      <w:b/>
                      <w:sz w:val="18"/>
                      <w:szCs w:val="18"/>
                    </w:rPr>
                  </w:pPr>
                  <w:r>
                    <w:rPr>
                      <w:rFonts w:eastAsia="仿宋"/>
                      <w:b/>
                      <w:sz w:val="18"/>
                      <w:szCs w:val="18"/>
                    </w:rPr>
                    <w:t>实验</w:t>
                  </w:r>
                </w:p>
                <w:p w:rsidR="008011B3" w:rsidRDefault="00590C37">
                  <w:pPr>
                    <w:spacing w:line="240" w:lineRule="exact"/>
                    <w:jc w:val="center"/>
                    <w:rPr>
                      <w:rFonts w:eastAsia="仿宋"/>
                      <w:b/>
                      <w:sz w:val="18"/>
                      <w:szCs w:val="18"/>
                    </w:rPr>
                  </w:pPr>
                  <w:r>
                    <w:rPr>
                      <w:rFonts w:eastAsia="仿宋"/>
                      <w:b/>
                      <w:sz w:val="18"/>
                      <w:szCs w:val="18"/>
                    </w:rPr>
                    <w:t>学时</w:t>
                  </w:r>
                </w:p>
              </w:tc>
              <w:tc>
                <w:tcPr>
                  <w:tcW w:w="725" w:type="dxa"/>
                  <w:vMerge/>
                </w:tcPr>
                <w:p w:rsidR="008011B3" w:rsidRDefault="008011B3">
                  <w:pPr>
                    <w:rPr>
                      <w:rFonts w:eastAsia="仿宋"/>
                      <w:b/>
                    </w:rPr>
                  </w:pPr>
                </w:p>
              </w:tc>
            </w:tr>
            <w:tr w:rsidR="008011B3">
              <w:trPr>
                <w:cantSplit/>
                <w:trHeight w:val="561"/>
                <w:jc w:val="center"/>
              </w:trPr>
              <w:tc>
                <w:tcPr>
                  <w:tcW w:w="601" w:type="dxa"/>
                  <w:vMerge w:val="restart"/>
                  <w:vAlign w:val="center"/>
                </w:tcPr>
                <w:p w:rsidR="008011B3" w:rsidRDefault="00590C37">
                  <w:pPr>
                    <w:jc w:val="center"/>
                    <w:rPr>
                      <w:rFonts w:eastAsia="仿宋"/>
                      <w:b/>
                    </w:rPr>
                  </w:pPr>
                  <w:r>
                    <w:rPr>
                      <w:rFonts w:eastAsia="仿宋"/>
                      <w:b/>
                      <w:sz w:val="18"/>
                      <w:szCs w:val="18"/>
                    </w:rPr>
                    <w:t>必修课程</w:t>
                  </w:r>
                </w:p>
              </w:tc>
              <w:tc>
                <w:tcPr>
                  <w:tcW w:w="798" w:type="dxa"/>
                  <w:vAlign w:val="center"/>
                </w:tcPr>
                <w:p w:rsidR="008011B3" w:rsidRDefault="00590C37">
                  <w:pPr>
                    <w:jc w:val="center"/>
                    <w:rPr>
                      <w:rFonts w:eastAsia="仿宋"/>
                      <w:sz w:val="21"/>
                      <w:szCs w:val="21"/>
                    </w:rPr>
                  </w:pPr>
                  <w:r>
                    <w:rPr>
                      <w:rFonts w:eastAsia="仿宋"/>
                      <w:sz w:val="21"/>
                      <w:szCs w:val="21"/>
                    </w:rPr>
                    <w:t>18101</w:t>
                  </w:r>
                </w:p>
              </w:tc>
              <w:tc>
                <w:tcPr>
                  <w:tcW w:w="3836" w:type="dxa"/>
                  <w:vAlign w:val="center"/>
                </w:tcPr>
                <w:p w:rsidR="008011B3" w:rsidRDefault="00590C37">
                  <w:pPr>
                    <w:spacing w:line="260" w:lineRule="exact"/>
                    <w:rPr>
                      <w:rFonts w:eastAsia="仿宋"/>
                      <w:sz w:val="18"/>
                      <w:szCs w:val="18"/>
                    </w:rPr>
                  </w:pPr>
                  <w:r>
                    <w:rPr>
                      <w:rFonts w:eastAsia="仿宋"/>
                      <w:sz w:val="18"/>
                      <w:szCs w:val="18"/>
                    </w:rPr>
                    <w:t>Moral Education and Basics of Law</w:t>
                  </w:r>
                </w:p>
                <w:p w:rsidR="008011B3" w:rsidRDefault="00590C37">
                  <w:pPr>
                    <w:spacing w:line="260" w:lineRule="exact"/>
                    <w:rPr>
                      <w:rFonts w:eastAsia="仿宋"/>
                    </w:rPr>
                  </w:pPr>
                  <w:r>
                    <w:rPr>
                      <w:rFonts w:eastAsia="仿宋"/>
                    </w:rPr>
                    <w:t>思想品德修养与法律基础</w:t>
                  </w:r>
                </w:p>
              </w:tc>
              <w:tc>
                <w:tcPr>
                  <w:tcW w:w="574" w:type="dxa"/>
                  <w:vAlign w:val="center"/>
                </w:tcPr>
                <w:p w:rsidR="008011B3" w:rsidRDefault="00590C37">
                  <w:pPr>
                    <w:jc w:val="center"/>
                    <w:rPr>
                      <w:rFonts w:eastAsia="仿宋"/>
                    </w:rPr>
                  </w:pPr>
                  <w:r>
                    <w:rPr>
                      <w:rFonts w:eastAsia="仿宋"/>
                    </w:rPr>
                    <w:t>3</w:t>
                  </w:r>
                </w:p>
              </w:tc>
              <w:tc>
                <w:tcPr>
                  <w:tcW w:w="587" w:type="dxa"/>
                  <w:vAlign w:val="center"/>
                </w:tcPr>
                <w:p w:rsidR="008011B3" w:rsidRDefault="00590C37">
                  <w:pPr>
                    <w:jc w:val="center"/>
                    <w:rPr>
                      <w:rFonts w:eastAsia="仿宋"/>
                    </w:rPr>
                  </w:pPr>
                  <w:r>
                    <w:rPr>
                      <w:rFonts w:eastAsia="仿宋"/>
                    </w:rPr>
                    <w:t>48</w:t>
                  </w:r>
                </w:p>
              </w:tc>
              <w:tc>
                <w:tcPr>
                  <w:tcW w:w="588" w:type="dxa"/>
                  <w:vAlign w:val="center"/>
                </w:tcPr>
                <w:p w:rsidR="008011B3" w:rsidRDefault="00590C37">
                  <w:pPr>
                    <w:jc w:val="center"/>
                    <w:rPr>
                      <w:rFonts w:eastAsia="仿宋"/>
                    </w:rPr>
                  </w:pPr>
                  <w:r>
                    <w:rPr>
                      <w:rFonts w:eastAsia="仿宋"/>
                    </w:rPr>
                    <w:t>48</w:t>
                  </w:r>
                </w:p>
              </w:tc>
              <w:tc>
                <w:tcPr>
                  <w:tcW w:w="616" w:type="dxa"/>
                  <w:vAlign w:val="center"/>
                </w:tcPr>
                <w:p w:rsidR="008011B3" w:rsidRDefault="00590C37">
                  <w:pPr>
                    <w:jc w:val="center"/>
                    <w:rPr>
                      <w:rFonts w:eastAsia="仿宋"/>
                    </w:rPr>
                  </w:pPr>
                  <w:r>
                    <w:rPr>
                      <w:rFonts w:eastAsia="仿宋"/>
                    </w:rPr>
                    <w:t>0</w:t>
                  </w: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1</w:t>
                  </w:r>
                  <w:r>
                    <w:rPr>
                      <w:rFonts w:eastAsia="仿宋"/>
                    </w:rPr>
                    <w:t>或</w:t>
                  </w:r>
                  <w:r>
                    <w:rPr>
                      <w:rFonts w:eastAsia="仿宋"/>
                    </w:rPr>
                    <w:t>2</w:t>
                  </w:r>
                </w:p>
              </w:tc>
            </w:tr>
            <w:tr w:rsidR="008011B3">
              <w:trPr>
                <w:cantSplit/>
                <w:trHeight w:val="491"/>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18102</w:t>
                  </w:r>
                </w:p>
              </w:tc>
              <w:tc>
                <w:tcPr>
                  <w:tcW w:w="3836" w:type="dxa"/>
                  <w:vAlign w:val="center"/>
                </w:tcPr>
                <w:p w:rsidR="008011B3" w:rsidRDefault="00590C37">
                  <w:pPr>
                    <w:spacing w:line="260" w:lineRule="exact"/>
                    <w:rPr>
                      <w:rFonts w:eastAsia="仿宋"/>
                      <w:sz w:val="18"/>
                      <w:szCs w:val="18"/>
                    </w:rPr>
                  </w:pPr>
                  <w:r>
                    <w:rPr>
                      <w:rFonts w:eastAsia="仿宋"/>
                      <w:sz w:val="18"/>
                      <w:szCs w:val="18"/>
                    </w:rPr>
                    <w:t>Outline of Modern Chinese History</w:t>
                  </w:r>
                </w:p>
                <w:p w:rsidR="008011B3" w:rsidRDefault="00590C37">
                  <w:pPr>
                    <w:spacing w:line="260" w:lineRule="exact"/>
                    <w:rPr>
                      <w:rFonts w:eastAsia="仿宋"/>
                    </w:rPr>
                  </w:pPr>
                  <w:r>
                    <w:rPr>
                      <w:rFonts w:eastAsia="仿宋"/>
                    </w:rPr>
                    <w:t>中国近现代史纲要</w:t>
                  </w:r>
                </w:p>
              </w:tc>
              <w:tc>
                <w:tcPr>
                  <w:tcW w:w="574" w:type="dxa"/>
                  <w:vAlign w:val="center"/>
                </w:tcPr>
                <w:p w:rsidR="008011B3" w:rsidRDefault="00590C37">
                  <w:pPr>
                    <w:jc w:val="center"/>
                    <w:rPr>
                      <w:rFonts w:eastAsia="仿宋"/>
                    </w:rPr>
                  </w:pPr>
                  <w:r>
                    <w:rPr>
                      <w:rFonts w:eastAsia="仿宋"/>
                    </w:rPr>
                    <w:t>2</w:t>
                  </w:r>
                </w:p>
              </w:tc>
              <w:tc>
                <w:tcPr>
                  <w:tcW w:w="587" w:type="dxa"/>
                  <w:vAlign w:val="center"/>
                </w:tcPr>
                <w:p w:rsidR="008011B3" w:rsidRDefault="00590C37">
                  <w:pPr>
                    <w:jc w:val="center"/>
                    <w:rPr>
                      <w:rFonts w:eastAsia="仿宋"/>
                    </w:rPr>
                  </w:pPr>
                  <w:r>
                    <w:rPr>
                      <w:rFonts w:eastAsia="仿宋"/>
                    </w:rPr>
                    <w:t>32</w:t>
                  </w:r>
                </w:p>
              </w:tc>
              <w:tc>
                <w:tcPr>
                  <w:tcW w:w="588" w:type="dxa"/>
                  <w:vAlign w:val="center"/>
                </w:tcPr>
                <w:p w:rsidR="008011B3" w:rsidRDefault="00590C37">
                  <w:pPr>
                    <w:jc w:val="center"/>
                    <w:rPr>
                      <w:rFonts w:eastAsia="仿宋"/>
                    </w:rPr>
                  </w:pPr>
                  <w:r>
                    <w:rPr>
                      <w:rFonts w:eastAsia="仿宋"/>
                    </w:rPr>
                    <w:t>32</w:t>
                  </w:r>
                </w:p>
              </w:tc>
              <w:tc>
                <w:tcPr>
                  <w:tcW w:w="616" w:type="dxa"/>
                  <w:vAlign w:val="center"/>
                </w:tcPr>
                <w:p w:rsidR="008011B3" w:rsidRDefault="00590C37">
                  <w:pPr>
                    <w:jc w:val="center"/>
                    <w:rPr>
                      <w:rFonts w:eastAsia="仿宋"/>
                    </w:rPr>
                  </w:pPr>
                  <w:r>
                    <w:rPr>
                      <w:rFonts w:eastAsia="仿宋"/>
                    </w:rPr>
                    <w:t>0</w:t>
                  </w: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1</w:t>
                  </w:r>
                  <w:r>
                    <w:rPr>
                      <w:rFonts w:eastAsia="仿宋"/>
                    </w:rPr>
                    <w:t>或</w:t>
                  </w:r>
                  <w:r>
                    <w:rPr>
                      <w:rFonts w:eastAsia="仿宋"/>
                    </w:rPr>
                    <w:t>2</w:t>
                  </w:r>
                </w:p>
              </w:tc>
            </w:tr>
            <w:tr w:rsidR="008011B3">
              <w:trPr>
                <w:cantSplit/>
                <w:trHeight w:val="702"/>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18103</w:t>
                  </w:r>
                </w:p>
              </w:tc>
              <w:tc>
                <w:tcPr>
                  <w:tcW w:w="3836" w:type="dxa"/>
                  <w:vAlign w:val="center"/>
                </w:tcPr>
                <w:p w:rsidR="008011B3" w:rsidRDefault="00590C37">
                  <w:pPr>
                    <w:spacing w:line="260" w:lineRule="exact"/>
                    <w:rPr>
                      <w:rFonts w:eastAsia="仿宋"/>
                      <w:sz w:val="18"/>
                      <w:szCs w:val="18"/>
                    </w:rPr>
                  </w:pPr>
                  <w:r>
                    <w:rPr>
                      <w:rFonts w:eastAsia="仿宋"/>
                      <w:sz w:val="18"/>
                      <w:szCs w:val="18"/>
                    </w:rPr>
                    <w:t>Fundamentals of Marxism</w:t>
                  </w:r>
                </w:p>
                <w:p w:rsidR="008011B3" w:rsidRDefault="00590C37">
                  <w:pPr>
                    <w:spacing w:line="260" w:lineRule="exact"/>
                    <w:rPr>
                      <w:rFonts w:eastAsia="仿宋"/>
                    </w:rPr>
                  </w:pPr>
                  <w:r>
                    <w:rPr>
                      <w:rFonts w:eastAsia="仿宋"/>
                    </w:rPr>
                    <w:t>马克思主义基本原理概论</w:t>
                  </w:r>
                </w:p>
              </w:tc>
              <w:tc>
                <w:tcPr>
                  <w:tcW w:w="574" w:type="dxa"/>
                  <w:vAlign w:val="center"/>
                </w:tcPr>
                <w:p w:rsidR="008011B3" w:rsidRDefault="00590C37">
                  <w:pPr>
                    <w:jc w:val="center"/>
                    <w:rPr>
                      <w:rFonts w:eastAsia="仿宋"/>
                    </w:rPr>
                  </w:pPr>
                  <w:r>
                    <w:rPr>
                      <w:rFonts w:eastAsia="仿宋"/>
                    </w:rPr>
                    <w:t>3</w:t>
                  </w:r>
                </w:p>
              </w:tc>
              <w:tc>
                <w:tcPr>
                  <w:tcW w:w="587" w:type="dxa"/>
                  <w:vAlign w:val="center"/>
                </w:tcPr>
                <w:p w:rsidR="008011B3" w:rsidRDefault="00590C37">
                  <w:pPr>
                    <w:jc w:val="center"/>
                    <w:rPr>
                      <w:rFonts w:eastAsia="仿宋"/>
                    </w:rPr>
                  </w:pPr>
                  <w:r>
                    <w:rPr>
                      <w:rFonts w:eastAsia="仿宋"/>
                    </w:rPr>
                    <w:t>48</w:t>
                  </w:r>
                </w:p>
              </w:tc>
              <w:tc>
                <w:tcPr>
                  <w:tcW w:w="588" w:type="dxa"/>
                  <w:vAlign w:val="center"/>
                </w:tcPr>
                <w:p w:rsidR="008011B3" w:rsidRDefault="00590C37">
                  <w:pPr>
                    <w:jc w:val="center"/>
                    <w:rPr>
                      <w:rFonts w:eastAsia="仿宋"/>
                    </w:rPr>
                  </w:pPr>
                  <w:r>
                    <w:rPr>
                      <w:rFonts w:eastAsia="仿宋"/>
                    </w:rPr>
                    <w:t>48</w:t>
                  </w:r>
                </w:p>
              </w:tc>
              <w:tc>
                <w:tcPr>
                  <w:tcW w:w="616" w:type="dxa"/>
                  <w:vAlign w:val="center"/>
                </w:tcPr>
                <w:p w:rsidR="008011B3" w:rsidRDefault="00590C37">
                  <w:pPr>
                    <w:jc w:val="center"/>
                    <w:rPr>
                      <w:rFonts w:eastAsia="仿宋"/>
                    </w:rPr>
                  </w:pPr>
                  <w:r>
                    <w:rPr>
                      <w:rFonts w:eastAsia="仿宋"/>
                    </w:rPr>
                    <w:t>0</w:t>
                  </w: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3</w:t>
                  </w:r>
                  <w:r>
                    <w:rPr>
                      <w:rFonts w:eastAsia="仿宋"/>
                    </w:rPr>
                    <w:t>或</w:t>
                  </w:r>
                  <w:r>
                    <w:rPr>
                      <w:rFonts w:eastAsia="仿宋"/>
                    </w:rPr>
                    <w:t>4</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18104</w:t>
                  </w:r>
                </w:p>
              </w:tc>
              <w:tc>
                <w:tcPr>
                  <w:tcW w:w="3836" w:type="dxa"/>
                  <w:vAlign w:val="center"/>
                </w:tcPr>
                <w:p w:rsidR="008011B3" w:rsidRDefault="00590C37">
                  <w:pPr>
                    <w:spacing w:line="260" w:lineRule="exact"/>
                    <w:rPr>
                      <w:rFonts w:eastAsia="仿宋"/>
                      <w:sz w:val="21"/>
                      <w:szCs w:val="21"/>
                    </w:rPr>
                  </w:pPr>
                  <w:r>
                    <w:rPr>
                      <w:rFonts w:eastAsia="仿宋"/>
                      <w:sz w:val="21"/>
                      <w:szCs w:val="21"/>
                    </w:rPr>
                    <w:t xml:space="preserve">Mao Zedong Thought and Socialism with Chinese characteristics </w:t>
                  </w:r>
                </w:p>
                <w:p w:rsidR="008011B3" w:rsidRDefault="00590C37">
                  <w:pPr>
                    <w:spacing w:line="260" w:lineRule="exact"/>
                    <w:rPr>
                      <w:rFonts w:eastAsia="仿宋"/>
                    </w:rPr>
                  </w:pPr>
                  <w:r>
                    <w:rPr>
                      <w:rFonts w:eastAsia="仿宋"/>
                    </w:rPr>
                    <w:t>毛泽东思想和中国特色社会主义理论体系概论</w:t>
                  </w:r>
                </w:p>
              </w:tc>
              <w:tc>
                <w:tcPr>
                  <w:tcW w:w="574" w:type="dxa"/>
                  <w:vAlign w:val="center"/>
                </w:tcPr>
                <w:p w:rsidR="008011B3" w:rsidRDefault="00590C37">
                  <w:pPr>
                    <w:jc w:val="center"/>
                    <w:rPr>
                      <w:rFonts w:eastAsia="仿宋"/>
                    </w:rPr>
                  </w:pPr>
                  <w:r>
                    <w:rPr>
                      <w:rFonts w:eastAsia="仿宋"/>
                    </w:rPr>
                    <w:t>4</w:t>
                  </w:r>
                </w:p>
              </w:tc>
              <w:tc>
                <w:tcPr>
                  <w:tcW w:w="587" w:type="dxa"/>
                  <w:vAlign w:val="center"/>
                </w:tcPr>
                <w:p w:rsidR="008011B3" w:rsidRDefault="00590C37">
                  <w:pPr>
                    <w:jc w:val="center"/>
                    <w:rPr>
                      <w:rFonts w:eastAsia="仿宋"/>
                    </w:rPr>
                  </w:pPr>
                  <w:r>
                    <w:rPr>
                      <w:rFonts w:eastAsia="仿宋"/>
                    </w:rPr>
                    <w:t>64</w:t>
                  </w:r>
                </w:p>
              </w:tc>
              <w:tc>
                <w:tcPr>
                  <w:tcW w:w="588" w:type="dxa"/>
                  <w:vAlign w:val="center"/>
                </w:tcPr>
                <w:p w:rsidR="008011B3" w:rsidRDefault="00590C37">
                  <w:pPr>
                    <w:jc w:val="center"/>
                    <w:rPr>
                      <w:rFonts w:eastAsia="仿宋"/>
                    </w:rPr>
                  </w:pPr>
                  <w:r>
                    <w:rPr>
                      <w:rFonts w:eastAsia="仿宋"/>
                    </w:rPr>
                    <w:t>48</w:t>
                  </w:r>
                </w:p>
              </w:tc>
              <w:tc>
                <w:tcPr>
                  <w:tcW w:w="616" w:type="dxa"/>
                  <w:vAlign w:val="center"/>
                </w:tcPr>
                <w:p w:rsidR="008011B3" w:rsidRDefault="00590C37">
                  <w:pPr>
                    <w:jc w:val="center"/>
                    <w:rPr>
                      <w:rFonts w:eastAsia="仿宋"/>
                    </w:rPr>
                  </w:pPr>
                  <w:r>
                    <w:rPr>
                      <w:rFonts w:eastAsia="仿宋"/>
                    </w:rPr>
                    <w:t>16</w:t>
                  </w: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3</w:t>
                  </w:r>
                  <w:r>
                    <w:rPr>
                      <w:rFonts w:eastAsia="仿宋"/>
                    </w:rPr>
                    <w:t>或</w:t>
                  </w:r>
                  <w:r>
                    <w:rPr>
                      <w:rFonts w:eastAsia="仿宋"/>
                    </w:rPr>
                    <w:t>4</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18105</w:t>
                  </w:r>
                </w:p>
              </w:tc>
              <w:tc>
                <w:tcPr>
                  <w:tcW w:w="3836" w:type="dxa"/>
                  <w:vAlign w:val="center"/>
                </w:tcPr>
                <w:p w:rsidR="008011B3" w:rsidRDefault="00590C37">
                  <w:pPr>
                    <w:spacing w:line="260" w:lineRule="exact"/>
                    <w:rPr>
                      <w:rFonts w:eastAsia="仿宋"/>
                      <w:sz w:val="18"/>
                      <w:szCs w:val="18"/>
                    </w:rPr>
                  </w:pPr>
                  <w:r>
                    <w:rPr>
                      <w:rFonts w:eastAsia="仿宋"/>
                      <w:sz w:val="18"/>
                      <w:szCs w:val="18"/>
                    </w:rPr>
                    <w:t>Comprehensive Internship of Ideological and Political Education</w:t>
                  </w:r>
                </w:p>
                <w:p w:rsidR="008011B3" w:rsidRDefault="00590C37">
                  <w:pPr>
                    <w:spacing w:line="260" w:lineRule="exact"/>
                    <w:rPr>
                      <w:rFonts w:eastAsia="仿宋"/>
                    </w:rPr>
                  </w:pPr>
                  <w:r>
                    <w:rPr>
                      <w:rFonts w:eastAsia="仿宋"/>
                    </w:rPr>
                    <w:t>思想政治理论课综合实践</w:t>
                  </w:r>
                </w:p>
              </w:tc>
              <w:tc>
                <w:tcPr>
                  <w:tcW w:w="574" w:type="dxa"/>
                  <w:vAlign w:val="center"/>
                </w:tcPr>
                <w:p w:rsidR="008011B3" w:rsidRDefault="00590C37">
                  <w:pPr>
                    <w:jc w:val="center"/>
                    <w:rPr>
                      <w:rFonts w:eastAsia="仿宋"/>
                    </w:rPr>
                  </w:pPr>
                  <w:r>
                    <w:rPr>
                      <w:rFonts w:eastAsia="仿宋"/>
                    </w:rPr>
                    <w:t>2</w:t>
                  </w:r>
                </w:p>
              </w:tc>
              <w:tc>
                <w:tcPr>
                  <w:tcW w:w="587" w:type="dxa"/>
                  <w:vAlign w:val="center"/>
                </w:tcPr>
                <w:p w:rsidR="008011B3" w:rsidRDefault="00590C37">
                  <w:pPr>
                    <w:jc w:val="center"/>
                    <w:rPr>
                      <w:rFonts w:eastAsia="仿宋"/>
                    </w:rPr>
                  </w:pPr>
                  <w:r>
                    <w:rPr>
                      <w:rFonts w:eastAsia="仿宋"/>
                    </w:rPr>
                    <w:t>32</w:t>
                  </w:r>
                </w:p>
              </w:tc>
              <w:tc>
                <w:tcPr>
                  <w:tcW w:w="588" w:type="dxa"/>
                  <w:vAlign w:val="center"/>
                </w:tcPr>
                <w:p w:rsidR="008011B3" w:rsidRDefault="008011B3">
                  <w:pPr>
                    <w:jc w:val="center"/>
                    <w:rPr>
                      <w:rFonts w:eastAsia="仿宋"/>
                    </w:rPr>
                  </w:pPr>
                </w:p>
              </w:tc>
              <w:tc>
                <w:tcPr>
                  <w:tcW w:w="616" w:type="dxa"/>
                  <w:vAlign w:val="center"/>
                </w:tcPr>
                <w:p w:rsidR="008011B3" w:rsidRDefault="00590C37">
                  <w:pPr>
                    <w:jc w:val="center"/>
                    <w:rPr>
                      <w:rFonts w:eastAsia="仿宋"/>
                    </w:rPr>
                  </w:pPr>
                  <w:r>
                    <w:rPr>
                      <w:rFonts w:eastAsia="仿宋"/>
                    </w:rPr>
                    <w:t>32</w:t>
                  </w: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5</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21106</w:t>
                  </w:r>
                </w:p>
              </w:tc>
              <w:tc>
                <w:tcPr>
                  <w:tcW w:w="3836" w:type="dxa"/>
                  <w:vAlign w:val="center"/>
                </w:tcPr>
                <w:p w:rsidR="008011B3" w:rsidRDefault="00590C37">
                  <w:pPr>
                    <w:spacing w:line="260" w:lineRule="exact"/>
                    <w:rPr>
                      <w:rFonts w:eastAsia="仿宋"/>
                      <w:sz w:val="18"/>
                      <w:szCs w:val="18"/>
                    </w:rPr>
                  </w:pPr>
                  <w:r>
                    <w:rPr>
                      <w:rFonts w:eastAsia="仿宋"/>
                      <w:sz w:val="18"/>
                      <w:szCs w:val="18"/>
                    </w:rPr>
                    <w:t>Situation and Policy</w:t>
                  </w:r>
                </w:p>
                <w:p w:rsidR="008011B3" w:rsidRDefault="00590C37">
                  <w:pPr>
                    <w:spacing w:line="260" w:lineRule="exact"/>
                    <w:rPr>
                      <w:rFonts w:eastAsia="仿宋"/>
                    </w:rPr>
                  </w:pPr>
                  <w:r>
                    <w:rPr>
                      <w:rFonts w:eastAsia="仿宋"/>
                    </w:rPr>
                    <w:t>形势与政策</w:t>
                  </w:r>
                </w:p>
              </w:tc>
              <w:tc>
                <w:tcPr>
                  <w:tcW w:w="574" w:type="dxa"/>
                  <w:vAlign w:val="center"/>
                </w:tcPr>
                <w:p w:rsidR="008011B3" w:rsidRDefault="00590C37">
                  <w:pPr>
                    <w:jc w:val="center"/>
                    <w:rPr>
                      <w:rFonts w:eastAsia="仿宋"/>
                    </w:rPr>
                  </w:pPr>
                  <w:r>
                    <w:rPr>
                      <w:rFonts w:eastAsia="仿宋"/>
                    </w:rPr>
                    <w:t>2</w:t>
                  </w:r>
                </w:p>
              </w:tc>
              <w:tc>
                <w:tcPr>
                  <w:tcW w:w="587" w:type="dxa"/>
                  <w:vAlign w:val="center"/>
                </w:tcPr>
                <w:p w:rsidR="008011B3" w:rsidRDefault="00590C37">
                  <w:pPr>
                    <w:jc w:val="center"/>
                    <w:rPr>
                      <w:rFonts w:eastAsia="仿宋"/>
                    </w:rPr>
                  </w:pPr>
                  <w:r>
                    <w:rPr>
                      <w:rFonts w:eastAsia="仿宋"/>
                    </w:rPr>
                    <w:t>32</w:t>
                  </w:r>
                </w:p>
              </w:tc>
              <w:tc>
                <w:tcPr>
                  <w:tcW w:w="588" w:type="dxa"/>
                  <w:vAlign w:val="center"/>
                </w:tcPr>
                <w:p w:rsidR="008011B3" w:rsidRDefault="008011B3">
                  <w:pPr>
                    <w:jc w:val="center"/>
                    <w:rPr>
                      <w:rFonts w:eastAsia="仿宋"/>
                    </w:rPr>
                  </w:pPr>
                </w:p>
              </w:tc>
              <w:tc>
                <w:tcPr>
                  <w:tcW w:w="616" w:type="dxa"/>
                  <w:vAlign w:val="center"/>
                </w:tcPr>
                <w:p w:rsidR="008011B3" w:rsidRDefault="008011B3">
                  <w:pPr>
                    <w:jc w:val="center"/>
                    <w:rPr>
                      <w:rFonts w:eastAsia="仿宋"/>
                    </w:rPr>
                  </w:pP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1-6</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21107</w:t>
                  </w:r>
                </w:p>
              </w:tc>
              <w:tc>
                <w:tcPr>
                  <w:tcW w:w="3836" w:type="dxa"/>
                  <w:vAlign w:val="center"/>
                </w:tcPr>
                <w:p w:rsidR="008011B3" w:rsidRDefault="00590C37">
                  <w:pPr>
                    <w:spacing w:line="260" w:lineRule="exact"/>
                    <w:rPr>
                      <w:rFonts w:eastAsia="仿宋"/>
                      <w:sz w:val="18"/>
                      <w:szCs w:val="18"/>
                    </w:rPr>
                  </w:pPr>
                  <w:r>
                    <w:rPr>
                      <w:rFonts w:eastAsia="仿宋"/>
                      <w:sz w:val="18"/>
                      <w:szCs w:val="18"/>
                    </w:rPr>
                    <w:t xml:space="preserve">Career Planning and Employment Guidance for College Students </w:t>
                  </w:r>
                </w:p>
                <w:p w:rsidR="008011B3" w:rsidRDefault="00590C37">
                  <w:pPr>
                    <w:spacing w:line="260" w:lineRule="exact"/>
                    <w:rPr>
                      <w:rFonts w:eastAsia="仿宋"/>
                    </w:rPr>
                  </w:pPr>
                  <w:r>
                    <w:rPr>
                      <w:rFonts w:eastAsia="仿宋"/>
                    </w:rPr>
                    <w:t>大学生职业生涯发展规划与就业指导</w:t>
                  </w:r>
                </w:p>
              </w:tc>
              <w:tc>
                <w:tcPr>
                  <w:tcW w:w="574" w:type="dxa"/>
                  <w:vAlign w:val="center"/>
                </w:tcPr>
                <w:p w:rsidR="008011B3" w:rsidRDefault="00590C37">
                  <w:pPr>
                    <w:jc w:val="center"/>
                    <w:rPr>
                      <w:rFonts w:eastAsia="仿宋"/>
                    </w:rPr>
                  </w:pPr>
                  <w:r>
                    <w:rPr>
                      <w:rFonts w:eastAsia="仿宋"/>
                    </w:rPr>
                    <w:t>2</w:t>
                  </w:r>
                </w:p>
              </w:tc>
              <w:tc>
                <w:tcPr>
                  <w:tcW w:w="587" w:type="dxa"/>
                  <w:vAlign w:val="center"/>
                </w:tcPr>
                <w:p w:rsidR="008011B3" w:rsidRDefault="00590C37">
                  <w:pPr>
                    <w:jc w:val="center"/>
                    <w:rPr>
                      <w:rFonts w:eastAsia="仿宋"/>
                    </w:rPr>
                  </w:pPr>
                  <w:r>
                    <w:rPr>
                      <w:rFonts w:eastAsia="仿宋"/>
                    </w:rPr>
                    <w:t>32</w:t>
                  </w:r>
                </w:p>
              </w:tc>
              <w:tc>
                <w:tcPr>
                  <w:tcW w:w="588" w:type="dxa"/>
                  <w:vAlign w:val="center"/>
                </w:tcPr>
                <w:p w:rsidR="008011B3" w:rsidRDefault="008011B3">
                  <w:pPr>
                    <w:jc w:val="center"/>
                    <w:rPr>
                      <w:rFonts w:eastAsia="仿宋"/>
                    </w:rPr>
                  </w:pPr>
                </w:p>
              </w:tc>
              <w:tc>
                <w:tcPr>
                  <w:tcW w:w="616" w:type="dxa"/>
                  <w:vAlign w:val="center"/>
                </w:tcPr>
                <w:p w:rsidR="008011B3" w:rsidRDefault="008011B3">
                  <w:pPr>
                    <w:jc w:val="center"/>
                    <w:rPr>
                      <w:rFonts w:eastAsia="仿宋"/>
                    </w:rPr>
                  </w:pP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2</w:t>
                  </w:r>
                  <w:r>
                    <w:rPr>
                      <w:rFonts w:eastAsia="仿宋"/>
                    </w:rPr>
                    <w:t>、</w:t>
                  </w:r>
                  <w:r>
                    <w:rPr>
                      <w:rFonts w:eastAsia="仿宋"/>
                    </w:rPr>
                    <w:t>5</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21108</w:t>
                  </w:r>
                </w:p>
              </w:tc>
              <w:tc>
                <w:tcPr>
                  <w:tcW w:w="3836" w:type="dxa"/>
                  <w:vAlign w:val="center"/>
                </w:tcPr>
                <w:p w:rsidR="008011B3" w:rsidRDefault="00590C37">
                  <w:pPr>
                    <w:spacing w:line="260" w:lineRule="exact"/>
                    <w:rPr>
                      <w:rFonts w:eastAsia="仿宋"/>
                      <w:sz w:val="18"/>
                      <w:szCs w:val="18"/>
                    </w:rPr>
                  </w:pPr>
                  <w:r>
                    <w:rPr>
                      <w:rFonts w:eastAsia="仿宋"/>
                      <w:sz w:val="18"/>
                      <w:szCs w:val="18"/>
                    </w:rPr>
                    <w:t>Mental Health Education</w:t>
                  </w:r>
                </w:p>
                <w:p w:rsidR="008011B3" w:rsidRDefault="00590C37">
                  <w:pPr>
                    <w:spacing w:line="260" w:lineRule="exact"/>
                    <w:rPr>
                      <w:rFonts w:eastAsia="仿宋"/>
                    </w:rPr>
                  </w:pPr>
                  <w:r>
                    <w:rPr>
                      <w:rFonts w:eastAsia="仿宋"/>
                    </w:rPr>
                    <w:t>大学生心理健康教育</w:t>
                  </w:r>
                </w:p>
              </w:tc>
              <w:tc>
                <w:tcPr>
                  <w:tcW w:w="574" w:type="dxa"/>
                  <w:vAlign w:val="center"/>
                </w:tcPr>
                <w:p w:rsidR="008011B3" w:rsidRDefault="00590C37">
                  <w:pPr>
                    <w:jc w:val="center"/>
                    <w:rPr>
                      <w:rFonts w:eastAsia="仿宋"/>
                    </w:rPr>
                  </w:pPr>
                  <w:r>
                    <w:rPr>
                      <w:rFonts w:eastAsia="仿宋"/>
                    </w:rPr>
                    <w:t>2</w:t>
                  </w:r>
                </w:p>
              </w:tc>
              <w:tc>
                <w:tcPr>
                  <w:tcW w:w="587" w:type="dxa"/>
                  <w:vAlign w:val="center"/>
                </w:tcPr>
                <w:p w:rsidR="008011B3" w:rsidRDefault="00590C37">
                  <w:pPr>
                    <w:jc w:val="center"/>
                    <w:rPr>
                      <w:rFonts w:eastAsia="仿宋"/>
                    </w:rPr>
                  </w:pPr>
                  <w:r>
                    <w:rPr>
                      <w:rFonts w:eastAsia="仿宋"/>
                    </w:rPr>
                    <w:t>26</w:t>
                  </w:r>
                </w:p>
              </w:tc>
              <w:tc>
                <w:tcPr>
                  <w:tcW w:w="588" w:type="dxa"/>
                  <w:vAlign w:val="center"/>
                </w:tcPr>
                <w:p w:rsidR="008011B3" w:rsidRDefault="008011B3">
                  <w:pPr>
                    <w:jc w:val="center"/>
                    <w:rPr>
                      <w:rFonts w:eastAsia="仿宋"/>
                    </w:rPr>
                  </w:pPr>
                </w:p>
              </w:tc>
              <w:tc>
                <w:tcPr>
                  <w:tcW w:w="616" w:type="dxa"/>
                  <w:vAlign w:val="center"/>
                </w:tcPr>
                <w:p w:rsidR="008011B3" w:rsidRDefault="008011B3">
                  <w:pPr>
                    <w:jc w:val="center"/>
                    <w:rPr>
                      <w:rFonts w:eastAsia="仿宋"/>
                    </w:rPr>
                  </w:pP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1</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21109</w:t>
                  </w:r>
                </w:p>
              </w:tc>
              <w:tc>
                <w:tcPr>
                  <w:tcW w:w="3836" w:type="dxa"/>
                  <w:vAlign w:val="center"/>
                </w:tcPr>
                <w:p w:rsidR="008011B3" w:rsidRDefault="00590C37">
                  <w:pPr>
                    <w:spacing w:line="260" w:lineRule="exact"/>
                    <w:rPr>
                      <w:rFonts w:eastAsia="仿宋"/>
                      <w:sz w:val="18"/>
                      <w:szCs w:val="18"/>
                    </w:rPr>
                  </w:pPr>
                  <w:r>
                    <w:rPr>
                      <w:rFonts w:eastAsia="仿宋"/>
                      <w:sz w:val="18"/>
                      <w:szCs w:val="18"/>
                    </w:rPr>
                    <w:t>Safety education for College Students</w:t>
                  </w:r>
                </w:p>
                <w:p w:rsidR="008011B3" w:rsidRDefault="00590C37">
                  <w:pPr>
                    <w:spacing w:line="260" w:lineRule="exact"/>
                    <w:rPr>
                      <w:rFonts w:eastAsia="仿宋"/>
                    </w:rPr>
                  </w:pPr>
                  <w:r>
                    <w:rPr>
                      <w:rFonts w:eastAsia="仿宋"/>
                    </w:rPr>
                    <w:t>安全教育</w:t>
                  </w:r>
                </w:p>
              </w:tc>
              <w:tc>
                <w:tcPr>
                  <w:tcW w:w="574" w:type="dxa"/>
                  <w:vAlign w:val="center"/>
                </w:tcPr>
                <w:p w:rsidR="008011B3" w:rsidRDefault="00590C37">
                  <w:pPr>
                    <w:jc w:val="center"/>
                    <w:rPr>
                      <w:rFonts w:eastAsia="仿宋"/>
                    </w:rPr>
                  </w:pPr>
                  <w:r>
                    <w:rPr>
                      <w:rFonts w:eastAsia="仿宋"/>
                    </w:rPr>
                    <w:t>2</w:t>
                  </w:r>
                </w:p>
              </w:tc>
              <w:tc>
                <w:tcPr>
                  <w:tcW w:w="587" w:type="dxa"/>
                  <w:vAlign w:val="center"/>
                </w:tcPr>
                <w:p w:rsidR="008011B3" w:rsidRDefault="00590C37">
                  <w:pPr>
                    <w:jc w:val="center"/>
                    <w:rPr>
                      <w:rFonts w:eastAsia="仿宋"/>
                    </w:rPr>
                  </w:pPr>
                  <w:r>
                    <w:rPr>
                      <w:rFonts w:eastAsia="仿宋"/>
                    </w:rPr>
                    <w:t>26</w:t>
                  </w:r>
                </w:p>
              </w:tc>
              <w:tc>
                <w:tcPr>
                  <w:tcW w:w="588" w:type="dxa"/>
                  <w:vAlign w:val="center"/>
                </w:tcPr>
                <w:p w:rsidR="008011B3" w:rsidRDefault="008011B3">
                  <w:pPr>
                    <w:jc w:val="center"/>
                    <w:rPr>
                      <w:rFonts w:eastAsia="仿宋"/>
                    </w:rPr>
                  </w:pPr>
                </w:p>
              </w:tc>
              <w:tc>
                <w:tcPr>
                  <w:tcW w:w="616" w:type="dxa"/>
                  <w:vAlign w:val="center"/>
                </w:tcPr>
                <w:p w:rsidR="008011B3" w:rsidRDefault="008011B3">
                  <w:pPr>
                    <w:jc w:val="center"/>
                    <w:rPr>
                      <w:rFonts w:eastAsia="仿宋"/>
                    </w:rPr>
                  </w:pP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1</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11110</w:t>
                  </w:r>
                </w:p>
              </w:tc>
              <w:tc>
                <w:tcPr>
                  <w:tcW w:w="3836" w:type="dxa"/>
                  <w:vAlign w:val="center"/>
                </w:tcPr>
                <w:p w:rsidR="008011B3" w:rsidRDefault="00590C37">
                  <w:pPr>
                    <w:spacing w:line="260" w:lineRule="exact"/>
                    <w:rPr>
                      <w:rFonts w:eastAsia="仿宋"/>
                      <w:sz w:val="18"/>
                      <w:szCs w:val="18"/>
                    </w:rPr>
                  </w:pPr>
                  <w:r>
                    <w:rPr>
                      <w:rFonts w:eastAsia="仿宋"/>
                      <w:sz w:val="18"/>
                      <w:szCs w:val="18"/>
                    </w:rPr>
                    <w:t>College Chinese</w:t>
                  </w:r>
                  <w:r>
                    <w:rPr>
                      <w:rFonts w:eastAsia="仿宋"/>
                      <w:sz w:val="18"/>
                      <w:szCs w:val="18"/>
                    </w:rPr>
                    <w:t>（</w:t>
                  </w:r>
                  <w:r>
                    <w:rPr>
                      <w:rFonts w:eastAsia="仿宋"/>
                      <w:sz w:val="18"/>
                      <w:szCs w:val="18"/>
                    </w:rPr>
                    <w:fldChar w:fldCharType="begin"/>
                  </w:r>
                  <w:r>
                    <w:rPr>
                      <w:rFonts w:eastAsia="仿宋"/>
                      <w:sz w:val="18"/>
                      <w:szCs w:val="18"/>
                    </w:rPr>
                    <w:instrText xml:space="preserve"> = 1 \* ROMAN </w:instrText>
                  </w:r>
                  <w:r>
                    <w:rPr>
                      <w:rFonts w:eastAsia="仿宋"/>
                      <w:sz w:val="18"/>
                      <w:szCs w:val="18"/>
                    </w:rPr>
                    <w:fldChar w:fldCharType="separate"/>
                  </w:r>
                  <w:r>
                    <w:rPr>
                      <w:rFonts w:eastAsia="仿宋"/>
                      <w:sz w:val="18"/>
                      <w:szCs w:val="18"/>
                    </w:rPr>
                    <w:t>I</w:t>
                  </w:r>
                  <w:r>
                    <w:rPr>
                      <w:rFonts w:eastAsia="仿宋"/>
                      <w:sz w:val="18"/>
                      <w:szCs w:val="18"/>
                    </w:rPr>
                    <w:fldChar w:fldCharType="end"/>
                  </w:r>
                  <w:r>
                    <w:rPr>
                      <w:rFonts w:eastAsia="仿宋"/>
                      <w:sz w:val="18"/>
                      <w:szCs w:val="18"/>
                    </w:rPr>
                    <w:t>）</w:t>
                  </w:r>
                </w:p>
                <w:p w:rsidR="008011B3" w:rsidRDefault="00590C37">
                  <w:pPr>
                    <w:spacing w:line="260" w:lineRule="exact"/>
                    <w:rPr>
                      <w:rFonts w:eastAsia="仿宋"/>
                    </w:rPr>
                  </w:pPr>
                  <w:r>
                    <w:rPr>
                      <w:rFonts w:eastAsia="仿宋"/>
                    </w:rPr>
                    <w:t>大学语文（</w:t>
                  </w:r>
                  <w:r>
                    <w:rPr>
                      <w:rFonts w:eastAsia="仿宋"/>
                    </w:rPr>
                    <w:t>1</w:t>
                  </w:r>
                  <w:r>
                    <w:rPr>
                      <w:rFonts w:eastAsia="仿宋"/>
                    </w:rPr>
                    <w:t>）</w:t>
                  </w:r>
                </w:p>
              </w:tc>
              <w:tc>
                <w:tcPr>
                  <w:tcW w:w="574" w:type="dxa"/>
                  <w:vAlign w:val="center"/>
                </w:tcPr>
                <w:p w:rsidR="008011B3" w:rsidRDefault="00590C37">
                  <w:pPr>
                    <w:jc w:val="center"/>
                    <w:rPr>
                      <w:rFonts w:eastAsia="仿宋"/>
                    </w:rPr>
                  </w:pPr>
                  <w:r>
                    <w:rPr>
                      <w:rFonts w:eastAsia="仿宋"/>
                    </w:rPr>
                    <w:t>3</w:t>
                  </w:r>
                </w:p>
              </w:tc>
              <w:tc>
                <w:tcPr>
                  <w:tcW w:w="587" w:type="dxa"/>
                  <w:vAlign w:val="center"/>
                </w:tcPr>
                <w:p w:rsidR="008011B3" w:rsidRDefault="00590C37">
                  <w:pPr>
                    <w:jc w:val="center"/>
                    <w:rPr>
                      <w:rFonts w:eastAsia="仿宋"/>
                    </w:rPr>
                  </w:pPr>
                  <w:r>
                    <w:rPr>
                      <w:rFonts w:eastAsia="仿宋"/>
                    </w:rPr>
                    <w:t>39</w:t>
                  </w:r>
                </w:p>
              </w:tc>
              <w:tc>
                <w:tcPr>
                  <w:tcW w:w="588" w:type="dxa"/>
                  <w:vAlign w:val="center"/>
                </w:tcPr>
                <w:p w:rsidR="008011B3" w:rsidRDefault="00590C37">
                  <w:pPr>
                    <w:jc w:val="center"/>
                    <w:rPr>
                      <w:rFonts w:eastAsia="仿宋"/>
                    </w:rPr>
                  </w:pPr>
                  <w:r>
                    <w:rPr>
                      <w:rFonts w:eastAsia="仿宋"/>
                    </w:rPr>
                    <w:t>39</w:t>
                  </w:r>
                </w:p>
              </w:tc>
              <w:tc>
                <w:tcPr>
                  <w:tcW w:w="616" w:type="dxa"/>
                  <w:vAlign w:val="center"/>
                </w:tcPr>
                <w:p w:rsidR="008011B3" w:rsidRDefault="008011B3">
                  <w:pPr>
                    <w:jc w:val="center"/>
                    <w:rPr>
                      <w:rFonts w:eastAsia="仿宋"/>
                    </w:rPr>
                  </w:pP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1</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11111</w:t>
                  </w:r>
                </w:p>
              </w:tc>
              <w:tc>
                <w:tcPr>
                  <w:tcW w:w="3836" w:type="dxa"/>
                  <w:vAlign w:val="center"/>
                </w:tcPr>
                <w:p w:rsidR="008011B3" w:rsidRDefault="00590C37">
                  <w:pPr>
                    <w:spacing w:line="260" w:lineRule="exact"/>
                    <w:rPr>
                      <w:rFonts w:eastAsia="仿宋"/>
                      <w:sz w:val="18"/>
                      <w:szCs w:val="18"/>
                    </w:rPr>
                  </w:pPr>
                  <w:r>
                    <w:rPr>
                      <w:rFonts w:eastAsia="仿宋"/>
                      <w:sz w:val="18"/>
                      <w:szCs w:val="18"/>
                    </w:rPr>
                    <w:t>College Chinese</w:t>
                  </w:r>
                  <w:r>
                    <w:rPr>
                      <w:rFonts w:eastAsia="仿宋"/>
                      <w:sz w:val="18"/>
                      <w:szCs w:val="18"/>
                    </w:rPr>
                    <w:t>（</w:t>
                  </w:r>
                  <w:r>
                    <w:rPr>
                      <w:rFonts w:eastAsia="仿宋"/>
                      <w:sz w:val="18"/>
                      <w:szCs w:val="18"/>
                    </w:rPr>
                    <w:fldChar w:fldCharType="begin"/>
                  </w:r>
                  <w:r>
                    <w:rPr>
                      <w:rFonts w:eastAsia="仿宋"/>
                      <w:sz w:val="18"/>
                      <w:szCs w:val="18"/>
                    </w:rPr>
                    <w:instrText xml:space="preserve"> = 2 \* ROMAN </w:instrText>
                  </w:r>
                  <w:r>
                    <w:rPr>
                      <w:rFonts w:eastAsia="仿宋"/>
                      <w:sz w:val="18"/>
                      <w:szCs w:val="18"/>
                    </w:rPr>
                    <w:fldChar w:fldCharType="separate"/>
                  </w:r>
                  <w:r>
                    <w:rPr>
                      <w:rFonts w:eastAsia="仿宋"/>
                      <w:sz w:val="18"/>
                      <w:szCs w:val="18"/>
                    </w:rPr>
                    <w:t>II</w:t>
                  </w:r>
                  <w:r>
                    <w:rPr>
                      <w:rFonts w:eastAsia="仿宋"/>
                      <w:sz w:val="18"/>
                      <w:szCs w:val="18"/>
                    </w:rPr>
                    <w:fldChar w:fldCharType="end"/>
                  </w:r>
                  <w:r>
                    <w:rPr>
                      <w:rFonts w:eastAsia="仿宋"/>
                      <w:sz w:val="18"/>
                      <w:szCs w:val="18"/>
                    </w:rPr>
                    <w:t>）</w:t>
                  </w:r>
                </w:p>
                <w:p w:rsidR="008011B3" w:rsidRDefault="00590C37">
                  <w:pPr>
                    <w:spacing w:line="260" w:lineRule="exact"/>
                    <w:rPr>
                      <w:rFonts w:eastAsia="仿宋"/>
                    </w:rPr>
                  </w:pPr>
                  <w:r>
                    <w:rPr>
                      <w:rFonts w:eastAsia="仿宋"/>
                    </w:rPr>
                    <w:t>大学语文（</w:t>
                  </w:r>
                  <w:r>
                    <w:rPr>
                      <w:rFonts w:eastAsia="仿宋"/>
                    </w:rPr>
                    <w:t>2</w:t>
                  </w:r>
                  <w:r>
                    <w:rPr>
                      <w:rFonts w:eastAsia="仿宋"/>
                    </w:rPr>
                    <w:t>）</w:t>
                  </w:r>
                </w:p>
              </w:tc>
              <w:tc>
                <w:tcPr>
                  <w:tcW w:w="574" w:type="dxa"/>
                  <w:vAlign w:val="center"/>
                </w:tcPr>
                <w:p w:rsidR="008011B3" w:rsidRDefault="00590C37">
                  <w:pPr>
                    <w:jc w:val="center"/>
                    <w:rPr>
                      <w:rFonts w:eastAsia="仿宋"/>
                    </w:rPr>
                  </w:pPr>
                  <w:r>
                    <w:rPr>
                      <w:rFonts w:eastAsia="仿宋"/>
                    </w:rPr>
                    <w:t>3</w:t>
                  </w:r>
                </w:p>
              </w:tc>
              <w:tc>
                <w:tcPr>
                  <w:tcW w:w="587" w:type="dxa"/>
                  <w:vAlign w:val="center"/>
                </w:tcPr>
                <w:p w:rsidR="008011B3" w:rsidRDefault="00590C37">
                  <w:pPr>
                    <w:jc w:val="center"/>
                    <w:rPr>
                      <w:rFonts w:eastAsia="仿宋"/>
                    </w:rPr>
                  </w:pPr>
                  <w:r>
                    <w:rPr>
                      <w:rFonts w:eastAsia="仿宋"/>
                    </w:rPr>
                    <w:t>48</w:t>
                  </w:r>
                </w:p>
              </w:tc>
              <w:tc>
                <w:tcPr>
                  <w:tcW w:w="588" w:type="dxa"/>
                  <w:vAlign w:val="center"/>
                </w:tcPr>
                <w:p w:rsidR="008011B3" w:rsidRDefault="00590C37">
                  <w:pPr>
                    <w:jc w:val="center"/>
                    <w:rPr>
                      <w:rFonts w:eastAsia="仿宋"/>
                    </w:rPr>
                  </w:pPr>
                  <w:r>
                    <w:rPr>
                      <w:rFonts w:eastAsia="仿宋"/>
                    </w:rPr>
                    <w:t>48</w:t>
                  </w:r>
                </w:p>
              </w:tc>
              <w:tc>
                <w:tcPr>
                  <w:tcW w:w="616" w:type="dxa"/>
                  <w:vAlign w:val="center"/>
                </w:tcPr>
                <w:p w:rsidR="008011B3" w:rsidRDefault="008011B3">
                  <w:pPr>
                    <w:jc w:val="center"/>
                    <w:rPr>
                      <w:rFonts w:eastAsia="仿宋"/>
                    </w:rPr>
                  </w:pP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2</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20112</w:t>
                  </w:r>
                </w:p>
              </w:tc>
              <w:tc>
                <w:tcPr>
                  <w:tcW w:w="3836" w:type="dxa"/>
                  <w:vAlign w:val="center"/>
                </w:tcPr>
                <w:p w:rsidR="008011B3" w:rsidRDefault="00590C37">
                  <w:pPr>
                    <w:spacing w:line="260" w:lineRule="exact"/>
                    <w:rPr>
                      <w:rFonts w:eastAsia="仿宋"/>
                      <w:sz w:val="18"/>
                      <w:szCs w:val="18"/>
                    </w:rPr>
                  </w:pPr>
                  <w:r>
                    <w:rPr>
                      <w:rFonts w:eastAsia="仿宋"/>
                      <w:sz w:val="18"/>
                      <w:szCs w:val="18"/>
                    </w:rPr>
                    <w:t>Basics of Computer Skills</w:t>
                  </w:r>
                  <w:r>
                    <w:rPr>
                      <w:rFonts w:eastAsia="仿宋"/>
                      <w:sz w:val="18"/>
                      <w:szCs w:val="18"/>
                    </w:rPr>
                    <w:t>（</w:t>
                  </w:r>
                  <w:r>
                    <w:rPr>
                      <w:rFonts w:eastAsia="仿宋"/>
                      <w:sz w:val="18"/>
                      <w:szCs w:val="18"/>
                    </w:rPr>
                    <w:fldChar w:fldCharType="begin"/>
                  </w:r>
                  <w:r>
                    <w:rPr>
                      <w:rFonts w:eastAsia="仿宋"/>
                      <w:sz w:val="18"/>
                      <w:szCs w:val="18"/>
                    </w:rPr>
                    <w:instrText xml:space="preserve"> = 1 \* ROMAN </w:instrText>
                  </w:r>
                  <w:r>
                    <w:rPr>
                      <w:rFonts w:eastAsia="仿宋"/>
                      <w:sz w:val="18"/>
                      <w:szCs w:val="18"/>
                    </w:rPr>
                    <w:fldChar w:fldCharType="separate"/>
                  </w:r>
                  <w:r>
                    <w:rPr>
                      <w:rFonts w:eastAsia="仿宋"/>
                      <w:sz w:val="18"/>
                      <w:szCs w:val="18"/>
                    </w:rPr>
                    <w:t>I</w:t>
                  </w:r>
                  <w:r>
                    <w:rPr>
                      <w:rFonts w:eastAsia="仿宋"/>
                      <w:sz w:val="18"/>
                      <w:szCs w:val="18"/>
                    </w:rPr>
                    <w:fldChar w:fldCharType="end"/>
                  </w:r>
                  <w:r>
                    <w:rPr>
                      <w:rFonts w:eastAsia="仿宋"/>
                      <w:sz w:val="18"/>
                      <w:szCs w:val="18"/>
                    </w:rPr>
                    <w:t>）</w:t>
                  </w:r>
                </w:p>
                <w:p w:rsidR="008011B3" w:rsidRDefault="00590C37">
                  <w:pPr>
                    <w:spacing w:line="260" w:lineRule="exact"/>
                    <w:rPr>
                      <w:rFonts w:eastAsia="仿宋"/>
                    </w:rPr>
                  </w:pPr>
                  <w:r>
                    <w:rPr>
                      <w:rFonts w:eastAsia="仿宋"/>
                    </w:rPr>
                    <w:t>计算机基础（</w:t>
                  </w:r>
                  <w:r>
                    <w:rPr>
                      <w:rFonts w:eastAsia="仿宋"/>
                    </w:rPr>
                    <w:t>1</w:t>
                  </w:r>
                  <w:r>
                    <w:rPr>
                      <w:rFonts w:eastAsia="仿宋"/>
                    </w:rPr>
                    <w:t>）</w:t>
                  </w:r>
                </w:p>
              </w:tc>
              <w:tc>
                <w:tcPr>
                  <w:tcW w:w="574" w:type="dxa"/>
                  <w:vAlign w:val="center"/>
                </w:tcPr>
                <w:p w:rsidR="008011B3" w:rsidRDefault="00590C37">
                  <w:pPr>
                    <w:jc w:val="center"/>
                    <w:rPr>
                      <w:rFonts w:eastAsia="仿宋"/>
                    </w:rPr>
                  </w:pPr>
                  <w:r>
                    <w:rPr>
                      <w:rFonts w:eastAsia="仿宋"/>
                    </w:rPr>
                    <w:t>1</w:t>
                  </w:r>
                </w:p>
              </w:tc>
              <w:tc>
                <w:tcPr>
                  <w:tcW w:w="587" w:type="dxa"/>
                  <w:vAlign w:val="center"/>
                </w:tcPr>
                <w:p w:rsidR="008011B3" w:rsidRDefault="00590C37">
                  <w:pPr>
                    <w:jc w:val="center"/>
                    <w:rPr>
                      <w:rFonts w:eastAsia="仿宋"/>
                    </w:rPr>
                  </w:pPr>
                  <w:r>
                    <w:rPr>
                      <w:rFonts w:eastAsia="仿宋"/>
                    </w:rPr>
                    <w:t>26</w:t>
                  </w:r>
                </w:p>
              </w:tc>
              <w:tc>
                <w:tcPr>
                  <w:tcW w:w="588" w:type="dxa"/>
                  <w:vAlign w:val="center"/>
                </w:tcPr>
                <w:p w:rsidR="008011B3" w:rsidRDefault="00590C37">
                  <w:pPr>
                    <w:jc w:val="center"/>
                    <w:rPr>
                      <w:rFonts w:eastAsia="仿宋"/>
                    </w:rPr>
                  </w:pPr>
                  <w:r>
                    <w:rPr>
                      <w:rFonts w:eastAsia="仿宋"/>
                    </w:rPr>
                    <w:t>13</w:t>
                  </w:r>
                </w:p>
              </w:tc>
              <w:tc>
                <w:tcPr>
                  <w:tcW w:w="616" w:type="dxa"/>
                  <w:vAlign w:val="center"/>
                </w:tcPr>
                <w:p w:rsidR="008011B3" w:rsidRDefault="008011B3">
                  <w:pPr>
                    <w:jc w:val="center"/>
                    <w:rPr>
                      <w:rFonts w:eastAsia="仿宋"/>
                    </w:rPr>
                  </w:pPr>
                </w:p>
              </w:tc>
              <w:tc>
                <w:tcPr>
                  <w:tcW w:w="622" w:type="dxa"/>
                  <w:vAlign w:val="center"/>
                </w:tcPr>
                <w:p w:rsidR="008011B3" w:rsidRDefault="00590C37">
                  <w:pPr>
                    <w:jc w:val="center"/>
                    <w:rPr>
                      <w:rFonts w:eastAsia="仿宋"/>
                    </w:rPr>
                  </w:pPr>
                  <w:r>
                    <w:rPr>
                      <w:rFonts w:eastAsia="仿宋"/>
                    </w:rPr>
                    <w:t>13</w:t>
                  </w:r>
                </w:p>
              </w:tc>
              <w:tc>
                <w:tcPr>
                  <w:tcW w:w="725" w:type="dxa"/>
                  <w:vAlign w:val="center"/>
                </w:tcPr>
                <w:p w:rsidR="008011B3" w:rsidRDefault="00590C37">
                  <w:pPr>
                    <w:jc w:val="center"/>
                    <w:rPr>
                      <w:rFonts w:eastAsia="仿宋"/>
                    </w:rPr>
                  </w:pPr>
                  <w:r>
                    <w:rPr>
                      <w:rFonts w:eastAsia="仿宋"/>
                    </w:rPr>
                    <w:t>1</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20113</w:t>
                  </w:r>
                </w:p>
              </w:tc>
              <w:tc>
                <w:tcPr>
                  <w:tcW w:w="3836" w:type="dxa"/>
                  <w:vAlign w:val="center"/>
                </w:tcPr>
                <w:p w:rsidR="008011B3" w:rsidRDefault="00590C37">
                  <w:pPr>
                    <w:spacing w:line="260" w:lineRule="exact"/>
                    <w:rPr>
                      <w:rFonts w:eastAsia="仿宋"/>
                    </w:rPr>
                  </w:pPr>
                  <w:r>
                    <w:rPr>
                      <w:rFonts w:eastAsia="仿宋"/>
                      <w:sz w:val="18"/>
                      <w:szCs w:val="18"/>
                    </w:rPr>
                    <w:t>Basics of Computer Skills</w:t>
                  </w:r>
                  <w:r>
                    <w:rPr>
                      <w:rFonts w:eastAsia="仿宋"/>
                    </w:rPr>
                    <w:t>（</w:t>
                  </w:r>
                  <w:r>
                    <w:rPr>
                      <w:rFonts w:eastAsia="仿宋"/>
                    </w:rPr>
                    <w:fldChar w:fldCharType="begin"/>
                  </w:r>
                  <w:r>
                    <w:rPr>
                      <w:rFonts w:eastAsia="仿宋"/>
                    </w:rPr>
                    <w:instrText xml:space="preserve"> = 2 \* ROMAN </w:instrText>
                  </w:r>
                  <w:r>
                    <w:rPr>
                      <w:rFonts w:eastAsia="仿宋"/>
                    </w:rPr>
                    <w:fldChar w:fldCharType="separate"/>
                  </w:r>
                  <w:r>
                    <w:rPr>
                      <w:rFonts w:eastAsia="仿宋"/>
                    </w:rPr>
                    <w:t>II</w:t>
                  </w:r>
                  <w:r>
                    <w:rPr>
                      <w:rFonts w:eastAsia="仿宋"/>
                    </w:rPr>
                    <w:fldChar w:fldCharType="end"/>
                  </w:r>
                  <w:r>
                    <w:rPr>
                      <w:rFonts w:eastAsia="仿宋"/>
                    </w:rPr>
                    <w:t>）</w:t>
                  </w:r>
                </w:p>
                <w:p w:rsidR="008011B3" w:rsidRDefault="00590C37">
                  <w:pPr>
                    <w:spacing w:line="260" w:lineRule="exact"/>
                    <w:rPr>
                      <w:rFonts w:eastAsia="仿宋"/>
                    </w:rPr>
                  </w:pPr>
                  <w:r>
                    <w:rPr>
                      <w:rFonts w:eastAsia="仿宋"/>
                    </w:rPr>
                    <w:t>计算机基础（</w:t>
                  </w:r>
                  <w:r>
                    <w:rPr>
                      <w:rFonts w:eastAsia="仿宋"/>
                    </w:rPr>
                    <w:t>2</w:t>
                  </w:r>
                  <w:r>
                    <w:rPr>
                      <w:rFonts w:eastAsia="仿宋"/>
                    </w:rPr>
                    <w:t>）</w:t>
                  </w:r>
                </w:p>
              </w:tc>
              <w:tc>
                <w:tcPr>
                  <w:tcW w:w="574" w:type="dxa"/>
                  <w:vAlign w:val="center"/>
                </w:tcPr>
                <w:p w:rsidR="008011B3" w:rsidRDefault="00590C37">
                  <w:pPr>
                    <w:jc w:val="center"/>
                    <w:rPr>
                      <w:rFonts w:eastAsia="仿宋"/>
                    </w:rPr>
                  </w:pPr>
                  <w:r>
                    <w:rPr>
                      <w:rFonts w:eastAsia="仿宋"/>
                    </w:rPr>
                    <w:t>2</w:t>
                  </w:r>
                </w:p>
              </w:tc>
              <w:tc>
                <w:tcPr>
                  <w:tcW w:w="587" w:type="dxa"/>
                  <w:vAlign w:val="center"/>
                </w:tcPr>
                <w:p w:rsidR="008011B3" w:rsidRDefault="00590C37">
                  <w:pPr>
                    <w:jc w:val="center"/>
                    <w:rPr>
                      <w:rFonts w:eastAsia="仿宋"/>
                    </w:rPr>
                  </w:pPr>
                  <w:r>
                    <w:rPr>
                      <w:rFonts w:eastAsia="仿宋"/>
                    </w:rPr>
                    <w:t>64</w:t>
                  </w:r>
                </w:p>
              </w:tc>
              <w:tc>
                <w:tcPr>
                  <w:tcW w:w="588" w:type="dxa"/>
                  <w:vAlign w:val="center"/>
                </w:tcPr>
                <w:p w:rsidR="008011B3" w:rsidRDefault="00590C37">
                  <w:pPr>
                    <w:jc w:val="center"/>
                    <w:rPr>
                      <w:rFonts w:eastAsia="仿宋"/>
                    </w:rPr>
                  </w:pPr>
                  <w:r>
                    <w:rPr>
                      <w:rFonts w:eastAsia="仿宋"/>
                    </w:rPr>
                    <w:t>32</w:t>
                  </w:r>
                </w:p>
              </w:tc>
              <w:tc>
                <w:tcPr>
                  <w:tcW w:w="616" w:type="dxa"/>
                  <w:vAlign w:val="center"/>
                </w:tcPr>
                <w:p w:rsidR="008011B3" w:rsidRDefault="008011B3">
                  <w:pPr>
                    <w:jc w:val="center"/>
                    <w:rPr>
                      <w:rFonts w:eastAsia="仿宋"/>
                    </w:rPr>
                  </w:pPr>
                </w:p>
              </w:tc>
              <w:tc>
                <w:tcPr>
                  <w:tcW w:w="622" w:type="dxa"/>
                  <w:vAlign w:val="center"/>
                </w:tcPr>
                <w:p w:rsidR="008011B3" w:rsidRDefault="00590C37">
                  <w:pPr>
                    <w:jc w:val="center"/>
                    <w:rPr>
                      <w:rFonts w:eastAsia="仿宋"/>
                    </w:rPr>
                  </w:pPr>
                  <w:r>
                    <w:rPr>
                      <w:rFonts w:eastAsia="仿宋"/>
                    </w:rPr>
                    <w:t>32</w:t>
                  </w:r>
                </w:p>
              </w:tc>
              <w:tc>
                <w:tcPr>
                  <w:tcW w:w="725" w:type="dxa"/>
                  <w:vAlign w:val="center"/>
                </w:tcPr>
                <w:p w:rsidR="008011B3" w:rsidRDefault="00590C37">
                  <w:pPr>
                    <w:jc w:val="center"/>
                    <w:rPr>
                      <w:rFonts w:eastAsia="仿宋"/>
                    </w:rPr>
                  </w:pPr>
                  <w:r>
                    <w:rPr>
                      <w:rFonts w:eastAsia="仿宋"/>
                    </w:rPr>
                    <w:t>2</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19114</w:t>
                  </w:r>
                </w:p>
              </w:tc>
              <w:tc>
                <w:tcPr>
                  <w:tcW w:w="3836" w:type="dxa"/>
                  <w:vAlign w:val="center"/>
                </w:tcPr>
                <w:p w:rsidR="008011B3" w:rsidRDefault="00590C37">
                  <w:pPr>
                    <w:spacing w:line="260" w:lineRule="exact"/>
                    <w:rPr>
                      <w:rFonts w:eastAsia="仿宋"/>
                      <w:sz w:val="18"/>
                      <w:szCs w:val="18"/>
                    </w:rPr>
                  </w:pPr>
                  <w:r>
                    <w:rPr>
                      <w:rFonts w:eastAsia="仿宋"/>
                      <w:sz w:val="18"/>
                      <w:szCs w:val="18"/>
                    </w:rPr>
                    <w:t>Physical Education</w:t>
                  </w:r>
                  <w:r>
                    <w:rPr>
                      <w:rFonts w:eastAsia="仿宋"/>
                      <w:sz w:val="18"/>
                      <w:szCs w:val="18"/>
                    </w:rPr>
                    <w:t>（</w:t>
                  </w:r>
                  <w:r>
                    <w:rPr>
                      <w:rFonts w:eastAsia="仿宋"/>
                      <w:sz w:val="18"/>
                      <w:szCs w:val="18"/>
                    </w:rPr>
                    <w:fldChar w:fldCharType="begin"/>
                  </w:r>
                  <w:r>
                    <w:rPr>
                      <w:rFonts w:eastAsia="仿宋"/>
                      <w:sz w:val="18"/>
                      <w:szCs w:val="18"/>
                    </w:rPr>
                    <w:instrText xml:space="preserve"> = 1 \* ROMAN </w:instrText>
                  </w:r>
                  <w:r>
                    <w:rPr>
                      <w:rFonts w:eastAsia="仿宋"/>
                      <w:sz w:val="18"/>
                      <w:szCs w:val="18"/>
                    </w:rPr>
                    <w:fldChar w:fldCharType="separate"/>
                  </w:r>
                  <w:r>
                    <w:rPr>
                      <w:rFonts w:eastAsia="仿宋"/>
                      <w:sz w:val="18"/>
                      <w:szCs w:val="18"/>
                    </w:rPr>
                    <w:t>I</w:t>
                  </w:r>
                  <w:r>
                    <w:rPr>
                      <w:rFonts w:eastAsia="仿宋"/>
                      <w:sz w:val="18"/>
                      <w:szCs w:val="18"/>
                    </w:rPr>
                    <w:fldChar w:fldCharType="end"/>
                  </w:r>
                  <w:r>
                    <w:rPr>
                      <w:rFonts w:eastAsia="仿宋"/>
                      <w:sz w:val="18"/>
                      <w:szCs w:val="18"/>
                    </w:rPr>
                    <w:t>）</w:t>
                  </w:r>
                </w:p>
                <w:p w:rsidR="008011B3" w:rsidRDefault="00590C37">
                  <w:pPr>
                    <w:spacing w:line="260" w:lineRule="exact"/>
                    <w:rPr>
                      <w:rFonts w:eastAsia="仿宋"/>
                    </w:rPr>
                  </w:pPr>
                  <w:r>
                    <w:rPr>
                      <w:rFonts w:eastAsia="仿宋"/>
                    </w:rPr>
                    <w:t>体育（</w:t>
                  </w:r>
                  <w:r>
                    <w:rPr>
                      <w:rFonts w:eastAsia="仿宋"/>
                    </w:rPr>
                    <w:t>1</w:t>
                  </w:r>
                  <w:r>
                    <w:rPr>
                      <w:rFonts w:eastAsia="仿宋"/>
                    </w:rPr>
                    <w:t>）</w:t>
                  </w:r>
                </w:p>
              </w:tc>
              <w:tc>
                <w:tcPr>
                  <w:tcW w:w="574" w:type="dxa"/>
                  <w:vAlign w:val="center"/>
                </w:tcPr>
                <w:p w:rsidR="008011B3" w:rsidRDefault="00590C37">
                  <w:pPr>
                    <w:jc w:val="center"/>
                    <w:rPr>
                      <w:rFonts w:eastAsia="仿宋"/>
                    </w:rPr>
                  </w:pPr>
                  <w:r>
                    <w:rPr>
                      <w:rFonts w:eastAsia="仿宋"/>
                    </w:rPr>
                    <w:t>1</w:t>
                  </w:r>
                </w:p>
              </w:tc>
              <w:tc>
                <w:tcPr>
                  <w:tcW w:w="587" w:type="dxa"/>
                  <w:vAlign w:val="center"/>
                </w:tcPr>
                <w:p w:rsidR="008011B3" w:rsidRDefault="00590C37">
                  <w:pPr>
                    <w:jc w:val="center"/>
                    <w:rPr>
                      <w:rFonts w:eastAsia="仿宋"/>
                    </w:rPr>
                  </w:pPr>
                  <w:r>
                    <w:rPr>
                      <w:rFonts w:eastAsia="仿宋"/>
                    </w:rPr>
                    <w:t>26</w:t>
                  </w:r>
                </w:p>
              </w:tc>
              <w:tc>
                <w:tcPr>
                  <w:tcW w:w="588" w:type="dxa"/>
                  <w:vAlign w:val="center"/>
                </w:tcPr>
                <w:p w:rsidR="008011B3" w:rsidRDefault="00590C37">
                  <w:pPr>
                    <w:jc w:val="center"/>
                    <w:rPr>
                      <w:rFonts w:eastAsia="仿宋"/>
                    </w:rPr>
                  </w:pPr>
                  <w:r>
                    <w:rPr>
                      <w:rFonts w:eastAsia="仿宋"/>
                    </w:rPr>
                    <w:t>13</w:t>
                  </w:r>
                </w:p>
              </w:tc>
              <w:tc>
                <w:tcPr>
                  <w:tcW w:w="616" w:type="dxa"/>
                  <w:vAlign w:val="center"/>
                </w:tcPr>
                <w:p w:rsidR="008011B3" w:rsidRDefault="00590C37">
                  <w:pPr>
                    <w:jc w:val="center"/>
                    <w:rPr>
                      <w:rFonts w:eastAsia="仿宋"/>
                    </w:rPr>
                  </w:pPr>
                  <w:r>
                    <w:rPr>
                      <w:rFonts w:eastAsia="仿宋"/>
                    </w:rPr>
                    <w:t>13</w:t>
                  </w: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1</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19115</w:t>
                  </w:r>
                </w:p>
              </w:tc>
              <w:tc>
                <w:tcPr>
                  <w:tcW w:w="3836" w:type="dxa"/>
                  <w:vAlign w:val="center"/>
                </w:tcPr>
                <w:p w:rsidR="008011B3" w:rsidRDefault="00590C37">
                  <w:pPr>
                    <w:spacing w:line="260" w:lineRule="exact"/>
                    <w:rPr>
                      <w:rFonts w:eastAsia="仿宋"/>
                      <w:sz w:val="18"/>
                      <w:szCs w:val="18"/>
                    </w:rPr>
                  </w:pPr>
                  <w:r>
                    <w:rPr>
                      <w:rFonts w:eastAsia="仿宋"/>
                      <w:sz w:val="18"/>
                      <w:szCs w:val="18"/>
                    </w:rPr>
                    <w:t>Physical Education</w:t>
                  </w:r>
                  <w:r>
                    <w:rPr>
                      <w:rFonts w:eastAsia="仿宋"/>
                      <w:sz w:val="18"/>
                      <w:szCs w:val="18"/>
                    </w:rPr>
                    <w:t>（</w:t>
                  </w:r>
                  <w:r>
                    <w:rPr>
                      <w:rFonts w:eastAsia="仿宋"/>
                      <w:sz w:val="18"/>
                      <w:szCs w:val="18"/>
                    </w:rPr>
                    <w:fldChar w:fldCharType="begin"/>
                  </w:r>
                  <w:r>
                    <w:rPr>
                      <w:rFonts w:eastAsia="仿宋"/>
                      <w:sz w:val="18"/>
                      <w:szCs w:val="18"/>
                    </w:rPr>
                    <w:instrText xml:space="preserve"> = 2 \* ROMAN </w:instrText>
                  </w:r>
                  <w:r>
                    <w:rPr>
                      <w:rFonts w:eastAsia="仿宋"/>
                      <w:sz w:val="18"/>
                      <w:szCs w:val="18"/>
                    </w:rPr>
                    <w:fldChar w:fldCharType="separate"/>
                  </w:r>
                  <w:r>
                    <w:rPr>
                      <w:rFonts w:eastAsia="仿宋"/>
                      <w:sz w:val="18"/>
                      <w:szCs w:val="18"/>
                    </w:rPr>
                    <w:t>II</w:t>
                  </w:r>
                  <w:r>
                    <w:rPr>
                      <w:rFonts w:eastAsia="仿宋"/>
                      <w:sz w:val="18"/>
                      <w:szCs w:val="18"/>
                    </w:rPr>
                    <w:fldChar w:fldCharType="end"/>
                  </w:r>
                  <w:r>
                    <w:rPr>
                      <w:rFonts w:eastAsia="仿宋"/>
                      <w:sz w:val="18"/>
                      <w:szCs w:val="18"/>
                    </w:rPr>
                    <w:t>）</w:t>
                  </w:r>
                </w:p>
                <w:p w:rsidR="008011B3" w:rsidRDefault="00590C37">
                  <w:pPr>
                    <w:spacing w:line="260" w:lineRule="exact"/>
                    <w:rPr>
                      <w:rFonts w:eastAsia="仿宋"/>
                    </w:rPr>
                  </w:pPr>
                  <w:r>
                    <w:rPr>
                      <w:rFonts w:eastAsia="仿宋"/>
                    </w:rPr>
                    <w:t>体育（</w:t>
                  </w:r>
                  <w:r>
                    <w:rPr>
                      <w:rFonts w:eastAsia="仿宋"/>
                    </w:rPr>
                    <w:t>2</w:t>
                  </w:r>
                  <w:r>
                    <w:rPr>
                      <w:rFonts w:eastAsia="仿宋"/>
                    </w:rPr>
                    <w:t>）</w:t>
                  </w:r>
                </w:p>
              </w:tc>
              <w:tc>
                <w:tcPr>
                  <w:tcW w:w="574" w:type="dxa"/>
                  <w:vAlign w:val="center"/>
                </w:tcPr>
                <w:p w:rsidR="008011B3" w:rsidRDefault="00590C37">
                  <w:pPr>
                    <w:jc w:val="center"/>
                    <w:rPr>
                      <w:rFonts w:eastAsia="仿宋"/>
                    </w:rPr>
                  </w:pPr>
                  <w:r>
                    <w:rPr>
                      <w:rFonts w:eastAsia="仿宋"/>
                    </w:rPr>
                    <w:t>1</w:t>
                  </w:r>
                </w:p>
              </w:tc>
              <w:tc>
                <w:tcPr>
                  <w:tcW w:w="587" w:type="dxa"/>
                  <w:vAlign w:val="center"/>
                </w:tcPr>
                <w:p w:rsidR="008011B3" w:rsidRDefault="00590C37">
                  <w:pPr>
                    <w:jc w:val="center"/>
                    <w:rPr>
                      <w:rFonts w:eastAsia="仿宋"/>
                    </w:rPr>
                  </w:pPr>
                  <w:r>
                    <w:rPr>
                      <w:rFonts w:eastAsia="仿宋"/>
                    </w:rPr>
                    <w:t>32</w:t>
                  </w:r>
                </w:p>
              </w:tc>
              <w:tc>
                <w:tcPr>
                  <w:tcW w:w="588" w:type="dxa"/>
                  <w:vAlign w:val="center"/>
                </w:tcPr>
                <w:p w:rsidR="008011B3" w:rsidRDefault="00590C37">
                  <w:pPr>
                    <w:jc w:val="center"/>
                    <w:rPr>
                      <w:rFonts w:eastAsia="仿宋"/>
                    </w:rPr>
                  </w:pPr>
                  <w:r>
                    <w:rPr>
                      <w:rFonts w:eastAsia="仿宋"/>
                    </w:rPr>
                    <w:t>16</w:t>
                  </w:r>
                </w:p>
              </w:tc>
              <w:tc>
                <w:tcPr>
                  <w:tcW w:w="616" w:type="dxa"/>
                  <w:vAlign w:val="center"/>
                </w:tcPr>
                <w:p w:rsidR="008011B3" w:rsidRDefault="00590C37">
                  <w:pPr>
                    <w:jc w:val="center"/>
                    <w:rPr>
                      <w:rFonts w:eastAsia="仿宋"/>
                    </w:rPr>
                  </w:pPr>
                  <w:r>
                    <w:rPr>
                      <w:rFonts w:eastAsia="仿宋"/>
                    </w:rPr>
                    <w:t>16</w:t>
                  </w: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2</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19116</w:t>
                  </w:r>
                </w:p>
              </w:tc>
              <w:tc>
                <w:tcPr>
                  <w:tcW w:w="3836" w:type="dxa"/>
                  <w:vAlign w:val="center"/>
                </w:tcPr>
                <w:p w:rsidR="008011B3" w:rsidRDefault="00590C37">
                  <w:pPr>
                    <w:spacing w:line="260" w:lineRule="exact"/>
                    <w:rPr>
                      <w:rFonts w:eastAsia="仿宋"/>
                      <w:sz w:val="18"/>
                      <w:szCs w:val="18"/>
                    </w:rPr>
                  </w:pPr>
                  <w:r>
                    <w:rPr>
                      <w:rFonts w:eastAsia="仿宋"/>
                      <w:sz w:val="18"/>
                      <w:szCs w:val="18"/>
                    </w:rPr>
                    <w:t>Physical Education</w:t>
                  </w:r>
                  <w:r>
                    <w:rPr>
                      <w:rFonts w:eastAsia="仿宋"/>
                      <w:sz w:val="18"/>
                      <w:szCs w:val="18"/>
                    </w:rPr>
                    <w:t>（</w:t>
                  </w:r>
                  <w:r>
                    <w:rPr>
                      <w:rFonts w:eastAsia="仿宋"/>
                      <w:sz w:val="18"/>
                      <w:szCs w:val="18"/>
                    </w:rPr>
                    <w:fldChar w:fldCharType="begin"/>
                  </w:r>
                  <w:r>
                    <w:rPr>
                      <w:rFonts w:eastAsia="仿宋"/>
                      <w:sz w:val="18"/>
                      <w:szCs w:val="18"/>
                    </w:rPr>
                    <w:instrText xml:space="preserve"> = 3 \* ROMAN </w:instrText>
                  </w:r>
                  <w:r>
                    <w:rPr>
                      <w:rFonts w:eastAsia="仿宋"/>
                      <w:sz w:val="18"/>
                      <w:szCs w:val="18"/>
                    </w:rPr>
                    <w:fldChar w:fldCharType="separate"/>
                  </w:r>
                  <w:r>
                    <w:rPr>
                      <w:rFonts w:eastAsia="仿宋"/>
                      <w:sz w:val="18"/>
                      <w:szCs w:val="18"/>
                    </w:rPr>
                    <w:t>III</w:t>
                  </w:r>
                  <w:r>
                    <w:rPr>
                      <w:rFonts w:eastAsia="仿宋"/>
                      <w:sz w:val="18"/>
                      <w:szCs w:val="18"/>
                    </w:rPr>
                    <w:fldChar w:fldCharType="end"/>
                  </w:r>
                  <w:r>
                    <w:rPr>
                      <w:rFonts w:eastAsia="仿宋"/>
                      <w:sz w:val="18"/>
                      <w:szCs w:val="18"/>
                    </w:rPr>
                    <w:t>）</w:t>
                  </w:r>
                </w:p>
                <w:p w:rsidR="008011B3" w:rsidRDefault="00590C37">
                  <w:pPr>
                    <w:spacing w:line="260" w:lineRule="exact"/>
                    <w:rPr>
                      <w:rFonts w:eastAsia="仿宋"/>
                    </w:rPr>
                  </w:pPr>
                  <w:r>
                    <w:rPr>
                      <w:rFonts w:eastAsia="仿宋"/>
                    </w:rPr>
                    <w:t>体育（</w:t>
                  </w:r>
                  <w:r>
                    <w:rPr>
                      <w:rFonts w:eastAsia="仿宋"/>
                    </w:rPr>
                    <w:t>3</w:t>
                  </w:r>
                  <w:r>
                    <w:rPr>
                      <w:rFonts w:eastAsia="仿宋"/>
                    </w:rPr>
                    <w:t>）</w:t>
                  </w:r>
                </w:p>
              </w:tc>
              <w:tc>
                <w:tcPr>
                  <w:tcW w:w="574" w:type="dxa"/>
                  <w:vAlign w:val="center"/>
                </w:tcPr>
                <w:p w:rsidR="008011B3" w:rsidRDefault="00590C37">
                  <w:pPr>
                    <w:jc w:val="center"/>
                    <w:rPr>
                      <w:rFonts w:eastAsia="仿宋"/>
                    </w:rPr>
                  </w:pPr>
                  <w:r>
                    <w:rPr>
                      <w:rFonts w:eastAsia="仿宋"/>
                    </w:rPr>
                    <w:t>1</w:t>
                  </w:r>
                </w:p>
              </w:tc>
              <w:tc>
                <w:tcPr>
                  <w:tcW w:w="587" w:type="dxa"/>
                  <w:vAlign w:val="center"/>
                </w:tcPr>
                <w:p w:rsidR="008011B3" w:rsidRDefault="00590C37">
                  <w:pPr>
                    <w:jc w:val="center"/>
                    <w:rPr>
                      <w:rFonts w:eastAsia="仿宋"/>
                    </w:rPr>
                  </w:pPr>
                  <w:r>
                    <w:rPr>
                      <w:rFonts w:eastAsia="仿宋"/>
                    </w:rPr>
                    <w:t>32</w:t>
                  </w:r>
                </w:p>
              </w:tc>
              <w:tc>
                <w:tcPr>
                  <w:tcW w:w="588" w:type="dxa"/>
                  <w:vAlign w:val="center"/>
                </w:tcPr>
                <w:p w:rsidR="008011B3" w:rsidRDefault="00590C37">
                  <w:pPr>
                    <w:jc w:val="center"/>
                    <w:rPr>
                      <w:rFonts w:eastAsia="仿宋"/>
                    </w:rPr>
                  </w:pPr>
                  <w:r>
                    <w:rPr>
                      <w:rFonts w:eastAsia="仿宋"/>
                    </w:rPr>
                    <w:t>16</w:t>
                  </w:r>
                </w:p>
              </w:tc>
              <w:tc>
                <w:tcPr>
                  <w:tcW w:w="616" w:type="dxa"/>
                  <w:vAlign w:val="center"/>
                </w:tcPr>
                <w:p w:rsidR="008011B3" w:rsidRDefault="00590C37">
                  <w:pPr>
                    <w:jc w:val="center"/>
                    <w:rPr>
                      <w:rFonts w:eastAsia="仿宋"/>
                    </w:rPr>
                  </w:pPr>
                  <w:r>
                    <w:rPr>
                      <w:rFonts w:eastAsia="仿宋"/>
                    </w:rPr>
                    <w:t>16</w:t>
                  </w: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3</w:t>
                  </w:r>
                </w:p>
              </w:tc>
            </w:tr>
            <w:tr w:rsidR="008011B3">
              <w:trPr>
                <w:cantSplit/>
                <w:jc w:val="center"/>
              </w:trPr>
              <w:tc>
                <w:tcPr>
                  <w:tcW w:w="601" w:type="dxa"/>
                  <w:vMerge/>
                  <w:vAlign w:val="center"/>
                </w:tcPr>
                <w:p w:rsidR="008011B3" w:rsidRDefault="008011B3">
                  <w:pPr>
                    <w:rPr>
                      <w:rFonts w:eastAsia="仿宋"/>
                      <w:b/>
                    </w:rPr>
                  </w:pPr>
                </w:p>
              </w:tc>
              <w:tc>
                <w:tcPr>
                  <w:tcW w:w="798" w:type="dxa"/>
                  <w:vAlign w:val="center"/>
                </w:tcPr>
                <w:p w:rsidR="008011B3" w:rsidRDefault="00590C37">
                  <w:pPr>
                    <w:jc w:val="center"/>
                    <w:rPr>
                      <w:rFonts w:eastAsia="仿宋"/>
                      <w:sz w:val="21"/>
                      <w:szCs w:val="21"/>
                    </w:rPr>
                  </w:pPr>
                  <w:r>
                    <w:rPr>
                      <w:rFonts w:eastAsia="仿宋"/>
                      <w:sz w:val="21"/>
                      <w:szCs w:val="21"/>
                    </w:rPr>
                    <w:t>19117</w:t>
                  </w:r>
                </w:p>
              </w:tc>
              <w:tc>
                <w:tcPr>
                  <w:tcW w:w="3836" w:type="dxa"/>
                  <w:vAlign w:val="center"/>
                </w:tcPr>
                <w:p w:rsidR="008011B3" w:rsidRDefault="00590C37">
                  <w:pPr>
                    <w:spacing w:line="260" w:lineRule="exact"/>
                    <w:rPr>
                      <w:rFonts w:eastAsia="仿宋"/>
                      <w:sz w:val="18"/>
                      <w:szCs w:val="18"/>
                    </w:rPr>
                  </w:pPr>
                  <w:r>
                    <w:rPr>
                      <w:rFonts w:eastAsia="仿宋"/>
                      <w:sz w:val="18"/>
                      <w:szCs w:val="18"/>
                    </w:rPr>
                    <w:t>Physical Education</w:t>
                  </w:r>
                  <w:r>
                    <w:rPr>
                      <w:rFonts w:eastAsia="仿宋"/>
                      <w:sz w:val="18"/>
                      <w:szCs w:val="18"/>
                    </w:rPr>
                    <w:t>（</w:t>
                  </w:r>
                  <w:r>
                    <w:rPr>
                      <w:rFonts w:eastAsia="仿宋"/>
                      <w:sz w:val="18"/>
                      <w:szCs w:val="18"/>
                    </w:rPr>
                    <w:fldChar w:fldCharType="begin"/>
                  </w:r>
                  <w:r>
                    <w:rPr>
                      <w:rFonts w:eastAsia="仿宋"/>
                      <w:sz w:val="18"/>
                      <w:szCs w:val="18"/>
                    </w:rPr>
                    <w:instrText xml:space="preserve"> = 4 \* ROMAN </w:instrText>
                  </w:r>
                  <w:r>
                    <w:rPr>
                      <w:rFonts w:eastAsia="仿宋"/>
                      <w:sz w:val="18"/>
                      <w:szCs w:val="18"/>
                    </w:rPr>
                    <w:fldChar w:fldCharType="separate"/>
                  </w:r>
                  <w:r>
                    <w:rPr>
                      <w:rFonts w:eastAsia="仿宋"/>
                      <w:sz w:val="18"/>
                      <w:szCs w:val="18"/>
                    </w:rPr>
                    <w:t>IV</w:t>
                  </w:r>
                  <w:r>
                    <w:rPr>
                      <w:rFonts w:eastAsia="仿宋"/>
                      <w:sz w:val="18"/>
                      <w:szCs w:val="18"/>
                    </w:rPr>
                    <w:fldChar w:fldCharType="end"/>
                  </w:r>
                  <w:r>
                    <w:rPr>
                      <w:rFonts w:eastAsia="仿宋"/>
                      <w:sz w:val="18"/>
                      <w:szCs w:val="18"/>
                    </w:rPr>
                    <w:t>）</w:t>
                  </w:r>
                </w:p>
                <w:p w:rsidR="008011B3" w:rsidRDefault="00590C37">
                  <w:pPr>
                    <w:spacing w:line="260" w:lineRule="exact"/>
                    <w:rPr>
                      <w:rFonts w:eastAsia="仿宋"/>
                    </w:rPr>
                  </w:pPr>
                  <w:r>
                    <w:rPr>
                      <w:rFonts w:eastAsia="仿宋"/>
                    </w:rPr>
                    <w:t>体育（</w:t>
                  </w:r>
                  <w:r>
                    <w:rPr>
                      <w:rFonts w:eastAsia="仿宋"/>
                    </w:rPr>
                    <w:t>4</w:t>
                  </w:r>
                  <w:r>
                    <w:rPr>
                      <w:rFonts w:eastAsia="仿宋"/>
                    </w:rPr>
                    <w:t>）</w:t>
                  </w:r>
                </w:p>
              </w:tc>
              <w:tc>
                <w:tcPr>
                  <w:tcW w:w="574" w:type="dxa"/>
                  <w:vAlign w:val="center"/>
                </w:tcPr>
                <w:p w:rsidR="008011B3" w:rsidRDefault="00590C37">
                  <w:pPr>
                    <w:jc w:val="center"/>
                    <w:rPr>
                      <w:rFonts w:eastAsia="仿宋"/>
                    </w:rPr>
                  </w:pPr>
                  <w:r>
                    <w:rPr>
                      <w:rFonts w:eastAsia="仿宋"/>
                    </w:rPr>
                    <w:t>1</w:t>
                  </w:r>
                </w:p>
              </w:tc>
              <w:tc>
                <w:tcPr>
                  <w:tcW w:w="587" w:type="dxa"/>
                  <w:vAlign w:val="center"/>
                </w:tcPr>
                <w:p w:rsidR="008011B3" w:rsidRDefault="00590C37">
                  <w:pPr>
                    <w:jc w:val="center"/>
                    <w:rPr>
                      <w:rFonts w:eastAsia="仿宋"/>
                    </w:rPr>
                  </w:pPr>
                  <w:r>
                    <w:rPr>
                      <w:rFonts w:eastAsia="仿宋"/>
                    </w:rPr>
                    <w:t>32</w:t>
                  </w:r>
                </w:p>
              </w:tc>
              <w:tc>
                <w:tcPr>
                  <w:tcW w:w="588" w:type="dxa"/>
                  <w:vAlign w:val="center"/>
                </w:tcPr>
                <w:p w:rsidR="008011B3" w:rsidRDefault="00590C37">
                  <w:pPr>
                    <w:jc w:val="center"/>
                    <w:rPr>
                      <w:rFonts w:eastAsia="仿宋"/>
                    </w:rPr>
                  </w:pPr>
                  <w:r>
                    <w:rPr>
                      <w:rFonts w:eastAsia="仿宋"/>
                    </w:rPr>
                    <w:t>16</w:t>
                  </w:r>
                </w:p>
              </w:tc>
              <w:tc>
                <w:tcPr>
                  <w:tcW w:w="616" w:type="dxa"/>
                  <w:vAlign w:val="center"/>
                </w:tcPr>
                <w:p w:rsidR="008011B3" w:rsidRDefault="00590C37">
                  <w:pPr>
                    <w:jc w:val="center"/>
                    <w:rPr>
                      <w:rFonts w:eastAsia="仿宋"/>
                    </w:rPr>
                  </w:pPr>
                  <w:r>
                    <w:rPr>
                      <w:rFonts w:eastAsia="仿宋"/>
                    </w:rPr>
                    <w:t>16</w:t>
                  </w: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4</w:t>
                  </w:r>
                </w:p>
              </w:tc>
            </w:tr>
            <w:tr w:rsidR="008011B3">
              <w:trPr>
                <w:jc w:val="center"/>
              </w:trPr>
              <w:tc>
                <w:tcPr>
                  <w:tcW w:w="601" w:type="dxa"/>
                  <w:vAlign w:val="center"/>
                </w:tcPr>
                <w:p w:rsidR="008011B3" w:rsidRDefault="00590C37">
                  <w:pPr>
                    <w:jc w:val="center"/>
                    <w:rPr>
                      <w:rFonts w:eastAsia="仿宋"/>
                      <w:b/>
                    </w:rPr>
                  </w:pPr>
                  <w:r>
                    <w:rPr>
                      <w:rFonts w:eastAsia="仿宋"/>
                      <w:b/>
                      <w:sz w:val="18"/>
                      <w:szCs w:val="18"/>
                    </w:rPr>
                    <w:t>选修课程</w:t>
                  </w:r>
                </w:p>
              </w:tc>
              <w:tc>
                <w:tcPr>
                  <w:tcW w:w="798" w:type="dxa"/>
                  <w:vAlign w:val="center"/>
                </w:tcPr>
                <w:p w:rsidR="008011B3" w:rsidRDefault="00590C37">
                  <w:pPr>
                    <w:jc w:val="center"/>
                    <w:rPr>
                      <w:rFonts w:eastAsia="仿宋"/>
                      <w:b/>
                      <w:sz w:val="21"/>
                      <w:szCs w:val="21"/>
                    </w:rPr>
                  </w:pPr>
                  <w:r>
                    <w:rPr>
                      <w:rFonts w:eastAsia="仿宋"/>
                      <w:sz w:val="21"/>
                      <w:szCs w:val="21"/>
                    </w:rPr>
                    <w:t>21219</w:t>
                  </w:r>
                </w:p>
              </w:tc>
              <w:tc>
                <w:tcPr>
                  <w:tcW w:w="3836" w:type="dxa"/>
                </w:tcPr>
                <w:p w:rsidR="008011B3" w:rsidRDefault="00590C37">
                  <w:pPr>
                    <w:spacing w:line="260" w:lineRule="exact"/>
                    <w:rPr>
                      <w:rFonts w:eastAsia="仿宋"/>
                      <w:sz w:val="18"/>
                      <w:szCs w:val="18"/>
                    </w:rPr>
                  </w:pPr>
                  <w:r>
                    <w:rPr>
                      <w:rFonts w:eastAsia="仿宋"/>
                      <w:sz w:val="18"/>
                      <w:szCs w:val="18"/>
                    </w:rPr>
                    <w:t>General Education Electives</w:t>
                  </w:r>
                </w:p>
                <w:p w:rsidR="008011B3" w:rsidRDefault="00590C37">
                  <w:pPr>
                    <w:spacing w:line="260" w:lineRule="exact"/>
                    <w:rPr>
                      <w:rFonts w:eastAsia="仿宋"/>
                    </w:rPr>
                  </w:pPr>
                  <w:r>
                    <w:rPr>
                      <w:rFonts w:eastAsia="仿宋"/>
                    </w:rPr>
                    <w:t>通识教育选修课程</w:t>
                  </w:r>
                </w:p>
              </w:tc>
              <w:tc>
                <w:tcPr>
                  <w:tcW w:w="574" w:type="dxa"/>
                  <w:vAlign w:val="center"/>
                </w:tcPr>
                <w:p w:rsidR="008011B3" w:rsidRDefault="00590C37">
                  <w:pPr>
                    <w:jc w:val="center"/>
                    <w:rPr>
                      <w:rFonts w:eastAsia="仿宋"/>
                    </w:rPr>
                  </w:pPr>
                  <w:r>
                    <w:rPr>
                      <w:rFonts w:eastAsia="仿宋"/>
                    </w:rPr>
                    <w:t>6</w:t>
                  </w:r>
                </w:p>
              </w:tc>
              <w:tc>
                <w:tcPr>
                  <w:tcW w:w="587" w:type="dxa"/>
                  <w:vAlign w:val="center"/>
                </w:tcPr>
                <w:p w:rsidR="008011B3" w:rsidRDefault="00590C37">
                  <w:pPr>
                    <w:jc w:val="center"/>
                    <w:rPr>
                      <w:rFonts w:eastAsia="仿宋"/>
                    </w:rPr>
                  </w:pPr>
                  <w:r>
                    <w:rPr>
                      <w:rFonts w:eastAsia="仿宋"/>
                    </w:rPr>
                    <w:t>96</w:t>
                  </w:r>
                </w:p>
              </w:tc>
              <w:tc>
                <w:tcPr>
                  <w:tcW w:w="588" w:type="dxa"/>
                  <w:vAlign w:val="center"/>
                </w:tcPr>
                <w:p w:rsidR="008011B3" w:rsidRDefault="008011B3">
                  <w:pPr>
                    <w:jc w:val="center"/>
                    <w:rPr>
                      <w:rFonts w:eastAsia="仿宋"/>
                    </w:rPr>
                  </w:pPr>
                </w:p>
              </w:tc>
              <w:tc>
                <w:tcPr>
                  <w:tcW w:w="616" w:type="dxa"/>
                  <w:vAlign w:val="center"/>
                </w:tcPr>
                <w:p w:rsidR="008011B3" w:rsidRDefault="008011B3">
                  <w:pPr>
                    <w:jc w:val="center"/>
                    <w:rPr>
                      <w:rFonts w:eastAsia="仿宋"/>
                    </w:rPr>
                  </w:pPr>
                </w:p>
              </w:tc>
              <w:tc>
                <w:tcPr>
                  <w:tcW w:w="622" w:type="dxa"/>
                  <w:vAlign w:val="center"/>
                </w:tcPr>
                <w:p w:rsidR="008011B3" w:rsidRDefault="008011B3">
                  <w:pPr>
                    <w:jc w:val="center"/>
                    <w:rPr>
                      <w:rFonts w:eastAsia="仿宋"/>
                    </w:rPr>
                  </w:pPr>
                </w:p>
              </w:tc>
              <w:tc>
                <w:tcPr>
                  <w:tcW w:w="725" w:type="dxa"/>
                  <w:vAlign w:val="center"/>
                </w:tcPr>
                <w:p w:rsidR="008011B3" w:rsidRDefault="00590C37">
                  <w:pPr>
                    <w:jc w:val="center"/>
                    <w:rPr>
                      <w:rFonts w:eastAsia="仿宋"/>
                    </w:rPr>
                  </w:pPr>
                  <w:r>
                    <w:rPr>
                      <w:rFonts w:eastAsia="仿宋"/>
                    </w:rPr>
                    <w:t>2-7</w:t>
                  </w:r>
                </w:p>
              </w:tc>
            </w:tr>
            <w:tr w:rsidR="008011B3">
              <w:trPr>
                <w:trHeight w:val="475"/>
                <w:jc w:val="center"/>
              </w:trPr>
              <w:tc>
                <w:tcPr>
                  <w:tcW w:w="5235" w:type="dxa"/>
                  <w:gridSpan w:val="3"/>
                  <w:vAlign w:val="center"/>
                </w:tcPr>
                <w:p w:rsidR="008011B3" w:rsidRDefault="00590C37">
                  <w:pPr>
                    <w:rPr>
                      <w:rFonts w:eastAsia="仿宋"/>
                    </w:rPr>
                  </w:pPr>
                  <w:r>
                    <w:rPr>
                      <w:rFonts w:eastAsia="仿宋"/>
                    </w:rPr>
                    <w:t>合计</w:t>
                  </w:r>
                </w:p>
              </w:tc>
              <w:tc>
                <w:tcPr>
                  <w:tcW w:w="574" w:type="dxa"/>
                  <w:vAlign w:val="center"/>
                </w:tcPr>
                <w:p w:rsidR="008011B3" w:rsidRDefault="00590C37">
                  <w:pPr>
                    <w:jc w:val="center"/>
                    <w:rPr>
                      <w:rFonts w:eastAsia="仿宋"/>
                    </w:rPr>
                  </w:pPr>
                  <w:r>
                    <w:rPr>
                      <w:rFonts w:eastAsia="仿宋"/>
                    </w:rPr>
                    <w:t>41</w:t>
                  </w:r>
                </w:p>
              </w:tc>
              <w:tc>
                <w:tcPr>
                  <w:tcW w:w="587" w:type="dxa"/>
                  <w:vAlign w:val="center"/>
                </w:tcPr>
                <w:p w:rsidR="008011B3" w:rsidRDefault="00590C37">
                  <w:pPr>
                    <w:jc w:val="center"/>
                    <w:rPr>
                      <w:rFonts w:eastAsia="仿宋"/>
                    </w:rPr>
                  </w:pPr>
                  <w:r>
                    <w:rPr>
                      <w:rFonts w:eastAsia="仿宋"/>
                    </w:rPr>
                    <w:t>735</w:t>
                  </w:r>
                </w:p>
              </w:tc>
              <w:tc>
                <w:tcPr>
                  <w:tcW w:w="2551" w:type="dxa"/>
                  <w:gridSpan w:val="4"/>
                  <w:vAlign w:val="center"/>
                </w:tcPr>
                <w:p w:rsidR="008011B3" w:rsidRDefault="008011B3">
                  <w:pPr>
                    <w:jc w:val="center"/>
                    <w:rPr>
                      <w:rFonts w:eastAsia="仿宋"/>
                    </w:rPr>
                  </w:pPr>
                </w:p>
              </w:tc>
            </w:tr>
          </w:tbl>
          <w:p w:rsidR="008011B3" w:rsidRDefault="008011B3">
            <w:pPr>
              <w:spacing w:line="460" w:lineRule="exact"/>
              <w:jc w:val="center"/>
              <w:rPr>
                <w:rFonts w:eastAsia="仿宋"/>
                <w:b/>
              </w:rPr>
            </w:pPr>
          </w:p>
          <w:p w:rsidR="008011B3" w:rsidRDefault="008011B3">
            <w:pPr>
              <w:spacing w:line="460" w:lineRule="exact"/>
              <w:jc w:val="center"/>
              <w:rPr>
                <w:rFonts w:eastAsia="仿宋"/>
                <w:b/>
              </w:rPr>
            </w:pPr>
          </w:p>
          <w:p w:rsidR="008011B3" w:rsidRDefault="00590C37">
            <w:pPr>
              <w:spacing w:line="460" w:lineRule="exact"/>
              <w:jc w:val="center"/>
              <w:rPr>
                <w:rFonts w:eastAsia="仿宋"/>
                <w:b/>
                <w:sz w:val="28"/>
                <w:szCs w:val="28"/>
              </w:rPr>
            </w:pPr>
            <w:r>
              <w:rPr>
                <w:rFonts w:eastAsia="仿宋"/>
                <w:b/>
                <w:sz w:val="28"/>
                <w:szCs w:val="28"/>
              </w:rPr>
              <w:lastRenderedPageBreak/>
              <w:t>二、专业教育课程及教学进程表</w:t>
            </w:r>
          </w:p>
          <w:p w:rsidR="008011B3" w:rsidRDefault="008011B3">
            <w:pPr>
              <w:spacing w:line="460" w:lineRule="exact"/>
              <w:jc w:val="center"/>
              <w:rPr>
                <w:rFonts w:eastAsia="仿宋"/>
                <w:b/>
                <w:sz w:val="28"/>
                <w:szCs w:val="28"/>
              </w:rPr>
            </w:pPr>
          </w:p>
          <w:p w:rsidR="008011B3" w:rsidRDefault="00590C37">
            <w:pPr>
              <w:spacing w:line="460" w:lineRule="exact"/>
              <w:jc w:val="center"/>
              <w:rPr>
                <w:rFonts w:eastAsia="仿宋"/>
                <w:b/>
                <w:sz w:val="28"/>
                <w:szCs w:val="28"/>
              </w:rPr>
            </w:pPr>
            <w:r>
              <w:rPr>
                <w:rFonts w:eastAsia="仿宋"/>
                <w:b/>
                <w:sz w:val="28"/>
                <w:szCs w:val="28"/>
              </w:rPr>
              <w:t>（一）英语课程</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3644"/>
              <w:gridCol w:w="539"/>
              <w:gridCol w:w="643"/>
              <w:gridCol w:w="644"/>
              <w:gridCol w:w="700"/>
              <w:gridCol w:w="657"/>
              <w:gridCol w:w="601"/>
              <w:gridCol w:w="602"/>
            </w:tblGrid>
            <w:tr w:rsidR="008011B3">
              <w:trPr>
                <w:jc w:val="center"/>
              </w:trPr>
              <w:tc>
                <w:tcPr>
                  <w:tcW w:w="1454" w:type="dxa"/>
                  <w:vMerge w:val="restart"/>
                  <w:vAlign w:val="center"/>
                </w:tcPr>
                <w:p w:rsidR="008011B3" w:rsidRDefault="00590C37">
                  <w:pPr>
                    <w:spacing w:line="280" w:lineRule="exact"/>
                    <w:jc w:val="center"/>
                    <w:rPr>
                      <w:b/>
                      <w:sz w:val="18"/>
                      <w:szCs w:val="18"/>
                    </w:rPr>
                  </w:pPr>
                  <w:r>
                    <w:rPr>
                      <w:b/>
                      <w:sz w:val="18"/>
                      <w:szCs w:val="18"/>
                    </w:rPr>
                    <w:t>课程代码</w:t>
                  </w:r>
                </w:p>
              </w:tc>
              <w:tc>
                <w:tcPr>
                  <w:tcW w:w="3644" w:type="dxa"/>
                  <w:vMerge w:val="restart"/>
                  <w:vAlign w:val="center"/>
                </w:tcPr>
                <w:p w:rsidR="008011B3" w:rsidRDefault="00590C37">
                  <w:pPr>
                    <w:spacing w:line="280" w:lineRule="exact"/>
                    <w:jc w:val="center"/>
                    <w:rPr>
                      <w:b/>
                      <w:sz w:val="18"/>
                      <w:szCs w:val="18"/>
                    </w:rPr>
                  </w:pPr>
                  <w:r>
                    <w:rPr>
                      <w:b/>
                      <w:sz w:val="18"/>
                      <w:szCs w:val="18"/>
                    </w:rPr>
                    <w:t>课程名称</w:t>
                  </w:r>
                </w:p>
              </w:tc>
              <w:tc>
                <w:tcPr>
                  <w:tcW w:w="539" w:type="dxa"/>
                  <w:vMerge w:val="restart"/>
                  <w:vAlign w:val="center"/>
                </w:tcPr>
                <w:p w:rsidR="008011B3" w:rsidRDefault="00590C37">
                  <w:pPr>
                    <w:spacing w:line="280" w:lineRule="exact"/>
                    <w:jc w:val="center"/>
                    <w:rPr>
                      <w:b/>
                      <w:sz w:val="18"/>
                      <w:szCs w:val="18"/>
                    </w:rPr>
                  </w:pPr>
                  <w:r>
                    <w:rPr>
                      <w:b/>
                      <w:sz w:val="18"/>
                      <w:szCs w:val="18"/>
                    </w:rPr>
                    <w:t>学</w:t>
                  </w:r>
                </w:p>
                <w:p w:rsidR="008011B3" w:rsidRDefault="00590C37">
                  <w:pPr>
                    <w:spacing w:line="280" w:lineRule="exact"/>
                    <w:jc w:val="center"/>
                    <w:rPr>
                      <w:b/>
                      <w:sz w:val="18"/>
                      <w:szCs w:val="18"/>
                    </w:rPr>
                  </w:pPr>
                  <w:r>
                    <w:rPr>
                      <w:b/>
                      <w:sz w:val="18"/>
                      <w:szCs w:val="18"/>
                    </w:rPr>
                    <w:t>分</w:t>
                  </w:r>
                </w:p>
              </w:tc>
              <w:tc>
                <w:tcPr>
                  <w:tcW w:w="643" w:type="dxa"/>
                  <w:vMerge w:val="restart"/>
                  <w:vAlign w:val="center"/>
                </w:tcPr>
                <w:p w:rsidR="008011B3" w:rsidRDefault="00590C37">
                  <w:pPr>
                    <w:spacing w:line="280" w:lineRule="exact"/>
                    <w:jc w:val="center"/>
                    <w:rPr>
                      <w:b/>
                      <w:sz w:val="18"/>
                      <w:szCs w:val="18"/>
                    </w:rPr>
                  </w:pPr>
                  <w:r>
                    <w:rPr>
                      <w:b/>
                      <w:sz w:val="18"/>
                      <w:szCs w:val="18"/>
                    </w:rPr>
                    <w:t>学</w:t>
                  </w:r>
                </w:p>
                <w:p w:rsidR="008011B3" w:rsidRDefault="00590C37">
                  <w:pPr>
                    <w:spacing w:line="280" w:lineRule="exact"/>
                    <w:jc w:val="center"/>
                    <w:rPr>
                      <w:b/>
                      <w:sz w:val="18"/>
                      <w:szCs w:val="18"/>
                    </w:rPr>
                  </w:pPr>
                  <w:r>
                    <w:rPr>
                      <w:b/>
                      <w:sz w:val="18"/>
                      <w:szCs w:val="18"/>
                    </w:rPr>
                    <w:t>时</w:t>
                  </w:r>
                </w:p>
              </w:tc>
              <w:tc>
                <w:tcPr>
                  <w:tcW w:w="2001" w:type="dxa"/>
                  <w:gridSpan w:val="3"/>
                  <w:vAlign w:val="center"/>
                </w:tcPr>
                <w:p w:rsidR="008011B3" w:rsidRDefault="00590C37">
                  <w:pPr>
                    <w:spacing w:line="280" w:lineRule="exact"/>
                    <w:jc w:val="center"/>
                    <w:rPr>
                      <w:b/>
                      <w:sz w:val="18"/>
                      <w:szCs w:val="18"/>
                    </w:rPr>
                  </w:pPr>
                  <w:r>
                    <w:rPr>
                      <w:b/>
                      <w:sz w:val="18"/>
                      <w:szCs w:val="18"/>
                    </w:rPr>
                    <w:t>学时分配</w:t>
                  </w:r>
                </w:p>
              </w:tc>
              <w:tc>
                <w:tcPr>
                  <w:tcW w:w="601" w:type="dxa"/>
                  <w:vMerge w:val="restart"/>
                  <w:vAlign w:val="center"/>
                </w:tcPr>
                <w:p w:rsidR="008011B3" w:rsidRDefault="00590C37">
                  <w:pPr>
                    <w:jc w:val="center"/>
                    <w:rPr>
                      <w:b/>
                      <w:sz w:val="18"/>
                      <w:szCs w:val="18"/>
                    </w:rPr>
                  </w:pPr>
                  <w:r>
                    <w:rPr>
                      <w:b/>
                      <w:sz w:val="18"/>
                      <w:szCs w:val="18"/>
                    </w:rPr>
                    <w:t>开课学期</w:t>
                  </w:r>
                </w:p>
              </w:tc>
              <w:tc>
                <w:tcPr>
                  <w:tcW w:w="602" w:type="dxa"/>
                  <w:vMerge w:val="restart"/>
                  <w:vAlign w:val="center"/>
                </w:tcPr>
                <w:p w:rsidR="008011B3" w:rsidRDefault="00590C37">
                  <w:pPr>
                    <w:jc w:val="center"/>
                    <w:rPr>
                      <w:b/>
                      <w:sz w:val="18"/>
                      <w:szCs w:val="18"/>
                    </w:rPr>
                  </w:pPr>
                  <w:r>
                    <w:rPr>
                      <w:b/>
                      <w:sz w:val="18"/>
                      <w:szCs w:val="18"/>
                    </w:rPr>
                    <w:t>课程性质</w:t>
                  </w:r>
                </w:p>
              </w:tc>
            </w:tr>
            <w:tr w:rsidR="008011B3">
              <w:trPr>
                <w:jc w:val="center"/>
              </w:trPr>
              <w:tc>
                <w:tcPr>
                  <w:tcW w:w="1454" w:type="dxa"/>
                  <w:vMerge/>
                  <w:vAlign w:val="center"/>
                </w:tcPr>
                <w:p w:rsidR="008011B3" w:rsidRDefault="008011B3">
                  <w:pPr>
                    <w:spacing w:line="280" w:lineRule="exact"/>
                    <w:jc w:val="center"/>
                    <w:rPr>
                      <w:b/>
                      <w:sz w:val="18"/>
                      <w:szCs w:val="18"/>
                    </w:rPr>
                  </w:pPr>
                </w:p>
              </w:tc>
              <w:tc>
                <w:tcPr>
                  <w:tcW w:w="3644" w:type="dxa"/>
                  <w:vMerge/>
                  <w:vAlign w:val="center"/>
                </w:tcPr>
                <w:p w:rsidR="008011B3" w:rsidRDefault="008011B3">
                  <w:pPr>
                    <w:spacing w:line="280" w:lineRule="exact"/>
                    <w:jc w:val="center"/>
                    <w:rPr>
                      <w:b/>
                      <w:sz w:val="18"/>
                      <w:szCs w:val="18"/>
                    </w:rPr>
                  </w:pPr>
                </w:p>
              </w:tc>
              <w:tc>
                <w:tcPr>
                  <w:tcW w:w="539" w:type="dxa"/>
                  <w:vMerge/>
                  <w:vAlign w:val="center"/>
                </w:tcPr>
                <w:p w:rsidR="008011B3" w:rsidRDefault="008011B3">
                  <w:pPr>
                    <w:spacing w:line="280" w:lineRule="exact"/>
                    <w:jc w:val="center"/>
                    <w:rPr>
                      <w:b/>
                      <w:sz w:val="18"/>
                      <w:szCs w:val="18"/>
                    </w:rPr>
                  </w:pPr>
                </w:p>
              </w:tc>
              <w:tc>
                <w:tcPr>
                  <w:tcW w:w="643" w:type="dxa"/>
                  <w:vMerge/>
                  <w:vAlign w:val="center"/>
                </w:tcPr>
                <w:p w:rsidR="008011B3" w:rsidRDefault="008011B3">
                  <w:pPr>
                    <w:spacing w:line="280" w:lineRule="exact"/>
                    <w:jc w:val="center"/>
                    <w:rPr>
                      <w:b/>
                      <w:sz w:val="18"/>
                      <w:szCs w:val="18"/>
                    </w:rPr>
                  </w:pPr>
                </w:p>
              </w:tc>
              <w:tc>
                <w:tcPr>
                  <w:tcW w:w="644" w:type="dxa"/>
                  <w:vAlign w:val="center"/>
                </w:tcPr>
                <w:p w:rsidR="008011B3" w:rsidRDefault="00590C37">
                  <w:pPr>
                    <w:spacing w:line="240" w:lineRule="exact"/>
                    <w:jc w:val="center"/>
                    <w:rPr>
                      <w:b/>
                      <w:sz w:val="18"/>
                      <w:szCs w:val="18"/>
                    </w:rPr>
                  </w:pPr>
                  <w:r>
                    <w:rPr>
                      <w:b/>
                      <w:sz w:val="18"/>
                      <w:szCs w:val="18"/>
                    </w:rPr>
                    <w:t>理论学时</w:t>
                  </w:r>
                </w:p>
              </w:tc>
              <w:tc>
                <w:tcPr>
                  <w:tcW w:w="700" w:type="dxa"/>
                  <w:vAlign w:val="center"/>
                </w:tcPr>
                <w:p w:rsidR="008011B3" w:rsidRDefault="00590C37">
                  <w:pPr>
                    <w:spacing w:line="240" w:lineRule="exact"/>
                    <w:jc w:val="center"/>
                    <w:rPr>
                      <w:b/>
                      <w:sz w:val="18"/>
                      <w:szCs w:val="18"/>
                    </w:rPr>
                  </w:pPr>
                  <w:r>
                    <w:rPr>
                      <w:b/>
                      <w:sz w:val="18"/>
                      <w:szCs w:val="18"/>
                    </w:rPr>
                    <w:t>实践学时</w:t>
                  </w:r>
                </w:p>
              </w:tc>
              <w:tc>
                <w:tcPr>
                  <w:tcW w:w="657" w:type="dxa"/>
                  <w:vAlign w:val="center"/>
                </w:tcPr>
                <w:p w:rsidR="008011B3" w:rsidRDefault="00590C37">
                  <w:pPr>
                    <w:spacing w:line="240" w:lineRule="exact"/>
                    <w:jc w:val="center"/>
                    <w:rPr>
                      <w:b/>
                      <w:sz w:val="18"/>
                      <w:szCs w:val="18"/>
                    </w:rPr>
                  </w:pPr>
                  <w:r>
                    <w:rPr>
                      <w:b/>
                      <w:sz w:val="18"/>
                      <w:szCs w:val="18"/>
                    </w:rPr>
                    <w:t>实验学时</w:t>
                  </w:r>
                </w:p>
              </w:tc>
              <w:tc>
                <w:tcPr>
                  <w:tcW w:w="601" w:type="dxa"/>
                  <w:vMerge/>
                  <w:vAlign w:val="center"/>
                </w:tcPr>
                <w:p w:rsidR="008011B3" w:rsidRDefault="008011B3">
                  <w:pPr>
                    <w:spacing w:line="280" w:lineRule="exact"/>
                    <w:jc w:val="center"/>
                    <w:rPr>
                      <w:b/>
                      <w:szCs w:val="18"/>
                    </w:rPr>
                  </w:pPr>
                </w:p>
              </w:tc>
              <w:tc>
                <w:tcPr>
                  <w:tcW w:w="602" w:type="dxa"/>
                  <w:vMerge/>
                </w:tcPr>
                <w:p w:rsidR="008011B3" w:rsidRDefault="008011B3">
                  <w:pPr>
                    <w:jc w:val="center"/>
                    <w:rPr>
                      <w:rFonts w:eastAsia="黑体"/>
                      <w:b/>
                      <w:color w:val="000000"/>
                      <w:szCs w:val="18"/>
                    </w:rPr>
                  </w:pPr>
                </w:p>
              </w:tc>
            </w:tr>
            <w:tr w:rsidR="008011B3">
              <w:trPr>
                <w:jc w:val="center"/>
              </w:trPr>
              <w:tc>
                <w:tcPr>
                  <w:tcW w:w="1454" w:type="dxa"/>
                  <w:vAlign w:val="center"/>
                </w:tcPr>
                <w:p w:rsidR="008011B3" w:rsidRDefault="00590C37">
                  <w:pPr>
                    <w:jc w:val="center"/>
                    <w:rPr>
                      <w:sz w:val="22"/>
                      <w:szCs w:val="20"/>
                    </w:rPr>
                  </w:pPr>
                  <w:r>
                    <w:rPr>
                      <w:sz w:val="22"/>
                      <w:szCs w:val="20"/>
                    </w:rPr>
                    <w:t>17******201</w:t>
                  </w:r>
                </w:p>
              </w:tc>
              <w:tc>
                <w:tcPr>
                  <w:tcW w:w="3644" w:type="dxa"/>
                  <w:vAlign w:val="center"/>
                </w:tcPr>
                <w:p w:rsidR="008011B3" w:rsidRDefault="00590C37">
                  <w:pPr>
                    <w:rPr>
                      <w:sz w:val="18"/>
                      <w:szCs w:val="18"/>
                    </w:rPr>
                  </w:pPr>
                  <w:r>
                    <w:rPr>
                      <w:sz w:val="18"/>
                      <w:szCs w:val="18"/>
                    </w:rPr>
                    <w:t xml:space="preserve">Integrated English Course </w:t>
                  </w:r>
                  <w:r>
                    <w:rPr>
                      <w:sz w:val="18"/>
                      <w:szCs w:val="18"/>
                    </w:rPr>
                    <w:t>（</w:t>
                  </w:r>
                  <w:r>
                    <w:rPr>
                      <w:sz w:val="18"/>
                      <w:szCs w:val="18"/>
                    </w:rPr>
                    <w:t>1</w:t>
                  </w:r>
                  <w:r>
                    <w:rPr>
                      <w:sz w:val="18"/>
                      <w:szCs w:val="18"/>
                    </w:rPr>
                    <w:t>）</w:t>
                  </w:r>
                  <w:r>
                    <w:rPr>
                      <w:sz w:val="18"/>
                      <w:szCs w:val="18"/>
                    </w:rPr>
                    <w:t xml:space="preserve"> </w:t>
                  </w:r>
                </w:p>
                <w:p w:rsidR="008011B3" w:rsidRDefault="00590C37">
                  <w:pPr>
                    <w:rPr>
                      <w:szCs w:val="21"/>
                    </w:rPr>
                  </w:pPr>
                  <w:r>
                    <w:rPr>
                      <w:sz w:val="18"/>
                      <w:szCs w:val="18"/>
                    </w:rPr>
                    <w:t>综合英语（</w:t>
                  </w:r>
                  <w:r>
                    <w:rPr>
                      <w:sz w:val="18"/>
                      <w:szCs w:val="18"/>
                    </w:rPr>
                    <w:t>1</w:t>
                  </w:r>
                  <w:r>
                    <w:rPr>
                      <w:sz w:val="18"/>
                      <w:szCs w:val="18"/>
                    </w:rPr>
                    <w:t>）</w:t>
                  </w:r>
                </w:p>
              </w:tc>
              <w:tc>
                <w:tcPr>
                  <w:tcW w:w="539" w:type="dxa"/>
                  <w:vAlign w:val="center"/>
                </w:tcPr>
                <w:p w:rsidR="008011B3" w:rsidRDefault="00590C37">
                  <w:pPr>
                    <w:jc w:val="center"/>
                    <w:rPr>
                      <w:szCs w:val="21"/>
                    </w:rPr>
                  </w:pPr>
                  <w:r>
                    <w:rPr>
                      <w:sz w:val="18"/>
                      <w:szCs w:val="18"/>
                    </w:rPr>
                    <w:t>3</w:t>
                  </w:r>
                </w:p>
              </w:tc>
              <w:tc>
                <w:tcPr>
                  <w:tcW w:w="643" w:type="dxa"/>
                  <w:vAlign w:val="center"/>
                </w:tcPr>
                <w:p w:rsidR="008011B3" w:rsidRDefault="00590C37">
                  <w:pPr>
                    <w:jc w:val="center"/>
                    <w:rPr>
                      <w:szCs w:val="21"/>
                    </w:rPr>
                  </w:pPr>
                  <w:r>
                    <w:rPr>
                      <w:szCs w:val="21"/>
                    </w:rPr>
                    <w:t>39</w:t>
                  </w:r>
                </w:p>
              </w:tc>
              <w:tc>
                <w:tcPr>
                  <w:tcW w:w="644" w:type="dxa"/>
                  <w:vAlign w:val="center"/>
                </w:tcPr>
                <w:p w:rsidR="008011B3" w:rsidRDefault="00590C37">
                  <w:pPr>
                    <w:jc w:val="center"/>
                    <w:rPr>
                      <w:szCs w:val="21"/>
                    </w:rPr>
                  </w:pPr>
                  <w:r>
                    <w:rPr>
                      <w:szCs w:val="21"/>
                    </w:rPr>
                    <w:t>39</w:t>
                  </w:r>
                </w:p>
              </w:tc>
              <w:tc>
                <w:tcPr>
                  <w:tcW w:w="700" w:type="dxa"/>
                  <w:vAlign w:val="center"/>
                </w:tcPr>
                <w:p w:rsidR="008011B3" w:rsidRDefault="00590C37">
                  <w:pPr>
                    <w:jc w:val="center"/>
                    <w:rPr>
                      <w:szCs w:val="21"/>
                    </w:rPr>
                  </w:pPr>
                  <w:r>
                    <w:rPr>
                      <w:szCs w:val="21"/>
                    </w:rPr>
                    <w:t>0</w:t>
                  </w:r>
                </w:p>
              </w:tc>
              <w:tc>
                <w:tcPr>
                  <w:tcW w:w="657" w:type="dxa"/>
                  <w:vAlign w:val="center"/>
                </w:tcPr>
                <w:p w:rsidR="008011B3" w:rsidRDefault="00590C37">
                  <w:pPr>
                    <w:jc w:val="center"/>
                    <w:rPr>
                      <w:szCs w:val="21"/>
                    </w:rPr>
                  </w:pPr>
                  <w:r>
                    <w:rPr>
                      <w:szCs w:val="21"/>
                    </w:rPr>
                    <w:t>0</w:t>
                  </w:r>
                </w:p>
              </w:tc>
              <w:tc>
                <w:tcPr>
                  <w:tcW w:w="601" w:type="dxa"/>
                  <w:vAlign w:val="center"/>
                </w:tcPr>
                <w:p w:rsidR="008011B3" w:rsidRDefault="00590C37">
                  <w:pPr>
                    <w:jc w:val="center"/>
                    <w:rPr>
                      <w:b/>
                      <w:szCs w:val="21"/>
                    </w:rPr>
                  </w:pPr>
                  <w:r>
                    <w:rPr>
                      <w:b/>
                      <w:szCs w:val="21"/>
                    </w:rPr>
                    <w:t>1</w:t>
                  </w:r>
                </w:p>
              </w:tc>
              <w:tc>
                <w:tcPr>
                  <w:tcW w:w="602" w:type="dxa"/>
                  <w:vAlign w:val="center"/>
                </w:tcPr>
                <w:p w:rsidR="008011B3" w:rsidRDefault="00590C37">
                  <w:pPr>
                    <w:jc w:val="center"/>
                    <w:rPr>
                      <w:rFonts w:eastAsia="黑体"/>
                      <w:b/>
                      <w:color w:val="000000"/>
                      <w:szCs w:val="21"/>
                    </w:rPr>
                  </w:pPr>
                  <w:r>
                    <w:rPr>
                      <w:sz w:val="18"/>
                      <w:szCs w:val="18"/>
                    </w:rPr>
                    <w:t>必修</w:t>
                  </w:r>
                </w:p>
              </w:tc>
            </w:tr>
            <w:tr w:rsidR="008011B3">
              <w:trPr>
                <w:jc w:val="center"/>
              </w:trPr>
              <w:tc>
                <w:tcPr>
                  <w:tcW w:w="1454" w:type="dxa"/>
                  <w:vAlign w:val="center"/>
                </w:tcPr>
                <w:p w:rsidR="008011B3" w:rsidRDefault="00590C37">
                  <w:pPr>
                    <w:jc w:val="center"/>
                    <w:rPr>
                      <w:sz w:val="22"/>
                      <w:szCs w:val="20"/>
                    </w:rPr>
                  </w:pPr>
                  <w:r>
                    <w:rPr>
                      <w:sz w:val="22"/>
                      <w:szCs w:val="20"/>
                    </w:rPr>
                    <w:t>17******202</w:t>
                  </w:r>
                </w:p>
              </w:tc>
              <w:tc>
                <w:tcPr>
                  <w:tcW w:w="3644" w:type="dxa"/>
                  <w:vAlign w:val="center"/>
                </w:tcPr>
                <w:p w:rsidR="008011B3" w:rsidRDefault="00590C37">
                  <w:pPr>
                    <w:rPr>
                      <w:sz w:val="18"/>
                      <w:szCs w:val="18"/>
                    </w:rPr>
                  </w:pPr>
                  <w:r>
                    <w:rPr>
                      <w:sz w:val="18"/>
                      <w:szCs w:val="18"/>
                    </w:rPr>
                    <w:t xml:space="preserve">Integrated English Course </w:t>
                  </w:r>
                  <w:r>
                    <w:rPr>
                      <w:sz w:val="18"/>
                      <w:szCs w:val="18"/>
                    </w:rPr>
                    <w:t>（</w:t>
                  </w:r>
                  <w:r>
                    <w:rPr>
                      <w:sz w:val="18"/>
                      <w:szCs w:val="18"/>
                    </w:rPr>
                    <w:t>2</w:t>
                  </w:r>
                  <w:r>
                    <w:rPr>
                      <w:sz w:val="18"/>
                      <w:szCs w:val="18"/>
                    </w:rPr>
                    <w:t>）</w:t>
                  </w:r>
                </w:p>
                <w:p w:rsidR="008011B3" w:rsidRDefault="00590C37">
                  <w:pPr>
                    <w:rPr>
                      <w:szCs w:val="21"/>
                    </w:rPr>
                  </w:pPr>
                  <w:r>
                    <w:rPr>
                      <w:sz w:val="18"/>
                      <w:szCs w:val="18"/>
                    </w:rPr>
                    <w:t>综合英语（</w:t>
                  </w:r>
                  <w:r>
                    <w:rPr>
                      <w:sz w:val="18"/>
                      <w:szCs w:val="18"/>
                    </w:rPr>
                    <w:t>2</w:t>
                  </w:r>
                  <w:r>
                    <w:rPr>
                      <w:sz w:val="18"/>
                      <w:szCs w:val="18"/>
                    </w:rPr>
                    <w:t>）</w:t>
                  </w:r>
                </w:p>
              </w:tc>
              <w:tc>
                <w:tcPr>
                  <w:tcW w:w="539" w:type="dxa"/>
                  <w:vAlign w:val="center"/>
                </w:tcPr>
                <w:p w:rsidR="008011B3" w:rsidRDefault="00590C37">
                  <w:pPr>
                    <w:jc w:val="center"/>
                    <w:rPr>
                      <w:szCs w:val="21"/>
                    </w:rPr>
                  </w:pPr>
                  <w:r>
                    <w:rPr>
                      <w:sz w:val="18"/>
                      <w:szCs w:val="18"/>
                    </w:rPr>
                    <w:t>3</w:t>
                  </w:r>
                </w:p>
              </w:tc>
              <w:tc>
                <w:tcPr>
                  <w:tcW w:w="643" w:type="dxa"/>
                  <w:vAlign w:val="center"/>
                </w:tcPr>
                <w:p w:rsidR="008011B3" w:rsidRDefault="00590C37">
                  <w:pPr>
                    <w:jc w:val="center"/>
                    <w:rPr>
                      <w:szCs w:val="21"/>
                    </w:rPr>
                  </w:pPr>
                  <w:r>
                    <w:rPr>
                      <w:sz w:val="18"/>
                      <w:szCs w:val="18"/>
                    </w:rPr>
                    <w:t>51</w:t>
                  </w:r>
                </w:p>
              </w:tc>
              <w:tc>
                <w:tcPr>
                  <w:tcW w:w="644" w:type="dxa"/>
                  <w:vAlign w:val="center"/>
                </w:tcPr>
                <w:p w:rsidR="008011B3" w:rsidRDefault="00590C37">
                  <w:pPr>
                    <w:jc w:val="center"/>
                    <w:rPr>
                      <w:szCs w:val="21"/>
                    </w:rPr>
                  </w:pPr>
                  <w:r>
                    <w:rPr>
                      <w:sz w:val="18"/>
                      <w:szCs w:val="18"/>
                    </w:rPr>
                    <w:t>51</w:t>
                  </w:r>
                </w:p>
              </w:tc>
              <w:tc>
                <w:tcPr>
                  <w:tcW w:w="700" w:type="dxa"/>
                  <w:vAlign w:val="center"/>
                </w:tcPr>
                <w:p w:rsidR="008011B3" w:rsidRDefault="00590C37">
                  <w:pPr>
                    <w:jc w:val="center"/>
                    <w:rPr>
                      <w:szCs w:val="21"/>
                    </w:rPr>
                  </w:pPr>
                  <w:r>
                    <w:rPr>
                      <w:szCs w:val="21"/>
                    </w:rPr>
                    <w:t>0</w:t>
                  </w:r>
                </w:p>
              </w:tc>
              <w:tc>
                <w:tcPr>
                  <w:tcW w:w="657" w:type="dxa"/>
                  <w:vAlign w:val="center"/>
                </w:tcPr>
                <w:p w:rsidR="008011B3" w:rsidRDefault="00590C37">
                  <w:pPr>
                    <w:jc w:val="center"/>
                    <w:rPr>
                      <w:szCs w:val="21"/>
                    </w:rPr>
                  </w:pPr>
                  <w:r>
                    <w:rPr>
                      <w:szCs w:val="21"/>
                    </w:rPr>
                    <w:t>0</w:t>
                  </w:r>
                </w:p>
              </w:tc>
              <w:tc>
                <w:tcPr>
                  <w:tcW w:w="601" w:type="dxa"/>
                  <w:vAlign w:val="center"/>
                </w:tcPr>
                <w:p w:rsidR="008011B3" w:rsidRDefault="00590C37">
                  <w:pPr>
                    <w:jc w:val="center"/>
                    <w:rPr>
                      <w:b/>
                      <w:szCs w:val="21"/>
                    </w:rPr>
                  </w:pPr>
                  <w:r>
                    <w:rPr>
                      <w:b/>
                      <w:szCs w:val="21"/>
                    </w:rPr>
                    <w:t>2</w:t>
                  </w:r>
                </w:p>
              </w:tc>
              <w:tc>
                <w:tcPr>
                  <w:tcW w:w="602" w:type="dxa"/>
                  <w:vAlign w:val="center"/>
                </w:tcPr>
                <w:p w:rsidR="008011B3" w:rsidRDefault="00590C37">
                  <w:pPr>
                    <w:jc w:val="center"/>
                    <w:rPr>
                      <w:rFonts w:eastAsia="黑体"/>
                      <w:b/>
                      <w:color w:val="000000"/>
                      <w:szCs w:val="21"/>
                    </w:rPr>
                  </w:pPr>
                  <w:r>
                    <w:rPr>
                      <w:sz w:val="18"/>
                      <w:szCs w:val="18"/>
                    </w:rPr>
                    <w:t>必修</w:t>
                  </w:r>
                </w:p>
              </w:tc>
            </w:tr>
            <w:tr w:rsidR="008011B3">
              <w:trPr>
                <w:jc w:val="center"/>
              </w:trPr>
              <w:tc>
                <w:tcPr>
                  <w:tcW w:w="1454" w:type="dxa"/>
                  <w:vAlign w:val="center"/>
                </w:tcPr>
                <w:p w:rsidR="008011B3" w:rsidRDefault="00590C37">
                  <w:pPr>
                    <w:jc w:val="center"/>
                    <w:rPr>
                      <w:sz w:val="22"/>
                      <w:szCs w:val="20"/>
                    </w:rPr>
                  </w:pPr>
                  <w:r>
                    <w:rPr>
                      <w:sz w:val="22"/>
                      <w:szCs w:val="20"/>
                    </w:rPr>
                    <w:t>17******203</w:t>
                  </w:r>
                </w:p>
              </w:tc>
              <w:tc>
                <w:tcPr>
                  <w:tcW w:w="3644" w:type="dxa"/>
                  <w:vAlign w:val="center"/>
                </w:tcPr>
                <w:p w:rsidR="008011B3" w:rsidRDefault="00590C37">
                  <w:pPr>
                    <w:rPr>
                      <w:sz w:val="18"/>
                      <w:szCs w:val="18"/>
                    </w:rPr>
                  </w:pPr>
                  <w:r>
                    <w:rPr>
                      <w:sz w:val="18"/>
                      <w:szCs w:val="18"/>
                    </w:rPr>
                    <w:t xml:space="preserve">Integrated English Course </w:t>
                  </w:r>
                  <w:r>
                    <w:rPr>
                      <w:sz w:val="18"/>
                      <w:szCs w:val="18"/>
                    </w:rPr>
                    <w:t>（</w:t>
                  </w:r>
                  <w:r>
                    <w:rPr>
                      <w:sz w:val="18"/>
                      <w:szCs w:val="18"/>
                    </w:rPr>
                    <w:t>3</w:t>
                  </w:r>
                  <w:r>
                    <w:rPr>
                      <w:sz w:val="18"/>
                      <w:szCs w:val="18"/>
                    </w:rPr>
                    <w:t>）</w:t>
                  </w:r>
                  <w:r>
                    <w:rPr>
                      <w:sz w:val="18"/>
                      <w:szCs w:val="18"/>
                    </w:rPr>
                    <w:t xml:space="preserve"> </w:t>
                  </w:r>
                </w:p>
                <w:p w:rsidR="008011B3" w:rsidRDefault="00590C37">
                  <w:pPr>
                    <w:rPr>
                      <w:szCs w:val="21"/>
                    </w:rPr>
                  </w:pPr>
                  <w:r>
                    <w:rPr>
                      <w:sz w:val="18"/>
                      <w:szCs w:val="18"/>
                    </w:rPr>
                    <w:t>综合英语（</w:t>
                  </w:r>
                  <w:r>
                    <w:rPr>
                      <w:sz w:val="18"/>
                      <w:szCs w:val="18"/>
                    </w:rPr>
                    <w:t>3</w:t>
                  </w:r>
                  <w:r>
                    <w:rPr>
                      <w:sz w:val="18"/>
                      <w:szCs w:val="18"/>
                    </w:rPr>
                    <w:t>）</w:t>
                  </w:r>
                </w:p>
              </w:tc>
              <w:tc>
                <w:tcPr>
                  <w:tcW w:w="539" w:type="dxa"/>
                  <w:vAlign w:val="center"/>
                </w:tcPr>
                <w:p w:rsidR="008011B3" w:rsidRDefault="00590C37">
                  <w:pPr>
                    <w:jc w:val="center"/>
                    <w:rPr>
                      <w:szCs w:val="21"/>
                    </w:rPr>
                  </w:pPr>
                  <w:r>
                    <w:rPr>
                      <w:szCs w:val="21"/>
                    </w:rPr>
                    <w:t>3</w:t>
                  </w:r>
                </w:p>
              </w:tc>
              <w:tc>
                <w:tcPr>
                  <w:tcW w:w="643" w:type="dxa"/>
                  <w:vAlign w:val="center"/>
                </w:tcPr>
                <w:p w:rsidR="008011B3" w:rsidRDefault="00590C37">
                  <w:pPr>
                    <w:jc w:val="center"/>
                    <w:rPr>
                      <w:szCs w:val="21"/>
                    </w:rPr>
                  </w:pPr>
                  <w:r>
                    <w:rPr>
                      <w:szCs w:val="21"/>
                    </w:rPr>
                    <w:t>51</w:t>
                  </w:r>
                </w:p>
              </w:tc>
              <w:tc>
                <w:tcPr>
                  <w:tcW w:w="644" w:type="dxa"/>
                  <w:vAlign w:val="center"/>
                </w:tcPr>
                <w:p w:rsidR="008011B3" w:rsidRDefault="00590C37">
                  <w:pPr>
                    <w:jc w:val="center"/>
                    <w:rPr>
                      <w:szCs w:val="21"/>
                    </w:rPr>
                  </w:pPr>
                  <w:r>
                    <w:rPr>
                      <w:szCs w:val="21"/>
                    </w:rPr>
                    <w:t>51</w:t>
                  </w:r>
                </w:p>
              </w:tc>
              <w:tc>
                <w:tcPr>
                  <w:tcW w:w="700" w:type="dxa"/>
                  <w:vAlign w:val="center"/>
                </w:tcPr>
                <w:p w:rsidR="008011B3" w:rsidRDefault="00590C37">
                  <w:pPr>
                    <w:jc w:val="center"/>
                    <w:rPr>
                      <w:szCs w:val="21"/>
                    </w:rPr>
                  </w:pPr>
                  <w:r>
                    <w:rPr>
                      <w:szCs w:val="21"/>
                    </w:rPr>
                    <w:t>0</w:t>
                  </w:r>
                </w:p>
              </w:tc>
              <w:tc>
                <w:tcPr>
                  <w:tcW w:w="657" w:type="dxa"/>
                  <w:vAlign w:val="center"/>
                </w:tcPr>
                <w:p w:rsidR="008011B3" w:rsidRDefault="00590C37">
                  <w:pPr>
                    <w:jc w:val="center"/>
                    <w:rPr>
                      <w:szCs w:val="21"/>
                    </w:rPr>
                  </w:pPr>
                  <w:r>
                    <w:rPr>
                      <w:szCs w:val="21"/>
                    </w:rPr>
                    <w:t>0</w:t>
                  </w:r>
                </w:p>
              </w:tc>
              <w:tc>
                <w:tcPr>
                  <w:tcW w:w="601" w:type="dxa"/>
                  <w:vAlign w:val="center"/>
                </w:tcPr>
                <w:p w:rsidR="008011B3" w:rsidRDefault="00590C37">
                  <w:pPr>
                    <w:jc w:val="center"/>
                    <w:rPr>
                      <w:b/>
                      <w:szCs w:val="21"/>
                    </w:rPr>
                  </w:pPr>
                  <w:r>
                    <w:rPr>
                      <w:b/>
                      <w:szCs w:val="21"/>
                    </w:rPr>
                    <w:t>3</w:t>
                  </w:r>
                </w:p>
              </w:tc>
              <w:tc>
                <w:tcPr>
                  <w:tcW w:w="602" w:type="dxa"/>
                  <w:vAlign w:val="center"/>
                </w:tcPr>
                <w:p w:rsidR="008011B3" w:rsidRDefault="00590C37">
                  <w:pPr>
                    <w:jc w:val="center"/>
                    <w:rPr>
                      <w:rFonts w:eastAsia="黑体"/>
                      <w:b/>
                      <w:color w:val="000000"/>
                      <w:szCs w:val="21"/>
                    </w:rPr>
                  </w:pPr>
                  <w:r>
                    <w:rPr>
                      <w:sz w:val="18"/>
                      <w:szCs w:val="18"/>
                    </w:rPr>
                    <w:t>必修</w:t>
                  </w:r>
                </w:p>
              </w:tc>
            </w:tr>
            <w:tr w:rsidR="008011B3">
              <w:trPr>
                <w:jc w:val="center"/>
              </w:trPr>
              <w:tc>
                <w:tcPr>
                  <w:tcW w:w="1454" w:type="dxa"/>
                  <w:vAlign w:val="center"/>
                </w:tcPr>
                <w:p w:rsidR="008011B3" w:rsidRDefault="00590C37">
                  <w:pPr>
                    <w:jc w:val="center"/>
                    <w:rPr>
                      <w:sz w:val="22"/>
                      <w:szCs w:val="20"/>
                    </w:rPr>
                  </w:pPr>
                  <w:r>
                    <w:rPr>
                      <w:sz w:val="22"/>
                      <w:szCs w:val="20"/>
                    </w:rPr>
                    <w:t>17******204</w:t>
                  </w:r>
                </w:p>
              </w:tc>
              <w:tc>
                <w:tcPr>
                  <w:tcW w:w="3644" w:type="dxa"/>
                  <w:vAlign w:val="center"/>
                </w:tcPr>
                <w:p w:rsidR="008011B3" w:rsidRDefault="00590C37">
                  <w:pPr>
                    <w:rPr>
                      <w:sz w:val="18"/>
                      <w:szCs w:val="18"/>
                    </w:rPr>
                  </w:pPr>
                  <w:r>
                    <w:rPr>
                      <w:sz w:val="18"/>
                      <w:szCs w:val="18"/>
                    </w:rPr>
                    <w:t xml:space="preserve">Integrated English Course </w:t>
                  </w:r>
                  <w:r>
                    <w:rPr>
                      <w:sz w:val="18"/>
                      <w:szCs w:val="18"/>
                    </w:rPr>
                    <w:t>（</w:t>
                  </w:r>
                  <w:r>
                    <w:rPr>
                      <w:sz w:val="18"/>
                      <w:szCs w:val="18"/>
                    </w:rPr>
                    <w:t>4</w:t>
                  </w:r>
                  <w:r>
                    <w:rPr>
                      <w:sz w:val="18"/>
                      <w:szCs w:val="18"/>
                    </w:rPr>
                    <w:t>）</w:t>
                  </w:r>
                  <w:r>
                    <w:rPr>
                      <w:sz w:val="18"/>
                      <w:szCs w:val="18"/>
                    </w:rPr>
                    <w:t xml:space="preserve"> </w:t>
                  </w:r>
                </w:p>
                <w:p w:rsidR="008011B3" w:rsidRDefault="00590C37">
                  <w:pPr>
                    <w:rPr>
                      <w:sz w:val="18"/>
                      <w:szCs w:val="18"/>
                    </w:rPr>
                  </w:pPr>
                  <w:r>
                    <w:rPr>
                      <w:sz w:val="18"/>
                      <w:szCs w:val="18"/>
                    </w:rPr>
                    <w:t>综合英语（</w:t>
                  </w:r>
                  <w:r>
                    <w:rPr>
                      <w:sz w:val="18"/>
                      <w:szCs w:val="18"/>
                    </w:rPr>
                    <w:t>4</w:t>
                  </w:r>
                  <w:r>
                    <w:rPr>
                      <w:sz w:val="18"/>
                      <w:szCs w:val="18"/>
                    </w:rPr>
                    <w:t>）</w:t>
                  </w:r>
                </w:p>
              </w:tc>
              <w:tc>
                <w:tcPr>
                  <w:tcW w:w="539" w:type="dxa"/>
                  <w:vAlign w:val="center"/>
                </w:tcPr>
                <w:p w:rsidR="008011B3" w:rsidRDefault="00590C37">
                  <w:pPr>
                    <w:jc w:val="center"/>
                    <w:rPr>
                      <w:sz w:val="18"/>
                      <w:szCs w:val="18"/>
                    </w:rPr>
                  </w:pPr>
                  <w:r>
                    <w:rPr>
                      <w:sz w:val="18"/>
                      <w:szCs w:val="18"/>
                    </w:rPr>
                    <w:t>3</w:t>
                  </w:r>
                </w:p>
              </w:tc>
              <w:tc>
                <w:tcPr>
                  <w:tcW w:w="643" w:type="dxa"/>
                  <w:vAlign w:val="center"/>
                </w:tcPr>
                <w:p w:rsidR="008011B3" w:rsidRDefault="00590C37">
                  <w:pPr>
                    <w:jc w:val="center"/>
                    <w:rPr>
                      <w:sz w:val="18"/>
                      <w:szCs w:val="18"/>
                    </w:rPr>
                  </w:pPr>
                  <w:r>
                    <w:rPr>
                      <w:sz w:val="18"/>
                      <w:szCs w:val="18"/>
                    </w:rPr>
                    <w:t>51</w:t>
                  </w:r>
                </w:p>
              </w:tc>
              <w:tc>
                <w:tcPr>
                  <w:tcW w:w="644" w:type="dxa"/>
                  <w:vAlign w:val="center"/>
                </w:tcPr>
                <w:p w:rsidR="008011B3" w:rsidRDefault="00590C37">
                  <w:pPr>
                    <w:jc w:val="center"/>
                    <w:rPr>
                      <w:szCs w:val="21"/>
                    </w:rPr>
                  </w:pPr>
                  <w:r>
                    <w:rPr>
                      <w:sz w:val="18"/>
                      <w:szCs w:val="18"/>
                    </w:rPr>
                    <w:t>51</w:t>
                  </w:r>
                </w:p>
              </w:tc>
              <w:tc>
                <w:tcPr>
                  <w:tcW w:w="700" w:type="dxa"/>
                  <w:vAlign w:val="center"/>
                </w:tcPr>
                <w:p w:rsidR="008011B3" w:rsidRDefault="00590C37">
                  <w:pPr>
                    <w:jc w:val="center"/>
                    <w:rPr>
                      <w:szCs w:val="21"/>
                    </w:rPr>
                  </w:pPr>
                  <w:r>
                    <w:rPr>
                      <w:szCs w:val="21"/>
                    </w:rPr>
                    <w:t>0</w:t>
                  </w:r>
                </w:p>
              </w:tc>
              <w:tc>
                <w:tcPr>
                  <w:tcW w:w="657" w:type="dxa"/>
                  <w:vAlign w:val="center"/>
                </w:tcPr>
                <w:p w:rsidR="008011B3" w:rsidRDefault="00590C37">
                  <w:pPr>
                    <w:jc w:val="center"/>
                    <w:rPr>
                      <w:szCs w:val="21"/>
                    </w:rPr>
                  </w:pPr>
                  <w:r>
                    <w:rPr>
                      <w:szCs w:val="21"/>
                    </w:rPr>
                    <w:t>0</w:t>
                  </w:r>
                </w:p>
              </w:tc>
              <w:tc>
                <w:tcPr>
                  <w:tcW w:w="601" w:type="dxa"/>
                  <w:vAlign w:val="center"/>
                </w:tcPr>
                <w:p w:rsidR="008011B3" w:rsidRDefault="00590C37">
                  <w:pPr>
                    <w:jc w:val="center"/>
                    <w:rPr>
                      <w:b/>
                      <w:szCs w:val="21"/>
                    </w:rPr>
                  </w:pPr>
                  <w:r>
                    <w:rPr>
                      <w:b/>
                      <w:szCs w:val="21"/>
                    </w:rPr>
                    <w:t>4</w:t>
                  </w:r>
                </w:p>
              </w:tc>
              <w:tc>
                <w:tcPr>
                  <w:tcW w:w="602" w:type="dxa"/>
                  <w:vAlign w:val="center"/>
                </w:tcPr>
                <w:p w:rsidR="008011B3" w:rsidRDefault="00590C37">
                  <w:pPr>
                    <w:jc w:val="center"/>
                    <w:rPr>
                      <w:rFonts w:eastAsia="黑体"/>
                      <w:b/>
                      <w:color w:val="000000"/>
                      <w:szCs w:val="21"/>
                    </w:rPr>
                  </w:pPr>
                  <w:r>
                    <w:rPr>
                      <w:sz w:val="18"/>
                      <w:szCs w:val="18"/>
                    </w:rPr>
                    <w:t>必修</w:t>
                  </w:r>
                </w:p>
              </w:tc>
            </w:tr>
            <w:tr w:rsidR="008011B3">
              <w:trPr>
                <w:jc w:val="center"/>
              </w:trPr>
              <w:tc>
                <w:tcPr>
                  <w:tcW w:w="1454" w:type="dxa"/>
                  <w:vAlign w:val="center"/>
                </w:tcPr>
                <w:p w:rsidR="008011B3" w:rsidRDefault="00590C37">
                  <w:pPr>
                    <w:jc w:val="center"/>
                    <w:rPr>
                      <w:sz w:val="22"/>
                      <w:szCs w:val="20"/>
                    </w:rPr>
                  </w:pPr>
                  <w:r>
                    <w:rPr>
                      <w:sz w:val="22"/>
                      <w:szCs w:val="20"/>
                    </w:rPr>
                    <w:t>17******205</w:t>
                  </w:r>
                </w:p>
              </w:tc>
              <w:tc>
                <w:tcPr>
                  <w:tcW w:w="3644" w:type="dxa"/>
                  <w:vAlign w:val="center"/>
                </w:tcPr>
                <w:p w:rsidR="008011B3" w:rsidRDefault="00590C37">
                  <w:pPr>
                    <w:rPr>
                      <w:sz w:val="18"/>
                      <w:szCs w:val="18"/>
                    </w:rPr>
                  </w:pPr>
                  <w:r>
                    <w:rPr>
                      <w:sz w:val="18"/>
                      <w:szCs w:val="18"/>
                    </w:rPr>
                    <w:t>Listening and Speaking</w:t>
                  </w:r>
                  <w:r>
                    <w:rPr>
                      <w:sz w:val="18"/>
                      <w:szCs w:val="18"/>
                    </w:rPr>
                    <w:t>（</w:t>
                  </w:r>
                  <w:r>
                    <w:rPr>
                      <w:sz w:val="18"/>
                      <w:szCs w:val="18"/>
                    </w:rPr>
                    <w:t>1</w:t>
                  </w:r>
                  <w:r>
                    <w:rPr>
                      <w:sz w:val="18"/>
                      <w:szCs w:val="18"/>
                    </w:rPr>
                    <w:t>）</w:t>
                  </w:r>
                </w:p>
                <w:p w:rsidR="008011B3" w:rsidRDefault="00590C37">
                  <w:pPr>
                    <w:rPr>
                      <w:sz w:val="18"/>
                      <w:szCs w:val="18"/>
                    </w:rPr>
                  </w:pPr>
                  <w:r>
                    <w:rPr>
                      <w:sz w:val="18"/>
                      <w:szCs w:val="18"/>
                    </w:rPr>
                    <w:t>听说（</w:t>
                  </w:r>
                  <w:r>
                    <w:rPr>
                      <w:sz w:val="18"/>
                      <w:szCs w:val="18"/>
                    </w:rPr>
                    <w:t>1</w:t>
                  </w:r>
                  <w:r>
                    <w:rPr>
                      <w:sz w:val="18"/>
                      <w:szCs w:val="18"/>
                    </w:rPr>
                    <w:t>）</w:t>
                  </w:r>
                </w:p>
              </w:tc>
              <w:tc>
                <w:tcPr>
                  <w:tcW w:w="539" w:type="dxa"/>
                  <w:vAlign w:val="center"/>
                </w:tcPr>
                <w:p w:rsidR="008011B3" w:rsidRDefault="00590C37">
                  <w:pPr>
                    <w:jc w:val="center"/>
                    <w:rPr>
                      <w:sz w:val="18"/>
                      <w:szCs w:val="18"/>
                    </w:rPr>
                  </w:pPr>
                  <w:r>
                    <w:rPr>
                      <w:sz w:val="18"/>
                      <w:szCs w:val="18"/>
                    </w:rPr>
                    <w:t>2</w:t>
                  </w:r>
                </w:p>
              </w:tc>
              <w:tc>
                <w:tcPr>
                  <w:tcW w:w="643" w:type="dxa"/>
                  <w:vAlign w:val="center"/>
                </w:tcPr>
                <w:p w:rsidR="008011B3" w:rsidRDefault="00590C37">
                  <w:pPr>
                    <w:jc w:val="center"/>
                    <w:rPr>
                      <w:sz w:val="18"/>
                      <w:szCs w:val="18"/>
                    </w:rPr>
                  </w:pPr>
                  <w:r>
                    <w:rPr>
                      <w:sz w:val="18"/>
                      <w:szCs w:val="18"/>
                    </w:rPr>
                    <w:t>26</w:t>
                  </w:r>
                </w:p>
              </w:tc>
              <w:tc>
                <w:tcPr>
                  <w:tcW w:w="644" w:type="dxa"/>
                  <w:vAlign w:val="center"/>
                </w:tcPr>
                <w:p w:rsidR="008011B3" w:rsidRDefault="00590C37">
                  <w:pPr>
                    <w:jc w:val="center"/>
                    <w:rPr>
                      <w:sz w:val="18"/>
                      <w:szCs w:val="18"/>
                    </w:rPr>
                  </w:pPr>
                  <w:r>
                    <w:rPr>
                      <w:sz w:val="18"/>
                      <w:szCs w:val="18"/>
                    </w:rPr>
                    <w:t>26</w:t>
                  </w:r>
                </w:p>
              </w:tc>
              <w:tc>
                <w:tcPr>
                  <w:tcW w:w="700" w:type="dxa"/>
                  <w:vAlign w:val="center"/>
                </w:tcPr>
                <w:p w:rsidR="008011B3" w:rsidRDefault="00590C37">
                  <w:pPr>
                    <w:jc w:val="center"/>
                    <w:rPr>
                      <w:szCs w:val="21"/>
                    </w:rPr>
                  </w:pPr>
                  <w:r>
                    <w:rPr>
                      <w:szCs w:val="21"/>
                    </w:rPr>
                    <w:t>0</w:t>
                  </w:r>
                </w:p>
              </w:tc>
              <w:tc>
                <w:tcPr>
                  <w:tcW w:w="657" w:type="dxa"/>
                  <w:vAlign w:val="center"/>
                </w:tcPr>
                <w:p w:rsidR="008011B3" w:rsidRDefault="00590C37">
                  <w:pPr>
                    <w:jc w:val="center"/>
                    <w:rPr>
                      <w:szCs w:val="21"/>
                    </w:rPr>
                  </w:pPr>
                  <w:r>
                    <w:rPr>
                      <w:szCs w:val="21"/>
                    </w:rPr>
                    <w:t>0</w:t>
                  </w:r>
                </w:p>
              </w:tc>
              <w:tc>
                <w:tcPr>
                  <w:tcW w:w="601" w:type="dxa"/>
                  <w:vAlign w:val="center"/>
                </w:tcPr>
                <w:p w:rsidR="008011B3" w:rsidRDefault="00590C37">
                  <w:pPr>
                    <w:jc w:val="center"/>
                    <w:rPr>
                      <w:b/>
                      <w:szCs w:val="21"/>
                    </w:rPr>
                  </w:pPr>
                  <w:r>
                    <w:rPr>
                      <w:b/>
                      <w:szCs w:val="21"/>
                    </w:rPr>
                    <w:t>1</w:t>
                  </w:r>
                </w:p>
              </w:tc>
              <w:tc>
                <w:tcPr>
                  <w:tcW w:w="602" w:type="dxa"/>
                  <w:vAlign w:val="center"/>
                </w:tcPr>
                <w:p w:rsidR="008011B3" w:rsidRDefault="00590C37">
                  <w:pPr>
                    <w:jc w:val="center"/>
                  </w:pPr>
                  <w:r>
                    <w:rPr>
                      <w:sz w:val="18"/>
                      <w:szCs w:val="18"/>
                    </w:rPr>
                    <w:t>必修</w:t>
                  </w:r>
                </w:p>
              </w:tc>
            </w:tr>
            <w:tr w:rsidR="008011B3">
              <w:trPr>
                <w:jc w:val="center"/>
              </w:trPr>
              <w:tc>
                <w:tcPr>
                  <w:tcW w:w="1454" w:type="dxa"/>
                  <w:vAlign w:val="center"/>
                </w:tcPr>
                <w:p w:rsidR="008011B3" w:rsidRDefault="00590C37">
                  <w:pPr>
                    <w:jc w:val="center"/>
                    <w:rPr>
                      <w:sz w:val="22"/>
                      <w:szCs w:val="20"/>
                    </w:rPr>
                  </w:pPr>
                  <w:r>
                    <w:rPr>
                      <w:sz w:val="22"/>
                      <w:szCs w:val="20"/>
                    </w:rPr>
                    <w:t>17******206</w:t>
                  </w:r>
                </w:p>
              </w:tc>
              <w:tc>
                <w:tcPr>
                  <w:tcW w:w="3644" w:type="dxa"/>
                  <w:vAlign w:val="center"/>
                </w:tcPr>
                <w:p w:rsidR="008011B3" w:rsidRDefault="00590C37">
                  <w:pPr>
                    <w:rPr>
                      <w:sz w:val="18"/>
                      <w:szCs w:val="18"/>
                    </w:rPr>
                  </w:pPr>
                  <w:r>
                    <w:rPr>
                      <w:sz w:val="18"/>
                      <w:szCs w:val="18"/>
                    </w:rPr>
                    <w:t>Listening and Speaking</w:t>
                  </w:r>
                  <w:r>
                    <w:rPr>
                      <w:sz w:val="18"/>
                      <w:szCs w:val="18"/>
                    </w:rPr>
                    <w:t>（</w:t>
                  </w:r>
                  <w:r>
                    <w:rPr>
                      <w:sz w:val="18"/>
                      <w:szCs w:val="18"/>
                    </w:rPr>
                    <w:t>2</w:t>
                  </w:r>
                  <w:r>
                    <w:rPr>
                      <w:sz w:val="18"/>
                      <w:szCs w:val="18"/>
                    </w:rPr>
                    <w:t>）</w:t>
                  </w:r>
                </w:p>
                <w:p w:rsidR="008011B3" w:rsidRDefault="00590C37">
                  <w:pPr>
                    <w:rPr>
                      <w:sz w:val="18"/>
                      <w:szCs w:val="18"/>
                    </w:rPr>
                  </w:pPr>
                  <w:r>
                    <w:rPr>
                      <w:sz w:val="18"/>
                      <w:szCs w:val="18"/>
                    </w:rPr>
                    <w:t>听说（</w:t>
                  </w:r>
                  <w:r>
                    <w:rPr>
                      <w:sz w:val="18"/>
                      <w:szCs w:val="18"/>
                    </w:rPr>
                    <w:t>2</w:t>
                  </w:r>
                  <w:r>
                    <w:rPr>
                      <w:sz w:val="18"/>
                      <w:szCs w:val="18"/>
                    </w:rPr>
                    <w:t>）</w:t>
                  </w:r>
                </w:p>
              </w:tc>
              <w:tc>
                <w:tcPr>
                  <w:tcW w:w="539" w:type="dxa"/>
                  <w:vAlign w:val="center"/>
                </w:tcPr>
                <w:p w:rsidR="008011B3" w:rsidRDefault="00590C37">
                  <w:pPr>
                    <w:jc w:val="center"/>
                    <w:rPr>
                      <w:sz w:val="18"/>
                      <w:szCs w:val="18"/>
                    </w:rPr>
                  </w:pPr>
                  <w:r>
                    <w:rPr>
                      <w:sz w:val="18"/>
                      <w:szCs w:val="18"/>
                    </w:rPr>
                    <w:t>2</w:t>
                  </w:r>
                </w:p>
              </w:tc>
              <w:tc>
                <w:tcPr>
                  <w:tcW w:w="643" w:type="dxa"/>
                  <w:vAlign w:val="center"/>
                </w:tcPr>
                <w:p w:rsidR="008011B3" w:rsidRDefault="00590C37">
                  <w:pPr>
                    <w:jc w:val="center"/>
                    <w:rPr>
                      <w:sz w:val="18"/>
                      <w:szCs w:val="18"/>
                    </w:rPr>
                  </w:pPr>
                  <w:r>
                    <w:rPr>
                      <w:sz w:val="18"/>
                      <w:szCs w:val="18"/>
                    </w:rPr>
                    <w:t>34</w:t>
                  </w:r>
                </w:p>
              </w:tc>
              <w:tc>
                <w:tcPr>
                  <w:tcW w:w="644" w:type="dxa"/>
                  <w:vAlign w:val="center"/>
                </w:tcPr>
                <w:p w:rsidR="008011B3" w:rsidRDefault="00590C37">
                  <w:pPr>
                    <w:jc w:val="center"/>
                    <w:rPr>
                      <w:sz w:val="18"/>
                      <w:szCs w:val="18"/>
                    </w:rPr>
                  </w:pPr>
                  <w:r>
                    <w:rPr>
                      <w:sz w:val="18"/>
                      <w:szCs w:val="18"/>
                    </w:rPr>
                    <w:t>34</w:t>
                  </w:r>
                </w:p>
              </w:tc>
              <w:tc>
                <w:tcPr>
                  <w:tcW w:w="700" w:type="dxa"/>
                  <w:vAlign w:val="center"/>
                </w:tcPr>
                <w:p w:rsidR="008011B3" w:rsidRDefault="00590C37">
                  <w:pPr>
                    <w:jc w:val="center"/>
                    <w:rPr>
                      <w:szCs w:val="21"/>
                    </w:rPr>
                  </w:pPr>
                  <w:r>
                    <w:rPr>
                      <w:szCs w:val="21"/>
                    </w:rPr>
                    <w:t>0</w:t>
                  </w:r>
                </w:p>
              </w:tc>
              <w:tc>
                <w:tcPr>
                  <w:tcW w:w="657" w:type="dxa"/>
                  <w:vAlign w:val="center"/>
                </w:tcPr>
                <w:p w:rsidR="008011B3" w:rsidRDefault="00590C37">
                  <w:pPr>
                    <w:jc w:val="center"/>
                    <w:rPr>
                      <w:szCs w:val="21"/>
                    </w:rPr>
                  </w:pPr>
                  <w:r>
                    <w:rPr>
                      <w:szCs w:val="21"/>
                    </w:rPr>
                    <w:t>0</w:t>
                  </w:r>
                </w:p>
              </w:tc>
              <w:tc>
                <w:tcPr>
                  <w:tcW w:w="601" w:type="dxa"/>
                  <w:vAlign w:val="center"/>
                </w:tcPr>
                <w:p w:rsidR="008011B3" w:rsidRDefault="00590C37">
                  <w:pPr>
                    <w:jc w:val="center"/>
                    <w:rPr>
                      <w:b/>
                      <w:szCs w:val="21"/>
                    </w:rPr>
                  </w:pPr>
                  <w:r>
                    <w:rPr>
                      <w:b/>
                      <w:szCs w:val="21"/>
                    </w:rPr>
                    <w:t>2</w:t>
                  </w:r>
                </w:p>
              </w:tc>
              <w:tc>
                <w:tcPr>
                  <w:tcW w:w="602" w:type="dxa"/>
                  <w:vAlign w:val="center"/>
                </w:tcPr>
                <w:p w:rsidR="008011B3" w:rsidRDefault="00590C37">
                  <w:pPr>
                    <w:jc w:val="center"/>
                  </w:pPr>
                  <w:r>
                    <w:rPr>
                      <w:sz w:val="18"/>
                      <w:szCs w:val="18"/>
                    </w:rPr>
                    <w:t>必修</w:t>
                  </w:r>
                </w:p>
              </w:tc>
            </w:tr>
            <w:tr w:rsidR="008011B3">
              <w:trPr>
                <w:jc w:val="center"/>
              </w:trPr>
              <w:tc>
                <w:tcPr>
                  <w:tcW w:w="1454" w:type="dxa"/>
                  <w:vAlign w:val="center"/>
                </w:tcPr>
                <w:p w:rsidR="008011B3" w:rsidRDefault="00590C37">
                  <w:pPr>
                    <w:jc w:val="center"/>
                    <w:rPr>
                      <w:sz w:val="22"/>
                      <w:szCs w:val="20"/>
                    </w:rPr>
                  </w:pPr>
                  <w:r>
                    <w:rPr>
                      <w:sz w:val="22"/>
                      <w:szCs w:val="20"/>
                    </w:rPr>
                    <w:t>17******207</w:t>
                  </w:r>
                </w:p>
              </w:tc>
              <w:tc>
                <w:tcPr>
                  <w:tcW w:w="3644" w:type="dxa"/>
                  <w:vAlign w:val="center"/>
                </w:tcPr>
                <w:p w:rsidR="008011B3" w:rsidRDefault="00590C37">
                  <w:pPr>
                    <w:rPr>
                      <w:sz w:val="18"/>
                      <w:szCs w:val="18"/>
                    </w:rPr>
                  </w:pPr>
                  <w:r>
                    <w:rPr>
                      <w:sz w:val="18"/>
                      <w:szCs w:val="18"/>
                    </w:rPr>
                    <w:t>Listening and Speaking</w:t>
                  </w:r>
                  <w:r>
                    <w:rPr>
                      <w:sz w:val="18"/>
                      <w:szCs w:val="18"/>
                    </w:rPr>
                    <w:t>（</w:t>
                  </w:r>
                  <w:r>
                    <w:rPr>
                      <w:sz w:val="18"/>
                      <w:szCs w:val="18"/>
                    </w:rPr>
                    <w:t>3</w:t>
                  </w:r>
                  <w:r>
                    <w:rPr>
                      <w:sz w:val="18"/>
                      <w:szCs w:val="18"/>
                    </w:rPr>
                    <w:t>）</w:t>
                  </w:r>
                </w:p>
                <w:p w:rsidR="008011B3" w:rsidRDefault="00590C37">
                  <w:pPr>
                    <w:rPr>
                      <w:sz w:val="18"/>
                      <w:szCs w:val="18"/>
                    </w:rPr>
                  </w:pPr>
                  <w:r>
                    <w:rPr>
                      <w:sz w:val="18"/>
                      <w:szCs w:val="18"/>
                    </w:rPr>
                    <w:t>听说（</w:t>
                  </w:r>
                  <w:r>
                    <w:rPr>
                      <w:sz w:val="18"/>
                      <w:szCs w:val="18"/>
                    </w:rPr>
                    <w:t>3</w:t>
                  </w:r>
                  <w:r>
                    <w:rPr>
                      <w:sz w:val="18"/>
                      <w:szCs w:val="18"/>
                    </w:rPr>
                    <w:t>）</w:t>
                  </w:r>
                </w:p>
              </w:tc>
              <w:tc>
                <w:tcPr>
                  <w:tcW w:w="539" w:type="dxa"/>
                  <w:vAlign w:val="center"/>
                </w:tcPr>
                <w:p w:rsidR="008011B3" w:rsidRDefault="00590C37">
                  <w:pPr>
                    <w:jc w:val="center"/>
                    <w:rPr>
                      <w:sz w:val="18"/>
                      <w:szCs w:val="18"/>
                    </w:rPr>
                  </w:pPr>
                  <w:r>
                    <w:rPr>
                      <w:sz w:val="18"/>
                      <w:szCs w:val="18"/>
                    </w:rPr>
                    <w:t>2</w:t>
                  </w:r>
                </w:p>
              </w:tc>
              <w:tc>
                <w:tcPr>
                  <w:tcW w:w="643" w:type="dxa"/>
                  <w:vAlign w:val="center"/>
                </w:tcPr>
                <w:p w:rsidR="008011B3" w:rsidRDefault="00590C37">
                  <w:pPr>
                    <w:jc w:val="center"/>
                    <w:rPr>
                      <w:sz w:val="18"/>
                      <w:szCs w:val="18"/>
                    </w:rPr>
                  </w:pPr>
                  <w:r>
                    <w:rPr>
                      <w:sz w:val="18"/>
                      <w:szCs w:val="18"/>
                    </w:rPr>
                    <w:t>34</w:t>
                  </w:r>
                </w:p>
              </w:tc>
              <w:tc>
                <w:tcPr>
                  <w:tcW w:w="644" w:type="dxa"/>
                  <w:vAlign w:val="center"/>
                </w:tcPr>
                <w:p w:rsidR="008011B3" w:rsidRDefault="00590C37">
                  <w:pPr>
                    <w:jc w:val="center"/>
                    <w:rPr>
                      <w:sz w:val="18"/>
                      <w:szCs w:val="18"/>
                    </w:rPr>
                  </w:pPr>
                  <w:r>
                    <w:rPr>
                      <w:sz w:val="18"/>
                      <w:szCs w:val="18"/>
                    </w:rPr>
                    <w:t>34</w:t>
                  </w:r>
                </w:p>
              </w:tc>
              <w:tc>
                <w:tcPr>
                  <w:tcW w:w="700" w:type="dxa"/>
                  <w:vAlign w:val="center"/>
                </w:tcPr>
                <w:p w:rsidR="008011B3" w:rsidRDefault="00590C37">
                  <w:pPr>
                    <w:jc w:val="center"/>
                    <w:rPr>
                      <w:szCs w:val="21"/>
                    </w:rPr>
                  </w:pPr>
                  <w:r>
                    <w:rPr>
                      <w:szCs w:val="21"/>
                    </w:rPr>
                    <w:t>0</w:t>
                  </w:r>
                </w:p>
              </w:tc>
              <w:tc>
                <w:tcPr>
                  <w:tcW w:w="657" w:type="dxa"/>
                  <w:vAlign w:val="center"/>
                </w:tcPr>
                <w:p w:rsidR="008011B3" w:rsidRDefault="00590C37">
                  <w:pPr>
                    <w:jc w:val="center"/>
                    <w:rPr>
                      <w:szCs w:val="21"/>
                    </w:rPr>
                  </w:pPr>
                  <w:r>
                    <w:rPr>
                      <w:szCs w:val="21"/>
                    </w:rPr>
                    <w:t>0</w:t>
                  </w:r>
                </w:p>
              </w:tc>
              <w:tc>
                <w:tcPr>
                  <w:tcW w:w="601" w:type="dxa"/>
                  <w:vAlign w:val="center"/>
                </w:tcPr>
                <w:p w:rsidR="008011B3" w:rsidRDefault="00590C37">
                  <w:pPr>
                    <w:jc w:val="center"/>
                    <w:rPr>
                      <w:b/>
                      <w:szCs w:val="21"/>
                    </w:rPr>
                  </w:pPr>
                  <w:r>
                    <w:rPr>
                      <w:b/>
                      <w:szCs w:val="21"/>
                    </w:rPr>
                    <w:t>3</w:t>
                  </w:r>
                </w:p>
              </w:tc>
              <w:tc>
                <w:tcPr>
                  <w:tcW w:w="602" w:type="dxa"/>
                  <w:vAlign w:val="center"/>
                </w:tcPr>
                <w:p w:rsidR="008011B3" w:rsidRDefault="00590C37">
                  <w:pPr>
                    <w:jc w:val="center"/>
                    <w:rPr>
                      <w:rFonts w:eastAsia="黑体"/>
                      <w:b/>
                      <w:color w:val="000000"/>
                      <w:szCs w:val="21"/>
                    </w:rPr>
                  </w:pPr>
                  <w:r>
                    <w:rPr>
                      <w:sz w:val="18"/>
                      <w:szCs w:val="18"/>
                    </w:rPr>
                    <w:t>必修</w:t>
                  </w:r>
                </w:p>
              </w:tc>
            </w:tr>
            <w:tr w:rsidR="008011B3">
              <w:trPr>
                <w:jc w:val="center"/>
              </w:trPr>
              <w:tc>
                <w:tcPr>
                  <w:tcW w:w="1454" w:type="dxa"/>
                  <w:vAlign w:val="center"/>
                </w:tcPr>
                <w:p w:rsidR="008011B3" w:rsidRDefault="00590C37">
                  <w:pPr>
                    <w:jc w:val="center"/>
                    <w:rPr>
                      <w:sz w:val="22"/>
                      <w:szCs w:val="20"/>
                    </w:rPr>
                  </w:pPr>
                  <w:r>
                    <w:rPr>
                      <w:sz w:val="22"/>
                      <w:szCs w:val="20"/>
                    </w:rPr>
                    <w:t>17******208</w:t>
                  </w:r>
                </w:p>
              </w:tc>
              <w:tc>
                <w:tcPr>
                  <w:tcW w:w="3644" w:type="dxa"/>
                  <w:vAlign w:val="center"/>
                </w:tcPr>
                <w:p w:rsidR="008011B3" w:rsidRDefault="00590C37">
                  <w:pPr>
                    <w:rPr>
                      <w:sz w:val="18"/>
                      <w:szCs w:val="18"/>
                    </w:rPr>
                  </w:pPr>
                  <w:r>
                    <w:rPr>
                      <w:sz w:val="18"/>
                      <w:szCs w:val="18"/>
                    </w:rPr>
                    <w:t>Listening and Speaking</w:t>
                  </w:r>
                  <w:r>
                    <w:rPr>
                      <w:sz w:val="18"/>
                      <w:szCs w:val="18"/>
                    </w:rPr>
                    <w:t>（</w:t>
                  </w:r>
                  <w:r>
                    <w:rPr>
                      <w:sz w:val="18"/>
                      <w:szCs w:val="18"/>
                    </w:rPr>
                    <w:t>4</w:t>
                  </w:r>
                  <w:r>
                    <w:rPr>
                      <w:sz w:val="18"/>
                      <w:szCs w:val="18"/>
                    </w:rPr>
                    <w:t>）</w:t>
                  </w:r>
                </w:p>
                <w:p w:rsidR="008011B3" w:rsidRDefault="00590C37">
                  <w:pPr>
                    <w:rPr>
                      <w:sz w:val="18"/>
                      <w:szCs w:val="18"/>
                    </w:rPr>
                  </w:pPr>
                  <w:r>
                    <w:rPr>
                      <w:sz w:val="18"/>
                      <w:szCs w:val="18"/>
                    </w:rPr>
                    <w:t>听说（</w:t>
                  </w:r>
                  <w:r>
                    <w:rPr>
                      <w:sz w:val="18"/>
                      <w:szCs w:val="18"/>
                    </w:rPr>
                    <w:t>4</w:t>
                  </w:r>
                  <w:r>
                    <w:rPr>
                      <w:sz w:val="18"/>
                      <w:szCs w:val="18"/>
                    </w:rPr>
                    <w:t>）</w:t>
                  </w:r>
                </w:p>
              </w:tc>
              <w:tc>
                <w:tcPr>
                  <w:tcW w:w="539" w:type="dxa"/>
                  <w:vAlign w:val="center"/>
                </w:tcPr>
                <w:p w:rsidR="008011B3" w:rsidRDefault="00590C37">
                  <w:pPr>
                    <w:jc w:val="center"/>
                    <w:rPr>
                      <w:sz w:val="18"/>
                      <w:szCs w:val="18"/>
                    </w:rPr>
                  </w:pPr>
                  <w:r>
                    <w:rPr>
                      <w:sz w:val="18"/>
                      <w:szCs w:val="18"/>
                    </w:rPr>
                    <w:t>2</w:t>
                  </w:r>
                </w:p>
              </w:tc>
              <w:tc>
                <w:tcPr>
                  <w:tcW w:w="643" w:type="dxa"/>
                  <w:vAlign w:val="center"/>
                </w:tcPr>
                <w:p w:rsidR="008011B3" w:rsidRDefault="00590C37">
                  <w:pPr>
                    <w:jc w:val="center"/>
                    <w:rPr>
                      <w:sz w:val="18"/>
                      <w:szCs w:val="18"/>
                    </w:rPr>
                  </w:pPr>
                  <w:r>
                    <w:rPr>
                      <w:sz w:val="18"/>
                      <w:szCs w:val="18"/>
                    </w:rPr>
                    <w:t>34</w:t>
                  </w:r>
                </w:p>
              </w:tc>
              <w:tc>
                <w:tcPr>
                  <w:tcW w:w="644" w:type="dxa"/>
                  <w:vAlign w:val="center"/>
                </w:tcPr>
                <w:p w:rsidR="008011B3" w:rsidRDefault="00590C37">
                  <w:pPr>
                    <w:jc w:val="center"/>
                    <w:rPr>
                      <w:szCs w:val="21"/>
                    </w:rPr>
                  </w:pPr>
                  <w:r>
                    <w:rPr>
                      <w:sz w:val="18"/>
                      <w:szCs w:val="18"/>
                    </w:rPr>
                    <w:t>34</w:t>
                  </w:r>
                </w:p>
              </w:tc>
              <w:tc>
                <w:tcPr>
                  <w:tcW w:w="700" w:type="dxa"/>
                  <w:vAlign w:val="center"/>
                </w:tcPr>
                <w:p w:rsidR="008011B3" w:rsidRDefault="00590C37">
                  <w:pPr>
                    <w:jc w:val="center"/>
                    <w:rPr>
                      <w:szCs w:val="21"/>
                    </w:rPr>
                  </w:pPr>
                  <w:r>
                    <w:rPr>
                      <w:szCs w:val="21"/>
                    </w:rPr>
                    <w:t>0</w:t>
                  </w:r>
                </w:p>
              </w:tc>
              <w:tc>
                <w:tcPr>
                  <w:tcW w:w="657" w:type="dxa"/>
                  <w:vAlign w:val="center"/>
                </w:tcPr>
                <w:p w:rsidR="008011B3" w:rsidRDefault="00590C37">
                  <w:pPr>
                    <w:jc w:val="center"/>
                    <w:rPr>
                      <w:szCs w:val="21"/>
                    </w:rPr>
                  </w:pPr>
                  <w:r>
                    <w:rPr>
                      <w:szCs w:val="21"/>
                    </w:rPr>
                    <w:t>0</w:t>
                  </w:r>
                </w:p>
              </w:tc>
              <w:tc>
                <w:tcPr>
                  <w:tcW w:w="601" w:type="dxa"/>
                  <w:vAlign w:val="center"/>
                </w:tcPr>
                <w:p w:rsidR="008011B3" w:rsidRDefault="00590C37">
                  <w:pPr>
                    <w:jc w:val="center"/>
                    <w:rPr>
                      <w:b/>
                      <w:szCs w:val="21"/>
                    </w:rPr>
                  </w:pPr>
                  <w:r>
                    <w:rPr>
                      <w:b/>
                      <w:szCs w:val="21"/>
                    </w:rPr>
                    <w:t>4</w:t>
                  </w:r>
                </w:p>
              </w:tc>
              <w:tc>
                <w:tcPr>
                  <w:tcW w:w="602" w:type="dxa"/>
                  <w:vAlign w:val="center"/>
                </w:tcPr>
                <w:p w:rsidR="008011B3" w:rsidRDefault="00590C37">
                  <w:pPr>
                    <w:jc w:val="center"/>
                  </w:pPr>
                  <w:r>
                    <w:rPr>
                      <w:sz w:val="18"/>
                      <w:szCs w:val="18"/>
                    </w:rPr>
                    <w:t>必修</w:t>
                  </w:r>
                </w:p>
              </w:tc>
            </w:tr>
            <w:tr w:rsidR="008011B3">
              <w:trPr>
                <w:jc w:val="center"/>
              </w:trPr>
              <w:tc>
                <w:tcPr>
                  <w:tcW w:w="5098" w:type="dxa"/>
                  <w:gridSpan w:val="2"/>
                  <w:vAlign w:val="center"/>
                </w:tcPr>
                <w:p w:rsidR="008011B3" w:rsidRDefault="00590C37">
                  <w:pPr>
                    <w:jc w:val="center"/>
                    <w:rPr>
                      <w:color w:val="FF0000"/>
                      <w:sz w:val="18"/>
                      <w:szCs w:val="18"/>
                    </w:rPr>
                  </w:pPr>
                  <w:r>
                    <w:rPr>
                      <w:szCs w:val="21"/>
                    </w:rPr>
                    <w:t>合计</w:t>
                  </w:r>
                </w:p>
              </w:tc>
              <w:tc>
                <w:tcPr>
                  <w:tcW w:w="539" w:type="dxa"/>
                  <w:vAlign w:val="center"/>
                </w:tcPr>
                <w:p w:rsidR="008011B3" w:rsidRDefault="00590C37">
                  <w:pPr>
                    <w:jc w:val="center"/>
                    <w:rPr>
                      <w:b/>
                      <w:szCs w:val="21"/>
                    </w:rPr>
                  </w:pPr>
                  <w:r>
                    <w:rPr>
                      <w:b/>
                      <w:szCs w:val="21"/>
                    </w:rPr>
                    <w:t>20</w:t>
                  </w:r>
                </w:p>
              </w:tc>
              <w:tc>
                <w:tcPr>
                  <w:tcW w:w="643" w:type="dxa"/>
                  <w:vAlign w:val="center"/>
                </w:tcPr>
                <w:p w:rsidR="008011B3" w:rsidRDefault="00590C37">
                  <w:pPr>
                    <w:jc w:val="center"/>
                    <w:rPr>
                      <w:b/>
                      <w:szCs w:val="21"/>
                    </w:rPr>
                  </w:pPr>
                  <w:r>
                    <w:rPr>
                      <w:b/>
                      <w:szCs w:val="21"/>
                    </w:rPr>
                    <w:t>320</w:t>
                  </w:r>
                </w:p>
              </w:tc>
              <w:tc>
                <w:tcPr>
                  <w:tcW w:w="644" w:type="dxa"/>
                  <w:vAlign w:val="center"/>
                </w:tcPr>
                <w:p w:rsidR="008011B3" w:rsidRDefault="00590C37">
                  <w:pPr>
                    <w:jc w:val="center"/>
                    <w:rPr>
                      <w:b/>
                      <w:szCs w:val="21"/>
                    </w:rPr>
                  </w:pPr>
                  <w:r>
                    <w:rPr>
                      <w:b/>
                      <w:szCs w:val="21"/>
                    </w:rPr>
                    <w:t>320</w:t>
                  </w:r>
                </w:p>
              </w:tc>
              <w:tc>
                <w:tcPr>
                  <w:tcW w:w="700" w:type="dxa"/>
                  <w:vAlign w:val="center"/>
                </w:tcPr>
                <w:p w:rsidR="008011B3" w:rsidRDefault="00590C37">
                  <w:pPr>
                    <w:jc w:val="center"/>
                    <w:rPr>
                      <w:b/>
                      <w:szCs w:val="21"/>
                    </w:rPr>
                  </w:pPr>
                  <w:r>
                    <w:rPr>
                      <w:b/>
                      <w:szCs w:val="21"/>
                    </w:rPr>
                    <w:t>0</w:t>
                  </w:r>
                </w:p>
              </w:tc>
              <w:tc>
                <w:tcPr>
                  <w:tcW w:w="657" w:type="dxa"/>
                  <w:vAlign w:val="center"/>
                </w:tcPr>
                <w:p w:rsidR="008011B3" w:rsidRDefault="00590C37">
                  <w:pPr>
                    <w:jc w:val="center"/>
                    <w:rPr>
                      <w:b/>
                      <w:szCs w:val="21"/>
                    </w:rPr>
                  </w:pPr>
                  <w:r>
                    <w:rPr>
                      <w:b/>
                      <w:szCs w:val="21"/>
                    </w:rPr>
                    <w:t>0</w:t>
                  </w:r>
                </w:p>
              </w:tc>
              <w:tc>
                <w:tcPr>
                  <w:tcW w:w="601" w:type="dxa"/>
                  <w:tcBorders>
                    <w:tr2bl w:val="single" w:sz="4" w:space="0" w:color="auto"/>
                  </w:tcBorders>
                  <w:vAlign w:val="center"/>
                </w:tcPr>
                <w:p w:rsidR="008011B3" w:rsidRDefault="008011B3">
                  <w:pPr>
                    <w:jc w:val="center"/>
                    <w:rPr>
                      <w:b/>
                      <w:szCs w:val="21"/>
                    </w:rPr>
                  </w:pPr>
                </w:p>
              </w:tc>
              <w:tc>
                <w:tcPr>
                  <w:tcW w:w="602" w:type="dxa"/>
                  <w:tcBorders>
                    <w:tr2bl w:val="single" w:sz="4" w:space="0" w:color="auto"/>
                  </w:tcBorders>
                  <w:vAlign w:val="center"/>
                </w:tcPr>
                <w:p w:rsidR="008011B3" w:rsidRDefault="008011B3">
                  <w:pPr>
                    <w:jc w:val="center"/>
                    <w:rPr>
                      <w:rFonts w:eastAsia="黑体"/>
                      <w:b/>
                      <w:color w:val="000000"/>
                      <w:szCs w:val="21"/>
                    </w:rPr>
                  </w:pPr>
                </w:p>
              </w:tc>
            </w:tr>
            <w:tr w:rsidR="008011B3">
              <w:trPr>
                <w:jc w:val="center"/>
              </w:trPr>
              <w:tc>
                <w:tcPr>
                  <w:tcW w:w="1454" w:type="dxa"/>
                  <w:vAlign w:val="center"/>
                </w:tcPr>
                <w:p w:rsidR="008011B3" w:rsidRDefault="00590C37">
                  <w:pPr>
                    <w:rPr>
                      <w:rFonts w:eastAsia="黑体"/>
                      <w:b/>
                      <w:color w:val="000000"/>
                      <w:szCs w:val="21"/>
                    </w:rPr>
                  </w:pPr>
                  <w:r>
                    <w:rPr>
                      <w:rFonts w:eastAsia="黑体"/>
                      <w:b/>
                      <w:color w:val="000000"/>
                      <w:szCs w:val="21"/>
                    </w:rPr>
                    <w:t>学分分布</w:t>
                  </w:r>
                </w:p>
              </w:tc>
              <w:tc>
                <w:tcPr>
                  <w:tcW w:w="8030" w:type="dxa"/>
                  <w:gridSpan w:val="8"/>
                  <w:vAlign w:val="center"/>
                </w:tcPr>
                <w:p w:rsidR="008011B3" w:rsidRDefault="00590C37">
                  <w:pPr>
                    <w:rPr>
                      <w:szCs w:val="21"/>
                    </w:rPr>
                  </w:pPr>
                  <w:r>
                    <w:rPr>
                      <w:szCs w:val="21"/>
                    </w:rPr>
                    <w:t>必修</w:t>
                  </w:r>
                  <w:r>
                    <w:rPr>
                      <w:szCs w:val="21"/>
                    </w:rPr>
                    <w:t>20</w:t>
                  </w:r>
                  <w:r>
                    <w:rPr>
                      <w:szCs w:val="21"/>
                    </w:rPr>
                    <w:t>学分</w:t>
                  </w:r>
                </w:p>
              </w:tc>
            </w:tr>
            <w:tr w:rsidR="008011B3">
              <w:trPr>
                <w:jc w:val="center"/>
              </w:trPr>
              <w:tc>
                <w:tcPr>
                  <w:tcW w:w="1454" w:type="dxa"/>
                  <w:vAlign w:val="center"/>
                </w:tcPr>
                <w:p w:rsidR="008011B3" w:rsidRDefault="00590C37">
                  <w:pPr>
                    <w:rPr>
                      <w:rFonts w:eastAsia="黑体"/>
                      <w:b/>
                      <w:color w:val="000000"/>
                      <w:szCs w:val="21"/>
                    </w:rPr>
                  </w:pPr>
                  <w:r>
                    <w:rPr>
                      <w:rFonts w:eastAsia="黑体"/>
                      <w:b/>
                      <w:color w:val="000000"/>
                      <w:szCs w:val="21"/>
                    </w:rPr>
                    <w:t>修读要求</w:t>
                  </w:r>
                </w:p>
              </w:tc>
              <w:tc>
                <w:tcPr>
                  <w:tcW w:w="8030" w:type="dxa"/>
                  <w:gridSpan w:val="8"/>
                  <w:vAlign w:val="center"/>
                </w:tcPr>
                <w:p w:rsidR="008011B3" w:rsidRDefault="00590C37">
                  <w:pPr>
                    <w:rPr>
                      <w:szCs w:val="21"/>
                    </w:rPr>
                  </w:pPr>
                  <w:r>
                    <w:rPr>
                      <w:szCs w:val="21"/>
                    </w:rPr>
                    <w:t>必修</w:t>
                  </w:r>
                  <w:r>
                    <w:rPr>
                      <w:szCs w:val="21"/>
                    </w:rPr>
                    <w:t>20</w:t>
                  </w:r>
                  <w:r>
                    <w:rPr>
                      <w:szCs w:val="21"/>
                    </w:rPr>
                    <w:t>学分</w:t>
                  </w:r>
                </w:p>
              </w:tc>
            </w:tr>
          </w:tbl>
          <w:p w:rsidR="008011B3" w:rsidRDefault="00590C37">
            <w:pPr>
              <w:spacing w:beforeLines="50" w:before="120" w:afterLines="50" w:after="120" w:line="460" w:lineRule="exact"/>
              <w:jc w:val="center"/>
              <w:rPr>
                <w:rFonts w:eastAsia="仿宋"/>
                <w:b/>
                <w:sz w:val="28"/>
                <w:szCs w:val="28"/>
              </w:rPr>
            </w:pPr>
            <w:r>
              <w:rPr>
                <w:rFonts w:eastAsia="仿宋"/>
                <w:b/>
                <w:sz w:val="28"/>
                <w:szCs w:val="28"/>
              </w:rPr>
              <w:t>（二）专业基础课程</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3290"/>
              <w:gridCol w:w="518"/>
              <w:gridCol w:w="615"/>
              <w:gridCol w:w="602"/>
              <w:gridCol w:w="588"/>
              <w:gridCol w:w="652"/>
              <w:gridCol w:w="580"/>
              <w:gridCol w:w="810"/>
            </w:tblGrid>
            <w:tr w:rsidR="008011B3">
              <w:trPr>
                <w:jc w:val="center"/>
              </w:trPr>
              <w:tc>
                <w:tcPr>
                  <w:tcW w:w="1416" w:type="dxa"/>
                  <w:vMerge w:val="restart"/>
                  <w:vAlign w:val="center"/>
                </w:tcPr>
                <w:p w:rsidR="008011B3" w:rsidRDefault="00590C37">
                  <w:pPr>
                    <w:jc w:val="center"/>
                    <w:rPr>
                      <w:rFonts w:eastAsia="仿宋"/>
                      <w:b/>
                      <w:sz w:val="18"/>
                      <w:szCs w:val="18"/>
                    </w:rPr>
                  </w:pPr>
                  <w:r>
                    <w:rPr>
                      <w:rFonts w:eastAsia="仿宋"/>
                      <w:b/>
                      <w:sz w:val="18"/>
                      <w:szCs w:val="18"/>
                    </w:rPr>
                    <w:t>课程代码</w:t>
                  </w:r>
                </w:p>
              </w:tc>
              <w:tc>
                <w:tcPr>
                  <w:tcW w:w="3290" w:type="dxa"/>
                  <w:vMerge w:val="restart"/>
                  <w:vAlign w:val="center"/>
                </w:tcPr>
                <w:p w:rsidR="008011B3" w:rsidRDefault="00590C37">
                  <w:pPr>
                    <w:jc w:val="center"/>
                    <w:rPr>
                      <w:rFonts w:eastAsia="仿宋"/>
                      <w:b/>
                      <w:sz w:val="18"/>
                      <w:szCs w:val="18"/>
                    </w:rPr>
                  </w:pPr>
                  <w:r>
                    <w:rPr>
                      <w:rFonts w:eastAsia="仿宋"/>
                      <w:b/>
                      <w:sz w:val="18"/>
                      <w:szCs w:val="18"/>
                    </w:rPr>
                    <w:t>课程名称</w:t>
                  </w:r>
                </w:p>
              </w:tc>
              <w:tc>
                <w:tcPr>
                  <w:tcW w:w="518" w:type="dxa"/>
                  <w:vMerge w:val="restart"/>
                  <w:vAlign w:val="center"/>
                </w:tcPr>
                <w:p w:rsidR="008011B3" w:rsidRDefault="00590C37">
                  <w:pPr>
                    <w:jc w:val="center"/>
                    <w:rPr>
                      <w:rFonts w:eastAsia="仿宋"/>
                      <w:b/>
                      <w:sz w:val="18"/>
                      <w:szCs w:val="18"/>
                    </w:rPr>
                  </w:pPr>
                  <w:r>
                    <w:rPr>
                      <w:rFonts w:eastAsia="仿宋"/>
                      <w:b/>
                      <w:sz w:val="18"/>
                      <w:szCs w:val="18"/>
                    </w:rPr>
                    <w:t>学</w:t>
                  </w:r>
                </w:p>
                <w:p w:rsidR="008011B3" w:rsidRDefault="00590C37">
                  <w:pPr>
                    <w:jc w:val="center"/>
                    <w:rPr>
                      <w:rFonts w:eastAsia="仿宋"/>
                      <w:b/>
                      <w:sz w:val="18"/>
                      <w:szCs w:val="18"/>
                    </w:rPr>
                  </w:pPr>
                  <w:r>
                    <w:rPr>
                      <w:rFonts w:eastAsia="仿宋"/>
                      <w:b/>
                      <w:sz w:val="18"/>
                      <w:szCs w:val="18"/>
                    </w:rPr>
                    <w:t>分</w:t>
                  </w:r>
                </w:p>
              </w:tc>
              <w:tc>
                <w:tcPr>
                  <w:tcW w:w="615" w:type="dxa"/>
                  <w:vMerge w:val="restart"/>
                  <w:vAlign w:val="center"/>
                </w:tcPr>
                <w:p w:rsidR="008011B3" w:rsidRDefault="00590C37">
                  <w:pPr>
                    <w:jc w:val="center"/>
                    <w:rPr>
                      <w:rFonts w:eastAsia="仿宋"/>
                      <w:b/>
                      <w:sz w:val="18"/>
                      <w:szCs w:val="18"/>
                    </w:rPr>
                  </w:pPr>
                  <w:r>
                    <w:rPr>
                      <w:rFonts w:eastAsia="仿宋"/>
                      <w:b/>
                      <w:sz w:val="18"/>
                      <w:szCs w:val="18"/>
                    </w:rPr>
                    <w:t>学</w:t>
                  </w:r>
                </w:p>
                <w:p w:rsidR="008011B3" w:rsidRDefault="00590C37">
                  <w:pPr>
                    <w:jc w:val="center"/>
                    <w:rPr>
                      <w:rFonts w:eastAsia="仿宋"/>
                      <w:b/>
                      <w:sz w:val="18"/>
                      <w:szCs w:val="18"/>
                    </w:rPr>
                  </w:pPr>
                  <w:r>
                    <w:rPr>
                      <w:rFonts w:eastAsia="仿宋"/>
                      <w:b/>
                      <w:sz w:val="18"/>
                      <w:szCs w:val="18"/>
                    </w:rPr>
                    <w:t>时</w:t>
                  </w:r>
                </w:p>
              </w:tc>
              <w:tc>
                <w:tcPr>
                  <w:tcW w:w="1842" w:type="dxa"/>
                  <w:gridSpan w:val="3"/>
                  <w:vAlign w:val="center"/>
                </w:tcPr>
                <w:p w:rsidR="008011B3" w:rsidRDefault="00590C37">
                  <w:pPr>
                    <w:jc w:val="center"/>
                    <w:rPr>
                      <w:rFonts w:eastAsia="仿宋"/>
                      <w:b/>
                      <w:sz w:val="18"/>
                      <w:szCs w:val="18"/>
                    </w:rPr>
                  </w:pPr>
                  <w:r>
                    <w:rPr>
                      <w:rFonts w:eastAsia="仿宋"/>
                      <w:b/>
                      <w:sz w:val="18"/>
                      <w:szCs w:val="18"/>
                    </w:rPr>
                    <w:t>学时分配</w:t>
                  </w:r>
                </w:p>
              </w:tc>
              <w:tc>
                <w:tcPr>
                  <w:tcW w:w="580" w:type="dxa"/>
                  <w:vMerge w:val="restart"/>
                  <w:vAlign w:val="center"/>
                </w:tcPr>
                <w:p w:rsidR="008011B3" w:rsidRDefault="00590C37">
                  <w:pPr>
                    <w:jc w:val="center"/>
                    <w:rPr>
                      <w:rFonts w:eastAsia="仿宋"/>
                      <w:b/>
                      <w:sz w:val="18"/>
                      <w:szCs w:val="18"/>
                    </w:rPr>
                  </w:pPr>
                  <w:r>
                    <w:rPr>
                      <w:rFonts w:eastAsia="仿宋"/>
                      <w:b/>
                      <w:sz w:val="18"/>
                      <w:szCs w:val="18"/>
                    </w:rPr>
                    <w:t>开课</w:t>
                  </w:r>
                </w:p>
                <w:p w:rsidR="008011B3" w:rsidRDefault="00590C37">
                  <w:pPr>
                    <w:jc w:val="center"/>
                    <w:rPr>
                      <w:rFonts w:eastAsia="仿宋"/>
                      <w:b/>
                      <w:sz w:val="18"/>
                      <w:szCs w:val="18"/>
                    </w:rPr>
                  </w:pPr>
                  <w:r>
                    <w:rPr>
                      <w:rFonts w:eastAsia="仿宋"/>
                      <w:b/>
                      <w:sz w:val="18"/>
                      <w:szCs w:val="18"/>
                    </w:rPr>
                    <w:t>学期</w:t>
                  </w:r>
                </w:p>
              </w:tc>
              <w:tc>
                <w:tcPr>
                  <w:tcW w:w="810" w:type="dxa"/>
                  <w:vMerge w:val="restart"/>
                  <w:vAlign w:val="center"/>
                </w:tcPr>
                <w:p w:rsidR="008011B3" w:rsidRDefault="00590C37">
                  <w:pPr>
                    <w:jc w:val="center"/>
                    <w:rPr>
                      <w:rFonts w:eastAsia="仿宋"/>
                      <w:b/>
                      <w:sz w:val="18"/>
                      <w:szCs w:val="18"/>
                    </w:rPr>
                  </w:pPr>
                  <w:r>
                    <w:rPr>
                      <w:rFonts w:eastAsia="仿宋"/>
                      <w:b/>
                      <w:sz w:val="18"/>
                      <w:szCs w:val="18"/>
                    </w:rPr>
                    <w:t>课程</w:t>
                  </w:r>
                </w:p>
                <w:p w:rsidR="008011B3" w:rsidRDefault="00590C37">
                  <w:pPr>
                    <w:jc w:val="center"/>
                    <w:rPr>
                      <w:rFonts w:eastAsia="仿宋"/>
                      <w:b/>
                      <w:sz w:val="18"/>
                      <w:szCs w:val="18"/>
                    </w:rPr>
                  </w:pPr>
                  <w:r>
                    <w:rPr>
                      <w:rFonts w:eastAsia="仿宋"/>
                      <w:b/>
                      <w:sz w:val="18"/>
                      <w:szCs w:val="18"/>
                    </w:rPr>
                    <w:t>性质</w:t>
                  </w:r>
                </w:p>
              </w:tc>
            </w:tr>
            <w:tr w:rsidR="008011B3">
              <w:trPr>
                <w:trHeight w:val="421"/>
                <w:jc w:val="center"/>
              </w:trPr>
              <w:tc>
                <w:tcPr>
                  <w:tcW w:w="1416" w:type="dxa"/>
                  <w:vMerge/>
                  <w:vAlign w:val="center"/>
                </w:tcPr>
                <w:p w:rsidR="008011B3" w:rsidRDefault="008011B3">
                  <w:pPr>
                    <w:jc w:val="center"/>
                    <w:rPr>
                      <w:rFonts w:eastAsia="仿宋"/>
                      <w:b/>
                      <w:sz w:val="18"/>
                      <w:szCs w:val="18"/>
                    </w:rPr>
                  </w:pPr>
                </w:p>
              </w:tc>
              <w:tc>
                <w:tcPr>
                  <w:tcW w:w="3290" w:type="dxa"/>
                  <w:vMerge/>
                  <w:vAlign w:val="center"/>
                </w:tcPr>
                <w:p w:rsidR="008011B3" w:rsidRDefault="008011B3">
                  <w:pPr>
                    <w:jc w:val="center"/>
                    <w:rPr>
                      <w:rFonts w:eastAsia="仿宋"/>
                      <w:b/>
                      <w:sz w:val="18"/>
                      <w:szCs w:val="18"/>
                    </w:rPr>
                  </w:pPr>
                </w:p>
              </w:tc>
              <w:tc>
                <w:tcPr>
                  <w:tcW w:w="518" w:type="dxa"/>
                  <w:vMerge/>
                  <w:vAlign w:val="center"/>
                </w:tcPr>
                <w:p w:rsidR="008011B3" w:rsidRDefault="008011B3">
                  <w:pPr>
                    <w:jc w:val="center"/>
                    <w:rPr>
                      <w:rFonts w:eastAsia="仿宋"/>
                      <w:b/>
                      <w:sz w:val="18"/>
                      <w:szCs w:val="18"/>
                    </w:rPr>
                  </w:pPr>
                </w:p>
              </w:tc>
              <w:tc>
                <w:tcPr>
                  <w:tcW w:w="615" w:type="dxa"/>
                  <w:vMerge/>
                  <w:vAlign w:val="center"/>
                </w:tcPr>
                <w:p w:rsidR="008011B3" w:rsidRDefault="008011B3">
                  <w:pPr>
                    <w:jc w:val="center"/>
                    <w:rPr>
                      <w:rFonts w:eastAsia="仿宋"/>
                      <w:b/>
                      <w:sz w:val="18"/>
                      <w:szCs w:val="18"/>
                    </w:rPr>
                  </w:pPr>
                </w:p>
              </w:tc>
              <w:tc>
                <w:tcPr>
                  <w:tcW w:w="602" w:type="dxa"/>
                  <w:vAlign w:val="center"/>
                </w:tcPr>
                <w:p w:rsidR="008011B3" w:rsidRDefault="00590C37">
                  <w:pPr>
                    <w:spacing w:line="240" w:lineRule="exact"/>
                    <w:jc w:val="center"/>
                    <w:rPr>
                      <w:rFonts w:eastAsia="仿宋"/>
                      <w:b/>
                      <w:sz w:val="18"/>
                      <w:szCs w:val="18"/>
                    </w:rPr>
                  </w:pPr>
                  <w:r>
                    <w:rPr>
                      <w:rFonts w:eastAsia="仿宋"/>
                      <w:b/>
                      <w:sz w:val="18"/>
                      <w:szCs w:val="18"/>
                    </w:rPr>
                    <w:t>理论学时</w:t>
                  </w:r>
                </w:p>
              </w:tc>
              <w:tc>
                <w:tcPr>
                  <w:tcW w:w="588" w:type="dxa"/>
                  <w:vAlign w:val="center"/>
                </w:tcPr>
                <w:p w:rsidR="008011B3" w:rsidRDefault="00590C37">
                  <w:pPr>
                    <w:spacing w:line="240" w:lineRule="exact"/>
                    <w:jc w:val="center"/>
                    <w:rPr>
                      <w:rFonts w:eastAsia="仿宋"/>
                      <w:b/>
                      <w:sz w:val="18"/>
                      <w:szCs w:val="18"/>
                    </w:rPr>
                  </w:pPr>
                  <w:r>
                    <w:rPr>
                      <w:rFonts w:eastAsia="仿宋"/>
                      <w:b/>
                      <w:sz w:val="18"/>
                      <w:szCs w:val="18"/>
                    </w:rPr>
                    <w:t>实践</w:t>
                  </w:r>
                </w:p>
                <w:p w:rsidR="008011B3" w:rsidRDefault="00590C37">
                  <w:pPr>
                    <w:spacing w:line="240" w:lineRule="exact"/>
                    <w:jc w:val="center"/>
                    <w:rPr>
                      <w:rFonts w:eastAsia="仿宋"/>
                      <w:b/>
                      <w:sz w:val="18"/>
                      <w:szCs w:val="18"/>
                    </w:rPr>
                  </w:pPr>
                  <w:r>
                    <w:rPr>
                      <w:rFonts w:eastAsia="仿宋"/>
                      <w:b/>
                      <w:sz w:val="18"/>
                      <w:szCs w:val="18"/>
                    </w:rPr>
                    <w:t>学时</w:t>
                  </w:r>
                </w:p>
              </w:tc>
              <w:tc>
                <w:tcPr>
                  <w:tcW w:w="652" w:type="dxa"/>
                  <w:vAlign w:val="center"/>
                </w:tcPr>
                <w:p w:rsidR="008011B3" w:rsidRDefault="00590C37">
                  <w:pPr>
                    <w:spacing w:line="240" w:lineRule="exact"/>
                    <w:jc w:val="center"/>
                    <w:rPr>
                      <w:rFonts w:eastAsia="仿宋"/>
                      <w:b/>
                      <w:sz w:val="18"/>
                      <w:szCs w:val="18"/>
                    </w:rPr>
                  </w:pPr>
                  <w:r>
                    <w:rPr>
                      <w:rFonts w:eastAsia="仿宋"/>
                      <w:b/>
                      <w:sz w:val="18"/>
                      <w:szCs w:val="18"/>
                    </w:rPr>
                    <w:t>实验</w:t>
                  </w:r>
                </w:p>
                <w:p w:rsidR="008011B3" w:rsidRDefault="00590C37">
                  <w:pPr>
                    <w:spacing w:line="240" w:lineRule="exact"/>
                    <w:jc w:val="center"/>
                    <w:rPr>
                      <w:rFonts w:eastAsia="仿宋"/>
                      <w:b/>
                      <w:sz w:val="18"/>
                      <w:szCs w:val="18"/>
                    </w:rPr>
                  </w:pPr>
                  <w:r>
                    <w:rPr>
                      <w:rFonts w:eastAsia="仿宋"/>
                      <w:b/>
                      <w:sz w:val="18"/>
                      <w:szCs w:val="18"/>
                    </w:rPr>
                    <w:t>学时</w:t>
                  </w:r>
                </w:p>
              </w:tc>
              <w:tc>
                <w:tcPr>
                  <w:tcW w:w="580" w:type="dxa"/>
                  <w:vMerge/>
                </w:tcPr>
                <w:p w:rsidR="008011B3" w:rsidRDefault="008011B3">
                  <w:pPr>
                    <w:rPr>
                      <w:rFonts w:eastAsia="仿宋"/>
                      <w:b/>
                    </w:rPr>
                  </w:pPr>
                </w:p>
              </w:tc>
              <w:tc>
                <w:tcPr>
                  <w:tcW w:w="810" w:type="dxa"/>
                  <w:vMerge/>
                </w:tcPr>
                <w:p w:rsidR="008011B3" w:rsidRDefault="008011B3">
                  <w:pPr>
                    <w:rPr>
                      <w:rFonts w:eastAsia="仿宋"/>
                      <w:b/>
                    </w:rPr>
                  </w:pPr>
                </w:p>
              </w:tc>
            </w:tr>
            <w:tr w:rsidR="008011B3">
              <w:trPr>
                <w:trHeight w:val="421"/>
                <w:jc w:val="center"/>
              </w:trPr>
              <w:tc>
                <w:tcPr>
                  <w:tcW w:w="1416" w:type="dxa"/>
                  <w:vAlign w:val="center"/>
                </w:tcPr>
                <w:p w:rsidR="008011B3" w:rsidRDefault="008011B3">
                  <w:pPr>
                    <w:jc w:val="center"/>
                    <w:rPr>
                      <w:rFonts w:eastAsia="仿宋"/>
                      <w:b/>
                    </w:rPr>
                  </w:pPr>
                </w:p>
              </w:tc>
              <w:tc>
                <w:tcPr>
                  <w:tcW w:w="3290" w:type="dxa"/>
                  <w:vAlign w:val="center"/>
                </w:tcPr>
                <w:p w:rsidR="008011B3" w:rsidRDefault="00590C37">
                  <w:pPr>
                    <w:spacing w:line="280" w:lineRule="exact"/>
                    <w:rPr>
                      <w:rFonts w:eastAsia="仿宋"/>
                      <w:sz w:val="18"/>
                      <w:szCs w:val="18"/>
                    </w:rPr>
                  </w:pPr>
                  <w:r>
                    <w:rPr>
                      <w:rFonts w:eastAsia="仿宋"/>
                      <w:sz w:val="18"/>
                      <w:szCs w:val="18"/>
                    </w:rPr>
                    <w:t>Introduction to Primary Education Major</w:t>
                  </w:r>
                </w:p>
                <w:p w:rsidR="008011B3" w:rsidRDefault="00590C37">
                  <w:pPr>
                    <w:spacing w:line="280" w:lineRule="exact"/>
                    <w:rPr>
                      <w:rFonts w:eastAsia="仿宋"/>
                    </w:rPr>
                  </w:pPr>
                  <w:r>
                    <w:rPr>
                      <w:rFonts w:eastAsia="仿宋"/>
                    </w:rPr>
                    <w:t>小学教育专业导论</w:t>
                  </w:r>
                </w:p>
              </w:tc>
              <w:tc>
                <w:tcPr>
                  <w:tcW w:w="518" w:type="dxa"/>
                  <w:vAlign w:val="center"/>
                </w:tcPr>
                <w:p w:rsidR="008011B3" w:rsidRDefault="00590C37">
                  <w:pPr>
                    <w:jc w:val="center"/>
                    <w:rPr>
                      <w:rFonts w:eastAsia="仿宋"/>
                      <w:b/>
                    </w:rPr>
                  </w:pPr>
                  <w:r>
                    <w:rPr>
                      <w:rFonts w:eastAsia="仿宋"/>
                    </w:rPr>
                    <w:t>3</w:t>
                  </w:r>
                </w:p>
              </w:tc>
              <w:tc>
                <w:tcPr>
                  <w:tcW w:w="615" w:type="dxa"/>
                  <w:vAlign w:val="center"/>
                </w:tcPr>
                <w:p w:rsidR="008011B3" w:rsidRDefault="00590C37">
                  <w:pPr>
                    <w:jc w:val="center"/>
                    <w:rPr>
                      <w:rFonts w:eastAsia="仿宋"/>
                      <w:b/>
                    </w:rPr>
                  </w:pPr>
                  <w:r>
                    <w:rPr>
                      <w:rFonts w:eastAsia="仿宋"/>
                    </w:rPr>
                    <w:t>36</w:t>
                  </w:r>
                </w:p>
              </w:tc>
              <w:tc>
                <w:tcPr>
                  <w:tcW w:w="602" w:type="dxa"/>
                  <w:vAlign w:val="center"/>
                </w:tcPr>
                <w:p w:rsidR="008011B3" w:rsidRDefault="00590C37">
                  <w:pPr>
                    <w:jc w:val="center"/>
                    <w:rPr>
                      <w:rFonts w:eastAsia="仿宋"/>
                      <w:b/>
                    </w:rPr>
                  </w:pPr>
                  <w:r>
                    <w:rPr>
                      <w:rFonts w:eastAsia="仿宋"/>
                    </w:rPr>
                    <w:t>24</w:t>
                  </w:r>
                </w:p>
              </w:tc>
              <w:tc>
                <w:tcPr>
                  <w:tcW w:w="588" w:type="dxa"/>
                  <w:vAlign w:val="center"/>
                </w:tcPr>
                <w:p w:rsidR="008011B3" w:rsidRDefault="00590C37">
                  <w:pPr>
                    <w:jc w:val="center"/>
                    <w:rPr>
                      <w:rFonts w:eastAsia="仿宋"/>
                      <w:b/>
                    </w:rPr>
                  </w:pPr>
                  <w:r>
                    <w:rPr>
                      <w:rFonts w:eastAsia="仿宋"/>
                    </w:rPr>
                    <w:t>12</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b/>
                    </w:rPr>
                  </w:pPr>
                  <w:r>
                    <w:rPr>
                      <w:rFonts w:eastAsia="仿宋"/>
                    </w:rPr>
                    <w:t>1</w:t>
                  </w:r>
                </w:p>
              </w:tc>
              <w:tc>
                <w:tcPr>
                  <w:tcW w:w="810" w:type="dxa"/>
                  <w:vAlign w:val="center"/>
                </w:tcPr>
                <w:p w:rsidR="008011B3" w:rsidRDefault="00590C37">
                  <w:pPr>
                    <w:jc w:val="center"/>
                    <w:rPr>
                      <w:rFonts w:eastAsia="仿宋"/>
                      <w:b/>
                    </w:rPr>
                  </w:pPr>
                  <w:r>
                    <w:rPr>
                      <w:rFonts w:eastAsia="仿宋"/>
                    </w:rPr>
                    <w:t>必修</w:t>
                  </w:r>
                </w:p>
              </w:tc>
            </w:tr>
            <w:tr w:rsidR="008011B3">
              <w:trPr>
                <w:trHeight w:val="674"/>
                <w:jc w:val="center"/>
              </w:trPr>
              <w:tc>
                <w:tcPr>
                  <w:tcW w:w="1416" w:type="dxa"/>
                  <w:vAlign w:val="center"/>
                </w:tcPr>
                <w:p w:rsidR="008011B3" w:rsidRDefault="008011B3">
                  <w:pPr>
                    <w:jc w:val="center"/>
                    <w:rPr>
                      <w:rFonts w:eastAsia="仿宋"/>
                      <w:b/>
                    </w:rPr>
                  </w:pPr>
                </w:p>
              </w:tc>
              <w:tc>
                <w:tcPr>
                  <w:tcW w:w="3290" w:type="dxa"/>
                  <w:vAlign w:val="center"/>
                </w:tcPr>
                <w:p w:rsidR="008011B3" w:rsidRDefault="00590C37">
                  <w:pPr>
                    <w:spacing w:line="280" w:lineRule="exact"/>
                    <w:rPr>
                      <w:rFonts w:eastAsia="仿宋"/>
                      <w:sz w:val="18"/>
                      <w:szCs w:val="18"/>
                    </w:rPr>
                  </w:pPr>
                  <w:r>
                    <w:rPr>
                      <w:color w:val="000000"/>
                      <w:sz w:val="18"/>
                      <w:szCs w:val="18"/>
                    </w:rPr>
                    <w:t>Basic Principles of Pedagogy</w:t>
                  </w:r>
                </w:p>
                <w:p w:rsidR="008011B3" w:rsidRDefault="00590C37">
                  <w:pPr>
                    <w:spacing w:line="280" w:lineRule="exact"/>
                    <w:rPr>
                      <w:rFonts w:eastAsia="仿宋"/>
                    </w:rPr>
                  </w:pPr>
                  <w:r>
                    <w:rPr>
                      <w:rFonts w:eastAsia="仿宋"/>
                    </w:rPr>
                    <w:t>教育学原理</w:t>
                  </w:r>
                </w:p>
              </w:tc>
              <w:tc>
                <w:tcPr>
                  <w:tcW w:w="518" w:type="dxa"/>
                  <w:vAlign w:val="center"/>
                </w:tcPr>
                <w:p w:rsidR="008011B3" w:rsidRDefault="00590C37">
                  <w:pPr>
                    <w:jc w:val="center"/>
                    <w:rPr>
                      <w:rFonts w:eastAsia="仿宋"/>
                    </w:rPr>
                  </w:pPr>
                  <w:r>
                    <w:rPr>
                      <w:rFonts w:eastAsia="仿宋"/>
                    </w:rPr>
                    <w:t>3</w:t>
                  </w:r>
                </w:p>
              </w:tc>
              <w:tc>
                <w:tcPr>
                  <w:tcW w:w="615" w:type="dxa"/>
                  <w:vAlign w:val="center"/>
                </w:tcPr>
                <w:p w:rsidR="008011B3" w:rsidRDefault="00590C37">
                  <w:pPr>
                    <w:jc w:val="center"/>
                    <w:rPr>
                      <w:rFonts w:eastAsia="仿宋"/>
                    </w:rPr>
                  </w:pPr>
                  <w:r>
                    <w:rPr>
                      <w:rFonts w:eastAsia="仿宋"/>
                    </w:rPr>
                    <w:t>48</w:t>
                  </w:r>
                </w:p>
              </w:tc>
              <w:tc>
                <w:tcPr>
                  <w:tcW w:w="602" w:type="dxa"/>
                  <w:vAlign w:val="center"/>
                </w:tcPr>
                <w:p w:rsidR="008011B3" w:rsidRDefault="00590C37">
                  <w:pPr>
                    <w:jc w:val="center"/>
                    <w:rPr>
                      <w:rFonts w:eastAsia="仿宋"/>
                    </w:rPr>
                  </w:pPr>
                  <w:r>
                    <w:rPr>
                      <w:rFonts w:eastAsia="仿宋"/>
                    </w:rPr>
                    <w:t>32</w:t>
                  </w:r>
                </w:p>
              </w:tc>
              <w:tc>
                <w:tcPr>
                  <w:tcW w:w="588" w:type="dxa"/>
                  <w:vAlign w:val="center"/>
                </w:tcPr>
                <w:p w:rsidR="008011B3" w:rsidRDefault="00590C37">
                  <w:pPr>
                    <w:jc w:val="center"/>
                    <w:rPr>
                      <w:rFonts w:eastAsia="仿宋"/>
                    </w:rPr>
                  </w:pPr>
                  <w:r>
                    <w:rPr>
                      <w:rFonts w:eastAsia="仿宋"/>
                    </w:rPr>
                    <w:t>16</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rPr>
                  </w:pPr>
                  <w:r>
                    <w:rPr>
                      <w:rFonts w:eastAsia="仿宋"/>
                    </w:rPr>
                    <w:t>1</w:t>
                  </w:r>
                </w:p>
              </w:tc>
              <w:tc>
                <w:tcPr>
                  <w:tcW w:w="810" w:type="dxa"/>
                  <w:vAlign w:val="center"/>
                </w:tcPr>
                <w:p w:rsidR="008011B3" w:rsidRDefault="00590C37">
                  <w:pPr>
                    <w:jc w:val="center"/>
                    <w:rPr>
                      <w:rFonts w:eastAsia="仿宋"/>
                    </w:rPr>
                  </w:pPr>
                  <w:r>
                    <w:rPr>
                      <w:rFonts w:eastAsia="仿宋"/>
                    </w:rPr>
                    <w:t>必修</w:t>
                  </w:r>
                </w:p>
              </w:tc>
            </w:tr>
            <w:tr w:rsidR="008011B3">
              <w:trPr>
                <w:trHeight w:val="688"/>
                <w:jc w:val="center"/>
              </w:trPr>
              <w:tc>
                <w:tcPr>
                  <w:tcW w:w="1416" w:type="dxa"/>
                  <w:vAlign w:val="center"/>
                </w:tcPr>
                <w:p w:rsidR="008011B3" w:rsidRDefault="008011B3">
                  <w:pPr>
                    <w:jc w:val="center"/>
                    <w:rPr>
                      <w:rFonts w:eastAsia="仿宋"/>
                      <w:b/>
                    </w:rPr>
                  </w:pPr>
                </w:p>
              </w:tc>
              <w:tc>
                <w:tcPr>
                  <w:tcW w:w="3290" w:type="dxa"/>
                  <w:vAlign w:val="center"/>
                </w:tcPr>
                <w:p w:rsidR="008011B3" w:rsidRDefault="00590C37">
                  <w:pPr>
                    <w:widowControl/>
                    <w:rPr>
                      <w:color w:val="000000"/>
                      <w:sz w:val="18"/>
                      <w:szCs w:val="18"/>
                    </w:rPr>
                  </w:pPr>
                  <w:r>
                    <w:rPr>
                      <w:color w:val="000000"/>
                      <w:sz w:val="18"/>
                      <w:szCs w:val="18"/>
                    </w:rPr>
                    <w:t>Educational Psychology</w:t>
                  </w:r>
                </w:p>
                <w:p w:rsidR="008011B3" w:rsidRDefault="00590C37">
                  <w:pPr>
                    <w:spacing w:line="280" w:lineRule="exact"/>
                    <w:rPr>
                      <w:rFonts w:eastAsia="仿宋"/>
                    </w:rPr>
                  </w:pPr>
                  <w:r>
                    <w:rPr>
                      <w:rFonts w:eastAsia="仿宋"/>
                    </w:rPr>
                    <w:t>教育心理学</w:t>
                  </w:r>
                </w:p>
              </w:tc>
              <w:tc>
                <w:tcPr>
                  <w:tcW w:w="518" w:type="dxa"/>
                  <w:vAlign w:val="center"/>
                </w:tcPr>
                <w:p w:rsidR="008011B3" w:rsidRDefault="00590C37">
                  <w:pPr>
                    <w:jc w:val="center"/>
                    <w:rPr>
                      <w:rFonts w:eastAsia="仿宋"/>
                    </w:rPr>
                  </w:pPr>
                  <w:r>
                    <w:rPr>
                      <w:rFonts w:eastAsia="仿宋"/>
                    </w:rPr>
                    <w:t>3</w:t>
                  </w:r>
                </w:p>
              </w:tc>
              <w:tc>
                <w:tcPr>
                  <w:tcW w:w="615" w:type="dxa"/>
                  <w:vAlign w:val="center"/>
                </w:tcPr>
                <w:p w:rsidR="008011B3" w:rsidRDefault="00590C37">
                  <w:pPr>
                    <w:jc w:val="center"/>
                    <w:rPr>
                      <w:rFonts w:eastAsia="仿宋"/>
                    </w:rPr>
                  </w:pPr>
                  <w:r>
                    <w:rPr>
                      <w:rFonts w:eastAsia="仿宋"/>
                    </w:rPr>
                    <w:t>36</w:t>
                  </w:r>
                </w:p>
              </w:tc>
              <w:tc>
                <w:tcPr>
                  <w:tcW w:w="602" w:type="dxa"/>
                  <w:vAlign w:val="center"/>
                </w:tcPr>
                <w:p w:rsidR="008011B3" w:rsidRDefault="00590C37">
                  <w:pPr>
                    <w:jc w:val="center"/>
                    <w:rPr>
                      <w:rFonts w:eastAsia="仿宋"/>
                    </w:rPr>
                  </w:pPr>
                  <w:r>
                    <w:rPr>
                      <w:rFonts w:eastAsia="仿宋"/>
                    </w:rPr>
                    <w:t>24</w:t>
                  </w:r>
                </w:p>
              </w:tc>
              <w:tc>
                <w:tcPr>
                  <w:tcW w:w="588" w:type="dxa"/>
                  <w:vAlign w:val="center"/>
                </w:tcPr>
                <w:p w:rsidR="008011B3" w:rsidRDefault="00590C37">
                  <w:pPr>
                    <w:jc w:val="center"/>
                    <w:rPr>
                      <w:rFonts w:eastAsia="仿宋"/>
                    </w:rPr>
                  </w:pPr>
                  <w:r>
                    <w:rPr>
                      <w:rFonts w:eastAsia="仿宋"/>
                    </w:rPr>
                    <w:t>12</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rPr>
                  </w:pPr>
                  <w:r>
                    <w:rPr>
                      <w:rFonts w:eastAsia="仿宋"/>
                    </w:rPr>
                    <w:t>1</w:t>
                  </w:r>
                </w:p>
              </w:tc>
              <w:tc>
                <w:tcPr>
                  <w:tcW w:w="810" w:type="dxa"/>
                  <w:vAlign w:val="center"/>
                </w:tcPr>
                <w:p w:rsidR="008011B3" w:rsidRDefault="00590C37">
                  <w:pPr>
                    <w:jc w:val="center"/>
                    <w:rPr>
                      <w:rFonts w:eastAsia="仿宋"/>
                    </w:rPr>
                  </w:pPr>
                  <w:r>
                    <w:rPr>
                      <w:rFonts w:eastAsia="仿宋"/>
                    </w:rPr>
                    <w:t>必修</w:t>
                  </w:r>
                </w:p>
              </w:tc>
            </w:tr>
            <w:tr w:rsidR="008011B3">
              <w:trPr>
                <w:trHeight w:val="421"/>
                <w:jc w:val="center"/>
              </w:trPr>
              <w:tc>
                <w:tcPr>
                  <w:tcW w:w="1416" w:type="dxa"/>
                  <w:vAlign w:val="center"/>
                </w:tcPr>
                <w:p w:rsidR="008011B3" w:rsidRDefault="008011B3">
                  <w:pPr>
                    <w:jc w:val="center"/>
                    <w:rPr>
                      <w:rFonts w:eastAsia="仿宋"/>
                      <w:b/>
                    </w:rPr>
                  </w:pPr>
                </w:p>
              </w:tc>
              <w:tc>
                <w:tcPr>
                  <w:tcW w:w="3290" w:type="dxa"/>
                  <w:vAlign w:val="center"/>
                </w:tcPr>
                <w:p w:rsidR="008011B3" w:rsidRDefault="00590C37">
                  <w:pPr>
                    <w:spacing w:line="280" w:lineRule="exact"/>
                    <w:rPr>
                      <w:rFonts w:eastAsia="仿宋"/>
                      <w:sz w:val="18"/>
                      <w:szCs w:val="18"/>
                    </w:rPr>
                  </w:pPr>
                  <w:r>
                    <w:rPr>
                      <w:rFonts w:eastAsia="仿宋"/>
                      <w:sz w:val="18"/>
                      <w:szCs w:val="18"/>
                    </w:rPr>
                    <w:t>Principle of moral education</w:t>
                  </w:r>
                </w:p>
                <w:p w:rsidR="008011B3" w:rsidRDefault="00590C37">
                  <w:pPr>
                    <w:spacing w:line="280" w:lineRule="exact"/>
                    <w:rPr>
                      <w:rFonts w:eastAsia="仿宋"/>
                      <w:b/>
                    </w:rPr>
                  </w:pPr>
                  <w:r>
                    <w:rPr>
                      <w:rFonts w:eastAsia="仿宋"/>
                    </w:rPr>
                    <w:t>德育原理</w:t>
                  </w:r>
                </w:p>
              </w:tc>
              <w:tc>
                <w:tcPr>
                  <w:tcW w:w="518" w:type="dxa"/>
                  <w:vAlign w:val="center"/>
                </w:tcPr>
                <w:p w:rsidR="008011B3" w:rsidRDefault="00590C37">
                  <w:pPr>
                    <w:jc w:val="center"/>
                    <w:rPr>
                      <w:rFonts w:eastAsia="仿宋"/>
                      <w:b/>
                    </w:rPr>
                  </w:pPr>
                  <w:r>
                    <w:rPr>
                      <w:rFonts w:eastAsia="仿宋"/>
                    </w:rPr>
                    <w:t>3</w:t>
                  </w:r>
                </w:p>
              </w:tc>
              <w:tc>
                <w:tcPr>
                  <w:tcW w:w="615" w:type="dxa"/>
                  <w:vAlign w:val="center"/>
                </w:tcPr>
                <w:p w:rsidR="008011B3" w:rsidRDefault="00590C37">
                  <w:pPr>
                    <w:jc w:val="center"/>
                    <w:rPr>
                      <w:rFonts w:eastAsia="仿宋"/>
                      <w:b/>
                    </w:rPr>
                  </w:pPr>
                  <w:r>
                    <w:rPr>
                      <w:rFonts w:eastAsia="仿宋"/>
                    </w:rPr>
                    <w:t>48</w:t>
                  </w:r>
                </w:p>
              </w:tc>
              <w:tc>
                <w:tcPr>
                  <w:tcW w:w="602" w:type="dxa"/>
                  <w:vAlign w:val="center"/>
                </w:tcPr>
                <w:p w:rsidR="008011B3" w:rsidRDefault="00590C37">
                  <w:pPr>
                    <w:jc w:val="center"/>
                    <w:rPr>
                      <w:rFonts w:eastAsia="仿宋"/>
                      <w:b/>
                    </w:rPr>
                  </w:pPr>
                  <w:r>
                    <w:rPr>
                      <w:rFonts w:eastAsia="仿宋"/>
                    </w:rPr>
                    <w:t>32</w:t>
                  </w:r>
                </w:p>
              </w:tc>
              <w:tc>
                <w:tcPr>
                  <w:tcW w:w="588" w:type="dxa"/>
                  <w:vAlign w:val="center"/>
                </w:tcPr>
                <w:p w:rsidR="008011B3" w:rsidRDefault="00590C37">
                  <w:pPr>
                    <w:jc w:val="center"/>
                    <w:rPr>
                      <w:rFonts w:eastAsia="仿宋"/>
                      <w:b/>
                    </w:rPr>
                  </w:pPr>
                  <w:r>
                    <w:rPr>
                      <w:rFonts w:eastAsia="仿宋"/>
                    </w:rPr>
                    <w:t>16</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b/>
                    </w:rPr>
                  </w:pPr>
                  <w:r>
                    <w:rPr>
                      <w:rFonts w:eastAsia="仿宋"/>
                    </w:rPr>
                    <w:t>2</w:t>
                  </w:r>
                </w:p>
              </w:tc>
              <w:tc>
                <w:tcPr>
                  <w:tcW w:w="810" w:type="dxa"/>
                  <w:vAlign w:val="center"/>
                </w:tcPr>
                <w:p w:rsidR="008011B3" w:rsidRDefault="00590C37">
                  <w:pPr>
                    <w:jc w:val="center"/>
                    <w:rPr>
                      <w:rFonts w:eastAsia="仿宋"/>
                      <w:b/>
                    </w:rPr>
                  </w:pPr>
                  <w:r>
                    <w:rPr>
                      <w:rFonts w:eastAsia="仿宋"/>
                    </w:rPr>
                    <w:t>必修</w:t>
                  </w:r>
                </w:p>
              </w:tc>
            </w:tr>
            <w:tr w:rsidR="008011B3">
              <w:trPr>
                <w:trHeight w:val="90"/>
                <w:jc w:val="center"/>
              </w:trPr>
              <w:tc>
                <w:tcPr>
                  <w:tcW w:w="1416" w:type="dxa"/>
                  <w:vAlign w:val="center"/>
                </w:tcPr>
                <w:p w:rsidR="008011B3" w:rsidRDefault="008011B3">
                  <w:pPr>
                    <w:jc w:val="center"/>
                    <w:rPr>
                      <w:rFonts w:eastAsia="仿宋"/>
                    </w:rPr>
                  </w:pPr>
                </w:p>
              </w:tc>
              <w:tc>
                <w:tcPr>
                  <w:tcW w:w="3290" w:type="dxa"/>
                  <w:vAlign w:val="center"/>
                </w:tcPr>
                <w:p w:rsidR="008011B3" w:rsidRDefault="00590C37">
                  <w:pPr>
                    <w:spacing w:line="280" w:lineRule="exact"/>
                    <w:rPr>
                      <w:rFonts w:eastAsia="仿宋"/>
                      <w:sz w:val="18"/>
                      <w:szCs w:val="18"/>
                    </w:rPr>
                  </w:pPr>
                  <w:r>
                    <w:rPr>
                      <w:rFonts w:eastAsia="仿宋"/>
                      <w:sz w:val="18"/>
                      <w:szCs w:val="18"/>
                    </w:rPr>
                    <w:t>History of Chinese and Foreign Education</w:t>
                  </w:r>
                </w:p>
                <w:p w:rsidR="008011B3" w:rsidRDefault="00590C37">
                  <w:pPr>
                    <w:spacing w:line="280" w:lineRule="exact"/>
                    <w:rPr>
                      <w:rFonts w:eastAsia="仿宋"/>
                      <w:szCs w:val="21"/>
                    </w:rPr>
                  </w:pPr>
                  <w:r>
                    <w:rPr>
                      <w:rFonts w:eastAsia="仿宋"/>
                      <w:szCs w:val="21"/>
                    </w:rPr>
                    <w:t>中外教育简史</w:t>
                  </w:r>
                </w:p>
              </w:tc>
              <w:tc>
                <w:tcPr>
                  <w:tcW w:w="518" w:type="dxa"/>
                  <w:vAlign w:val="center"/>
                </w:tcPr>
                <w:p w:rsidR="008011B3" w:rsidRDefault="00590C37">
                  <w:pPr>
                    <w:jc w:val="center"/>
                    <w:rPr>
                      <w:rFonts w:eastAsia="仿宋"/>
                      <w:b/>
                    </w:rPr>
                  </w:pPr>
                  <w:r>
                    <w:rPr>
                      <w:rFonts w:eastAsia="仿宋"/>
                    </w:rPr>
                    <w:t>3</w:t>
                  </w:r>
                </w:p>
              </w:tc>
              <w:tc>
                <w:tcPr>
                  <w:tcW w:w="615" w:type="dxa"/>
                  <w:vAlign w:val="center"/>
                </w:tcPr>
                <w:p w:rsidR="008011B3" w:rsidRDefault="00590C37">
                  <w:pPr>
                    <w:jc w:val="center"/>
                    <w:rPr>
                      <w:rFonts w:eastAsia="仿宋"/>
                      <w:b/>
                    </w:rPr>
                  </w:pPr>
                  <w:r>
                    <w:rPr>
                      <w:rFonts w:eastAsia="仿宋"/>
                    </w:rPr>
                    <w:t>36</w:t>
                  </w:r>
                </w:p>
              </w:tc>
              <w:tc>
                <w:tcPr>
                  <w:tcW w:w="602" w:type="dxa"/>
                  <w:vAlign w:val="center"/>
                </w:tcPr>
                <w:p w:rsidR="008011B3" w:rsidRDefault="00590C37">
                  <w:pPr>
                    <w:jc w:val="center"/>
                    <w:rPr>
                      <w:rFonts w:eastAsia="仿宋"/>
                      <w:b/>
                    </w:rPr>
                  </w:pPr>
                  <w:r>
                    <w:rPr>
                      <w:rFonts w:eastAsia="仿宋"/>
                    </w:rPr>
                    <w:t>24</w:t>
                  </w:r>
                </w:p>
              </w:tc>
              <w:tc>
                <w:tcPr>
                  <w:tcW w:w="588" w:type="dxa"/>
                  <w:vAlign w:val="center"/>
                </w:tcPr>
                <w:p w:rsidR="008011B3" w:rsidRDefault="00590C37">
                  <w:pPr>
                    <w:jc w:val="center"/>
                    <w:rPr>
                      <w:rFonts w:eastAsia="仿宋"/>
                      <w:b/>
                    </w:rPr>
                  </w:pPr>
                  <w:r>
                    <w:rPr>
                      <w:rFonts w:eastAsia="仿宋"/>
                    </w:rPr>
                    <w:t>12</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b/>
                    </w:rPr>
                  </w:pPr>
                  <w:r>
                    <w:rPr>
                      <w:rFonts w:eastAsia="仿宋"/>
                    </w:rPr>
                    <w:t>2</w:t>
                  </w:r>
                </w:p>
              </w:tc>
              <w:tc>
                <w:tcPr>
                  <w:tcW w:w="810" w:type="dxa"/>
                  <w:vAlign w:val="center"/>
                </w:tcPr>
                <w:p w:rsidR="008011B3" w:rsidRDefault="00590C37">
                  <w:pPr>
                    <w:jc w:val="center"/>
                    <w:rPr>
                      <w:rFonts w:eastAsia="仿宋"/>
                      <w:b/>
                    </w:rPr>
                  </w:pPr>
                  <w:r>
                    <w:rPr>
                      <w:rFonts w:eastAsia="仿宋"/>
                    </w:rPr>
                    <w:t>必修</w:t>
                  </w:r>
                </w:p>
              </w:tc>
            </w:tr>
            <w:tr w:rsidR="008011B3">
              <w:trPr>
                <w:trHeight w:val="326"/>
                <w:jc w:val="center"/>
              </w:trPr>
              <w:tc>
                <w:tcPr>
                  <w:tcW w:w="1416" w:type="dxa"/>
                  <w:vAlign w:val="center"/>
                </w:tcPr>
                <w:p w:rsidR="008011B3" w:rsidRDefault="008011B3">
                  <w:pPr>
                    <w:jc w:val="center"/>
                    <w:rPr>
                      <w:rFonts w:eastAsia="仿宋"/>
                    </w:rPr>
                  </w:pPr>
                </w:p>
              </w:tc>
              <w:tc>
                <w:tcPr>
                  <w:tcW w:w="3290" w:type="dxa"/>
                  <w:vAlign w:val="center"/>
                </w:tcPr>
                <w:p w:rsidR="008011B3" w:rsidRDefault="00590C37">
                  <w:pPr>
                    <w:spacing w:line="280" w:lineRule="exact"/>
                    <w:rPr>
                      <w:rFonts w:eastAsia="仿宋"/>
                      <w:bCs/>
                      <w:sz w:val="18"/>
                      <w:szCs w:val="18"/>
                    </w:rPr>
                  </w:pPr>
                  <w:r>
                    <w:rPr>
                      <w:rFonts w:eastAsia="仿宋"/>
                      <w:bCs/>
                      <w:sz w:val="18"/>
                      <w:szCs w:val="18"/>
                    </w:rPr>
                    <w:t>Primary school mathematics curriculum and teaching theory</w:t>
                  </w:r>
                </w:p>
                <w:p w:rsidR="008011B3" w:rsidRDefault="00590C37">
                  <w:pPr>
                    <w:spacing w:line="280" w:lineRule="exact"/>
                    <w:rPr>
                      <w:rFonts w:eastAsia="仿宋"/>
                      <w:bCs/>
                    </w:rPr>
                  </w:pPr>
                  <w:r>
                    <w:rPr>
                      <w:rFonts w:eastAsia="仿宋"/>
                      <w:bCs/>
                    </w:rPr>
                    <w:t>小学数学课程与教学论</w:t>
                  </w:r>
                </w:p>
              </w:tc>
              <w:tc>
                <w:tcPr>
                  <w:tcW w:w="518" w:type="dxa"/>
                  <w:vAlign w:val="center"/>
                </w:tcPr>
                <w:p w:rsidR="008011B3" w:rsidRDefault="00590C37">
                  <w:pPr>
                    <w:jc w:val="center"/>
                    <w:rPr>
                      <w:rFonts w:eastAsia="仿宋"/>
                      <w:b/>
                    </w:rPr>
                  </w:pPr>
                  <w:r>
                    <w:rPr>
                      <w:rFonts w:eastAsia="仿宋"/>
                    </w:rPr>
                    <w:t>2</w:t>
                  </w:r>
                </w:p>
              </w:tc>
              <w:tc>
                <w:tcPr>
                  <w:tcW w:w="615" w:type="dxa"/>
                  <w:vAlign w:val="center"/>
                </w:tcPr>
                <w:p w:rsidR="008011B3" w:rsidRDefault="00590C37">
                  <w:pPr>
                    <w:jc w:val="center"/>
                    <w:rPr>
                      <w:rFonts w:eastAsia="仿宋"/>
                      <w:b/>
                    </w:rPr>
                  </w:pPr>
                  <w:r>
                    <w:rPr>
                      <w:rFonts w:eastAsia="仿宋"/>
                    </w:rPr>
                    <w:t>36</w:t>
                  </w:r>
                </w:p>
              </w:tc>
              <w:tc>
                <w:tcPr>
                  <w:tcW w:w="602" w:type="dxa"/>
                  <w:vAlign w:val="center"/>
                </w:tcPr>
                <w:p w:rsidR="008011B3" w:rsidRDefault="00590C37">
                  <w:pPr>
                    <w:jc w:val="center"/>
                    <w:rPr>
                      <w:rFonts w:eastAsia="仿宋"/>
                      <w:b/>
                      <w:color w:val="000000"/>
                    </w:rPr>
                  </w:pPr>
                  <w:r>
                    <w:rPr>
                      <w:rFonts w:eastAsia="仿宋"/>
                      <w:color w:val="000000"/>
                    </w:rPr>
                    <w:t>20</w:t>
                  </w:r>
                </w:p>
              </w:tc>
              <w:tc>
                <w:tcPr>
                  <w:tcW w:w="588" w:type="dxa"/>
                  <w:vAlign w:val="center"/>
                </w:tcPr>
                <w:p w:rsidR="008011B3" w:rsidRDefault="00590C37">
                  <w:pPr>
                    <w:jc w:val="center"/>
                    <w:rPr>
                      <w:rFonts w:eastAsia="仿宋"/>
                      <w:b/>
                    </w:rPr>
                  </w:pPr>
                  <w:r>
                    <w:rPr>
                      <w:rFonts w:eastAsia="仿宋"/>
                    </w:rPr>
                    <w:t>16</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b/>
                    </w:rPr>
                  </w:pPr>
                  <w:r>
                    <w:rPr>
                      <w:rFonts w:eastAsia="仿宋"/>
                    </w:rPr>
                    <w:t>2</w:t>
                  </w:r>
                </w:p>
              </w:tc>
              <w:tc>
                <w:tcPr>
                  <w:tcW w:w="810" w:type="dxa"/>
                  <w:vAlign w:val="center"/>
                </w:tcPr>
                <w:p w:rsidR="008011B3" w:rsidRDefault="00590C37">
                  <w:pPr>
                    <w:jc w:val="center"/>
                    <w:rPr>
                      <w:rFonts w:eastAsia="仿宋"/>
                      <w:b/>
                    </w:rPr>
                  </w:pPr>
                  <w:r>
                    <w:rPr>
                      <w:rFonts w:eastAsia="仿宋"/>
                    </w:rPr>
                    <w:t>必修</w:t>
                  </w:r>
                </w:p>
              </w:tc>
            </w:tr>
            <w:tr w:rsidR="008011B3">
              <w:trPr>
                <w:trHeight w:val="421"/>
                <w:jc w:val="center"/>
              </w:trPr>
              <w:tc>
                <w:tcPr>
                  <w:tcW w:w="1416" w:type="dxa"/>
                  <w:vAlign w:val="center"/>
                </w:tcPr>
                <w:p w:rsidR="008011B3" w:rsidRDefault="008011B3">
                  <w:pPr>
                    <w:jc w:val="center"/>
                    <w:rPr>
                      <w:rFonts w:eastAsia="仿宋"/>
                    </w:rPr>
                  </w:pPr>
                </w:p>
              </w:tc>
              <w:tc>
                <w:tcPr>
                  <w:tcW w:w="3290" w:type="dxa"/>
                  <w:vAlign w:val="center"/>
                </w:tcPr>
                <w:p w:rsidR="008011B3" w:rsidRDefault="00590C37">
                  <w:pPr>
                    <w:spacing w:line="280" w:lineRule="exact"/>
                    <w:rPr>
                      <w:rFonts w:eastAsia="仿宋"/>
                      <w:sz w:val="18"/>
                      <w:szCs w:val="18"/>
                    </w:rPr>
                  </w:pPr>
                  <w:r>
                    <w:rPr>
                      <w:rFonts w:eastAsia="仿宋"/>
                      <w:sz w:val="18"/>
                      <w:szCs w:val="18"/>
                    </w:rPr>
                    <w:t>Primary school English curriculum and teaching theory</w:t>
                  </w:r>
                </w:p>
                <w:p w:rsidR="008011B3" w:rsidRDefault="00590C37">
                  <w:pPr>
                    <w:spacing w:line="280" w:lineRule="exact"/>
                    <w:rPr>
                      <w:rFonts w:eastAsia="仿宋"/>
                      <w:szCs w:val="21"/>
                    </w:rPr>
                  </w:pPr>
                  <w:r>
                    <w:rPr>
                      <w:rFonts w:eastAsia="仿宋"/>
                    </w:rPr>
                    <w:t>小学英语课程与教学论</w:t>
                  </w:r>
                </w:p>
              </w:tc>
              <w:tc>
                <w:tcPr>
                  <w:tcW w:w="518" w:type="dxa"/>
                  <w:vAlign w:val="center"/>
                </w:tcPr>
                <w:p w:rsidR="008011B3" w:rsidRDefault="00590C37">
                  <w:pPr>
                    <w:jc w:val="center"/>
                    <w:rPr>
                      <w:rFonts w:eastAsia="仿宋"/>
                    </w:rPr>
                  </w:pPr>
                  <w:r>
                    <w:rPr>
                      <w:rFonts w:eastAsia="仿宋"/>
                    </w:rPr>
                    <w:t>2</w:t>
                  </w:r>
                </w:p>
              </w:tc>
              <w:tc>
                <w:tcPr>
                  <w:tcW w:w="615" w:type="dxa"/>
                  <w:vAlign w:val="center"/>
                </w:tcPr>
                <w:p w:rsidR="008011B3" w:rsidRDefault="00590C37">
                  <w:pPr>
                    <w:jc w:val="center"/>
                    <w:rPr>
                      <w:rFonts w:eastAsia="仿宋"/>
                    </w:rPr>
                  </w:pPr>
                  <w:r>
                    <w:rPr>
                      <w:rFonts w:eastAsia="仿宋"/>
                    </w:rPr>
                    <w:t>36</w:t>
                  </w:r>
                </w:p>
              </w:tc>
              <w:tc>
                <w:tcPr>
                  <w:tcW w:w="602" w:type="dxa"/>
                  <w:vAlign w:val="center"/>
                </w:tcPr>
                <w:p w:rsidR="008011B3" w:rsidRDefault="00590C37">
                  <w:pPr>
                    <w:jc w:val="center"/>
                    <w:rPr>
                      <w:rFonts w:eastAsia="仿宋"/>
                      <w:color w:val="000000"/>
                    </w:rPr>
                  </w:pPr>
                  <w:r>
                    <w:rPr>
                      <w:rFonts w:eastAsia="仿宋"/>
                      <w:color w:val="000000"/>
                    </w:rPr>
                    <w:t>20</w:t>
                  </w:r>
                </w:p>
              </w:tc>
              <w:tc>
                <w:tcPr>
                  <w:tcW w:w="588" w:type="dxa"/>
                  <w:vAlign w:val="center"/>
                </w:tcPr>
                <w:p w:rsidR="008011B3" w:rsidRDefault="00590C37">
                  <w:pPr>
                    <w:jc w:val="center"/>
                    <w:rPr>
                      <w:rFonts w:eastAsia="仿宋"/>
                    </w:rPr>
                  </w:pPr>
                  <w:r>
                    <w:rPr>
                      <w:rFonts w:eastAsia="仿宋"/>
                    </w:rPr>
                    <w:t>16</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rPr>
                  </w:pPr>
                  <w:r>
                    <w:rPr>
                      <w:rFonts w:eastAsia="仿宋"/>
                    </w:rPr>
                    <w:t>3</w:t>
                  </w:r>
                </w:p>
              </w:tc>
              <w:tc>
                <w:tcPr>
                  <w:tcW w:w="810" w:type="dxa"/>
                  <w:vAlign w:val="center"/>
                </w:tcPr>
                <w:p w:rsidR="008011B3" w:rsidRDefault="00590C37">
                  <w:pPr>
                    <w:spacing w:line="290" w:lineRule="exact"/>
                    <w:jc w:val="center"/>
                    <w:rPr>
                      <w:rFonts w:eastAsia="仿宋"/>
                      <w:szCs w:val="21"/>
                    </w:rPr>
                  </w:pPr>
                  <w:r>
                    <w:rPr>
                      <w:rFonts w:eastAsia="仿宋"/>
                    </w:rPr>
                    <w:t>必修</w:t>
                  </w:r>
                </w:p>
              </w:tc>
            </w:tr>
            <w:tr w:rsidR="008011B3">
              <w:trPr>
                <w:trHeight w:val="421"/>
                <w:jc w:val="center"/>
              </w:trPr>
              <w:tc>
                <w:tcPr>
                  <w:tcW w:w="1416" w:type="dxa"/>
                  <w:vAlign w:val="center"/>
                </w:tcPr>
                <w:p w:rsidR="008011B3" w:rsidRDefault="008011B3">
                  <w:pPr>
                    <w:jc w:val="center"/>
                    <w:rPr>
                      <w:rFonts w:eastAsia="仿宋"/>
                    </w:rPr>
                  </w:pPr>
                </w:p>
              </w:tc>
              <w:tc>
                <w:tcPr>
                  <w:tcW w:w="3290" w:type="dxa"/>
                  <w:vAlign w:val="center"/>
                </w:tcPr>
                <w:p w:rsidR="008011B3" w:rsidRDefault="00590C37">
                  <w:pPr>
                    <w:spacing w:line="280" w:lineRule="exact"/>
                    <w:rPr>
                      <w:rFonts w:eastAsia="仿宋"/>
                      <w:sz w:val="18"/>
                      <w:szCs w:val="18"/>
                    </w:rPr>
                  </w:pPr>
                  <w:r>
                    <w:rPr>
                      <w:rFonts w:eastAsia="仿宋"/>
                      <w:sz w:val="18"/>
                      <w:szCs w:val="18"/>
                    </w:rPr>
                    <w:t>Primary school Science and technology curriculum and teaching theory</w:t>
                  </w:r>
                </w:p>
                <w:p w:rsidR="008011B3" w:rsidRDefault="00590C37">
                  <w:pPr>
                    <w:spacing w:line="280" w:lineRule="exact"/>
                    <w:rPr>
                      <w:rFonts w:eastAsia="仿宋"/>
                    </w:rPr>
                  </w:pPr>
                  <w:r>
                    <w:rPr>
                      <w:rFonts w:eastAsia="仿宋"/>
                    </w:rPr>
                    <w:t>小学科学与技术课程与教学论</w:t>
                  </w:r>
                </w:p>
              </w:tc>
              <w:tc>
                <w:tcPr>
                  <w:tcW w:w="518" w:type="dxa"/>
                  <w:vAlign w:val="center"/>
                </w:tcPr>
                <w:p w:rsidR="008011B3" w:rsidRDefault="00590C37">
                  <w:pPr>
                    <w:jc w:val="center"/>
                    <w:rPr>
                      <w:rFonts w:eastAsia="仿宋"/>
                    </w:rPr>
                  </w:pPr>
                  <w:r>
                    <w:rPr>
                      <w:rFonts w:eastAsia="仿宋"/>
                    </w:rPr>
                    <w:t>2</w:t>
                  </w:r>
                </w:p>
              </w:tc>
              <w:tc>
                <w:tcPr>
                  <w:tcW w:w="615" w:type="dxa"/>
                  <w:vAlign w:val="center"/>
                </w:tcPr>
                <w:p w:rsidR="008011B3" w:rsidRDefault="00590C37">
                  <w:pPr>
                    <w:jc w:val="center"/>
                    <w:rPr>
                      <w:rFonts w:eastAsia="仿宋"/>
                    </w:rPr>
                  </w:pPr>
                  <w:r>
                    <w:rPr>
                      <w:rFonts w:eastAsia="仿宋"/>
                    </w:rPr>
                    <w:t>36</w:t>
                  </w:r>
                </w:p>
              </w:tc>
              <w:tc>
                <w:tcPr>
                  <w:tcW w:w="602" w:type="dxa"/>
                  <w:vAlign w:val="center"/>
                </w:tcPr>
                <w:p w:rsidR="008011B3" w:rsidRDefault="00590C37">
                  <w:pPr>
                    <w:jc w:val="center"/>
                    <w:rPr>
                      <w:rFonts w:eastAsia="仿宋"/>
                      <w:color w:val="000000"/>
                    </w:rPr>
                  </w:pPr>
                  <w:r>
                    <w:rPr>
                      <w:rFonts w:eastAsia="仿宋"/>
                      <w:color w:val="000000"/>
                    </w:rPr>
                    <w:t>20</w:t>
                  </w:r>
                </w:p>
              </w:tc>
              <w:tc>
                <w:tcPr>
                  <w:tcW w:w="588" w:type="dxa"/>
                  <w:vAlign w:val="center"/>
                </w:tcPr>
                <w:p w:rsidR="008011B3" w:rsidRDefault="00590C37">
                  <w:pPr>
                    <w:jc w:val="center"/>
                    <w:rPr>
                      <w:rFonts w:eastAsia="仿宋"/>
                    </w:rPr>
                  </w:pPr>
                  <w:r>
                    <w:rPr>
                      <w:rFonts w:eastAsia="仿宋"/>
                    </w:rPr>
                    <w:t>16</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rPr>
                  </w:pPr>
                  <w:r>
                    <w:rPr>
                      <w:rFonts w:eastAsia="仿宋"/>
                    </w:rPr>
                    <w:t>3</w:t>
                  </w:r>
                </w:p>
              </w:tc>
              <w:tc>
                <w:tcPr>
                  <w:tcW w:w="810" w:type="dxa"/>
                  <w:vAlign w:val="center"/>
                </w:tcPr>
                <w:p w:rsidR="008011B3" w:rsidRDefault="00590C37">
                  <w:pPr>
                    <w:jc w:val="center"/>
                    <w:rPr>
                      <w:rFonts w:eastAsia="仿宋"/>
                    </w:rPr>
                  </w:pPr>
                  <w:r>
                    <w:rPr>
                      <w:rFonts w:eastAsia="仿宋"/>
                    </w:rPr>
                    <w:t>必修</w:t>
                  </w:r>
                </w:p>
              </w:tc>
            </w:tr>
            <w:tr w:rsidR="008011B3">
              <w:trPr>
                <w:trHeight w:val="421"/>
                <w:jc w:val="center"/>
              </w:trPr>
              <w:tc>
                <w:tcPr>
                  <w:tcW w:w="1416" w:type="dxa"/>
                  <w:vAlign w:val="center"/>
                </w:tcPr>
                <w:p w:rsidR="008011B3" w:rsidRDefault="008011B3">
                  <w:pPr>
                    <w:jc w:val="center"/>
                    <w:rPr>
                      <w:rFonts w:eastAsia="仿宋"/>
                    </w:rPr>
                  </w:pPr>
                </w:p>
              </w:tc>
              <w:tc>
                <w:tcPr>
                  <w:tcW w:w="3290" w:type="dxa"/>
                  <w:vAlign w:val="center"/>
                </w:tcPr>
                <w:p w:rsidR="008011B3" w:rsidRDefault="00590C37">
                  <w:pPr>
                    <w:spacing w:line="280" w:lineRule="exact"/>
                    <w:rPr>
                      <w:rFonts w:eastAsia="仿宋"/>
                      <w:sz w:val="18"/>
                      <w:szCs w:val="18"/>
                    </w:rPr>
                  </w:pPr>
                  <w:r>
                    <w:rPr>
                      <w:rFonts w:eastAsia="仿宋"/>
                      <w:sz w:val="18"/>
                      <w:szCs w:val="18"/>
                    </w:rPr>
                    <w:t>Research methods of primary education</w:t>
                  </w:r>
                </w:p>
                <w:p w:rsidR="008011B3" w:rsidRDefault="00590C37">
                  <w:pPr>
                    <w:spacing w:line="280" w:lineRule="exact"/>
                    <w:rPr>
                      <w:rFonts w:eastAsia="仿宋"/>
                    </w:rPr>
                  </w:pPr>
                  <w:r>
                    <w:rPr>
                      <w:rFonts w:eastAsia="仿宋"/>
                    </w:rPr>
                    <w:t>小学教育研究方法</w:t>
                  </w:r>
                </w:p>
              </w:tc>
              <w:tc>
                <w:tcPr>
                  <w:tcW w:w="518" w:type="dxa"/>
                  <w:vAlign w:val="center"/>
                </w:tcPr>
                <w:p w:rsidR="008011B3" w:rsidRDefault="00590C37">
                  <w:pPr>
                    <w:jc w:val="center"/>
                    <w:rPr>
                      <w:rFonts w:eastAsia="仿宋"/>
                    </w:rPr>
                  </w:pPr>
                  <w:r>
                    <w:rPr>
                      <w:rFonts w:eastAsia="仿宋"/>
                    </w:rPr>
                    <w:t>2</w:t>
                  </w:r>
                </w:p>
              </w:tc>
              <w:tc>
                <w:tcPr>
                  <w:tcW w:w="615" w:type="dxa"/>
                  <w:vAlign w:val="center"/>
                </w:tcPr>
                <w:p w:rsidR="008011B3" w:rsidRDefault="00590C37">
                  <w:pPr>
                    <w:jc w:val="center"/>
                    <w:rPr>
                      <w:rFonts w:eastAsia="仿宋"/>
                    </w:rPr>
                  </w:pPr>
                  <w:r>
                    <w:rPr>
                      <w:rFonts w:eastAsia="仿宋"/>
                    </w:rPr>
                    <w:t>36</w:t>
                  </w:r>
                </w:p>
              </w:tc>
              <w:tc>
                <w:tcPr>
                  <w:tcW w:w="602" w:type="dxa"/>
                  <w:vAlign w:val="center"/>
                </w:tcPr>
                <w:p w:rsidR="008011B3" w:rsidRDefault="00590C37">
                  <w:pPr>
                    <w:jc w:val="center"/>
                    <w:rPr>
                      <w:rFonts w:eastAsia="仿宋"/>
                      <w:color w:val="000000"/>
                    </w:rPr>
                  </w:pPr>
                  <w:r>
                    <w:rPr>
                      <w:rFonts w:eastAsia="仿宋"/>
                      <w:color w:val="000000"/>
                    </w:rPr>
                    <w:t>24</w:t>
                  </w:r>
                </w:p>
              </w:tc>
              <w:tc>
                <w:tcPr>
                  <w:tcW w:w="588" w:type="dxa"/>
                  <w:vAlign w:val="center"/>
                </w:tcPr>
                <w:p w:rsidR="008011B3" w:rsidRDefault="00590C37">
                  <w:pPr>
                    <w:jc w:val="center"/>
                    <w:rPr>
                      <w:rFonts w:eastAsia="仿宋"/>
                    </w:rPr>
                  </w:pPr>
                  <w:r>
                    <w:rPr>
                      <w:rFonts w:eastAsia="仿宋"/>
                    </w:rPr>
                    <w:t>12</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rPr>
                  </w:pPr>
                  <w:r>
                    <w:rPr>
                      <w:rFonts w:eastAsia="仿宋"/>
                    </w:rPr>
                    <w:t>1</w:t>
                  </w:r>
                </w:p>
              </w:tc>
              <w:tc>
                <w:tcPr>
                  <w:tcW w:w="810" w:type="dxa"/>
                  <w:vAlign w:val="center"/>
                </w:tcPr>
                <w:p w:rsidR="008011B3" w:rsidRDefault="00590C37">
                  <w:pPr>
                    <w:jc w:val="center"/>
                    <w:rPr>
                      <w:rFonts w:eastAsia="仿宋"/>
                    </w:rPr>
                  </w:pPr>
                  <w:r>
                    <w:rPr>
                      <w:rFonts w:eastAsia="仿宋"/>
                    </w:rPr>
                    <w:t>必修</w:t>
                  </w:r>
                </w:p>
              </w:tc>
            </w:tr>
            <w:tr w:rsidR="008011B3">
              <w:trPr>
                <w:trHeight w:val="421"/>
                <w:jc w:val="center"/>
              </w:trPr>
              <w:tc>
                <w:tcPr>
                  <w:tcW w:w="1416" w:type="dxa"/>
                  <w:vAlign w:val="center"/>
                </w:tcPr>
                <w:p w:rsidR="008011B3" w:rsidRDefault="008011B3">
                  <w:pPr>
                    <w:jc w:val="center"/>
                    <w:rPr>
                      <w:rFonts w:eastAsia="仿宋"/>
                    </w:rPr>
                  </w:pPr>
                </w:p>
              </w:tc>
              <w:tc>
                <w:tcPr>
                  <w:tcW w:w="3290" w:type="dxa"/>
                  <w:vAlign w:val="center"/>
                </w:tcPr>
                <w:p w:rsidR="008011B3" w:rsidRDefault="00590C37">
                  <w:pPr>
                    <w:spacing w:line="280" w:lineRule="exact"/>
                    <w:rPr>
                      <w:rFonts w:eastAsia="仿宋"/>
                      <w:color w:val="000000"/>
                      <w:sz w:val="18"/>
                      <w:szCs w:val="18"/>
                    </w:rPr>
                  </w:pPr>
                  <w:r>
                    <w:rPr>
                      <w:rFonts w:eastAsia="仿宋"/>
                      <w:color w:val="000000"/>
                      <w:sz w:val="18"/>
                      <w:szCs w:val="18"/>
                    </w:rPr>
                    <w:t>Introduction to primary school homeroom teacher</w:t>
                  </w:r>
                </w:p>
                <w:p w:rsidR="008011B3" w:rsidRDefault="00590C37">
                  <w:pPr>
                    <w:spacing w:line="280" w:lineRule="exact"/>
                    <w:rPr>
                      <w:rFonts w:eastAsia="仿宋"/>
                      <w:color w:val="000000"/>
                    </w:rPr>
                  </w:pPr>
                  <w:r>
                    <w:rPr>
                      <w:rFonts w:eastAsia="仿宋"/>
                      <w:color w:val="000000"/>
                    </w:rPr>
                    <w:t>小学班主任专业概论</w:t>
                  </w:r>
                </w:p>
              </w:tc>
              <w:tc>
                <w:tcPr>
                  <w:tcW w:w="518" w:type="dxa"/>
                  <w:vAlign w:val="center"/>
                </w:tcPr>
                <w:p w:rsidR="008011B3" w:rsidRDefault="00590C37">
                  <w:pPr>
                    <w:jc w:val="center"/>
                    <w:rPr>
                      <w:rFonts w:eastAsia="仿宋"/>
                    </w:rPr>
                  </w:pPr>
                  <w:r>
                    <w:rPr>
                      <w:rFonts w:eastAsia="仿宋"/>
                    </w:rPr>
                    <w:t>2</w:t>
                  </w:r>
                </w:p>
              </w:tc>
              <w:tc>
                <w:tcPr>
                  <w:tcW w:w="615" w:type="dxa"/>
                  <w:vAlign w:val="center"/>
                </w:tcPr>
                <w:p w:rsidR="008011B3" w:rsidRDefault="00590C37">
                  <w:pPr>
                    <w:jc w:val="center"/>
                    <w:rPr>
                      <w:rFonts w:eastAsia="仿宋"/>
                    </w:rPr>
                  </w:pPr>
                  <w:r>
                    <w:rPr>
                      <w:rFonts w:eastAsia="仿宋"/>
                    </w:rPr>
                    <w:t>36</w:t>
                  </w:r>
                </w:p>
              </w:tc>
              <w:tc>
                <w:tcPr>
                  <w:tcW w:w="602" w:type="dxa"/>
                  <w:vAlign w:val="center"/>
                </w:tcPr>
                <w:p w:rsidR="008011B3" w:rsidRDefault="00590C37">
                  <w:pPr>
                    <w:jc w:val="center"/>
                    <w:rPr>
                      <w:rFonts w:eastAsia="仿宋"/>
                      <w:color w:val="000000"/>
                    </w:rPr>
                  </w:pPr>
                  <w:r>
                    <w:rPr>
                      <w:rFonts w:eastAsia="仿宋"/>
                      <w:color w:val="000000"/>
                    </w:rPr>
                    <w:t>26</w:t>
                  </w:r>
                </w:p>
              </w:tc>
              <w:tc>
                <w:tcPr>
                  <w:tcW w:w="588" w:type="dxa"/>
                  <w:vAlign w:val="center"/>
                </w:tcPr>
                <w:p w:rsidR="008011B3" w:rsidRDefault="00590C37">
                  <w:pPr>
                    <w:jc w:val="center"/>
                    <w:rPr>
                      <w:rFonts w:eastAsia="仿宋"/>
                    </w:rPr>
                  </w:pPr>
                  <w:r>
                    <w:rPr>
                      <w:rFonts w:eastAsia="仿宋"/>
                    </w:rPr>
                    <w:t>10</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rPr>
                  </w:pPr>
                  <w:r>
                    <w:rPr>
                      <w:rFonts w:eastAsia="仿宋"/>
                    </w:rPr>
                    <w:t>2</w:t>
                  </w:r>
                </w:p>
              </w:tc>
              <w:tc>
                <w:tcPr>
                  <w:tcW w:w="810" w:type="dxa"/>
                  <w:vAlign w:val="center"/>
                </w:tcPr>
                <w:p w:rsidR="008011B3" w:rsidRDefault="00590C37">
                  <w:pPr>
                    <w:jc w:val="center"/>
                    <w:rPr>
                      <w:rFonts w:eastAsia="仿宋"/>
                    </w:rPr>
                  </w:pPr>
                  <w:r>
                    <w:rPr>
                      <w:rFonts w:eastAsia="仿宋"/>
                    </w:rPr>
                    <w:t>必修</w:t>
                  </w:r>
                </w:p>
              </w:tc>
            </w:tr>
            <w:tr w:rsidR="008011B3">
              <w:trPr>
                <w:trHeight w:val="421"/>
                <w:jc w:val="center"/>
              </w:trPr>
              <w:tc>
                <w:tcPr>
                  <w:tcW w:w="1416" w:type="dxa"/>
                  <w:vAlign w:val="center"/>
                </w:tcPr>
                <w:p w:rsidR="008011B3" w:rsidRDefault="008011B3">
                  <w:pPr>
                    <w:jc w:val="center"/>
                    <w:rPr>
                      <w:rFonts w:eastAsia="仿宋"/>
                    </w:rPr>
                  </w:pPr>
                </w:p>
              </w:tc>
              <w:tc>
                <w:tcPr>
                  <w:tcW w:w="3290" w:type="dxa"/>
                  <w:vAlign w:val="center"/>
                </w:tcPr>
                <w:p w:rsidR="008011B3" w:rsidRDefault="00590C37">
                  <w:pPr>
                    <w:spacing w:line="280" w:lineRule="exact"/>
                    <w:rPr>
                      <w:rFonts w:eastAsia="仿宋"/>
                      <w:sz w:val="18"/>
                      <w:szCs w:val="18"/>
                    </w:rPr>
                  </w:pPr>
                  <w:r>
                    <w:rPr>
                      <w:rFonts w:eastAsia="仿宋"/>
                      <w:sz w:val="18"/>
                      <w:szCs w:val="18"/>
                    </w:rPr>
                    <w:t>Philosophy of education</w:t>
                  </w:r>
                </w:p>
                <w:p w:rsidR="008011B3" w:rsidRDefault="00590C37">
                  <w:pPr>
                    <w:spacing w:line="280" w:lineRule="exact"/>
                    <w:rPr>
                      <w:rFonts w:eastAsia="仿宋"/>
                    </w:rPr>
                  </w:pPr>
                  <w:r>
                    <w:rPr>
                      <w:rFonts w:eastAsia="仿宋"/>
                      <w:szCs w:val="21"/>
                    </w:rPr>
                    <w:t>教育哲学概论</w:t>
                  </w:r>
                </w:p>
              </w:tc>
              <w:tc>
                <w:tcPr>
                  <w:tcW w:w="518" w:type="dxa"/>
                  <w:vAlign w:val="center"/>
                </w:tcPr>
                <w:p w:rsidR="008011B3" w:rsidRDefault="00590C37">
                  <w:pPr>
                    <w:jc w:val="center"/>
                    <w:rPr>
                      <w:rFonts w:eastAsia="仿宋"/>
                    </w:rPr>
                  </w:pPr>
                  <w:r>
                    <w:rPr>
                      <w:rFonts w:eastAsia="仿宋"/>
                    </w:rPr>
                    <w:t>2</w:t>
                  </w:r>
                </w:p>
              </w:tc>
              <w:tc>
                <w:tcPr>
                  <w:tcW w:w="615" w:type="dxa"/>
                  <w:vAlign w:val="center"/>
                </w:tcPr>
                <w:p w:rsidR="008011B3" w:rsidRDefault="00590C37">
                  <w:pPr>
                    <w:jc w:val="center"/>
                    <w:rPr>
                      <w:rFonts w:eastAsia="仿宋"/>
                    </w:rPr>
                  </w:pPr>
                  <w:r>
                    <w:rPr>
                      <w:rFonts w:eastAsia="仿宋"/>
                    </w:rPr>
                    <w:t>36</w:t>
                  </w:r>
                </w:p>
              </w:tc>
              <w:tc>
                <w:tcPr>
                  <w:tcW w:w="602" w:type="dxa"/>
                  <w:vAlign w:val="center"/>
                </w:tcPr>
                <w:p w:rsidR="008011B3" w:rsidRDefault="00590C37">
                  <w:pPr>
                    <w:jc w:val="center"/>
                    <w:rPr>
                      <w:rFonts w:eastAsia="仿宋"/>
                    </w:rPr>
                  </w:pPr>
                  <w:r>
                    <w:rPr>
                      <w:rFonts w:eastAsia="仿宋"/>
                    </w:rPr>
                    <w:t>28</w:t>
                  </w:r>
                </w:p>
              </w:tc>
              <w:tc>
                <w:tcPr>
                  <w:tcW w:w="588" w:type="dxa"/>
                  <w:vAlign w:val="center"/>
                </w:tcPr>
                <w:p w:rsidR="008011B3" w:rsidRDefault="00590C37">
                  <w:pPr>
                    <w:jc w:val="center"/>
                    <w:rPr>
                      <w:rFonts w:eastAsia="仿宋"/>
                    </w:rPr>
                  </w:pPr>
                  <w:r>
                    <w:rPr>
                      <w:rFonts w:eastAsia="仿宋"/>
                    </w:rPr>
                    <w:t>8</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rPr>
                  </w:pPr>
                  <w:r>
                    <w:rPr>
                      <w:rFonts w:eastAsia="仿宋"/>
                    </w:rPr>
                    <w:t>1</w:t>
                  </w:r>
                </w:p>
              </w:tc>
              <w:tc>
                <w:tcPr>
                  <w:tcW w:w="810" w:type="dxa"/>
                  <w:vAlign w:val="center"/>
                </w:tcPr>
                <w:p w:rsidR="008011B3" w:rsidRDefault="00590C37">
                  <w:pPr>
                    <w:jc w:val="center"/>
                    <w:rPr>
                      <w:rFonts w:eastAsia="仿宋"/>
                    </w:rPr>
                  </w:pPr>
                  <w:r>
                    <w:rPr>
                      <w:rFonts w:eastAsia="仿宋"/>
                    </w:rPr>
                    <w:t>必修</w:t>
                  </w:r>
                </w:p>
              </w:tc>
            </w:tr>
            <w:tr w:rsidR="008011B3">
              <w:trPr>
                <w:trHeight w:val="421"/>
                <w:jc w:val="center"/>
              </w:trPr>
              <w:tc>
                <w:tcPr>
                  <w:tcW w:w="1416" w:type="dxa"/>
                  <w:vAlign w:val="center"/>
                </w:tcPr>
                <w:p w:rsidR="008011B3" w:rsidRDefault="008011B3">
                  <w:pPr>
                    <w:jc w:val="center"/>
                    <w:rPr>
                      <w:rFonts w:eastAsia="仿宋"/>
                    </w:rPr>
                  </w:pPr>
                </w:p>
              </w:tc>
              <w:tc>
                <w:tcPr>
                  <w:tcW w:w="3290" w:type="dxa"/>
                  <w:vAlign w:val="center"/>
                </w:tcPr>
                <w:p w:rsidR="008011B3" w:rsidRDefault="00590C37">
                  <w:pPr>
                    <w:spacing w:line="280" w:lineRule="exact"/>
                    <w:rPr>
                      <w:rFonts w:eastAsia="仿宋"/>
                      <w:sz w:val="18"/>
                      <w:szCs w:val="18"/>
                    </w:rPr>
                  </w:pPr>
                  <w:r>
                    <w:rPr>
                      <w:rFonts w:eastAsia="仿宋"/>
                      <w:sz w:val="18"/>
                      <w:szCs w:val="18"/>
                    </w:rPr>
                    <w:t>Educational technology</w:t>
                  </w:r>
                </w:p>
                <w:p w:rsidR="008011B3" w:rsidRDefault="00590C37">
                  <w:pPr>
                    <w:spacing w:line="280" w:lineRule="exact"/>
                    <w:rPr>
                      <w:rFonts w:eastAsia="仿宋"/>
                      <w:szCs w:val="21"/>
                    </w:rPr>
                  </w:pPr>
                  <w:r>
                    <w:rPr>
                      <w:rFonts w:eastAsia="仿宋"/>
                      <w:szCs w:val="21"/>
                    </w:rPr>
                    <w:t>教育技术学</w:t>
                  </w:r>
                </w:p>
              </w:tc>
              <w:tc>
                <w:tcPr>
                  <w:tcW w:w="518" w:type="dxa"/>
                  <w:vAlign w:val="center"/>
                </w:tcPr>
                <w:p w:rsidR="008011B3" w:rsidRDefault="00590C37">
                  <w:pPr>
                    <w:jc w:val="center"/>
                    <w:rPr>
                      <w:rFonts w:eastAsia="仿宋"/>
                    </w:rPr>
                  </w:pPr>
                  <w:r>
                    <w:rPr>
                      <w:rFonts w:eastAsia="仿宋"/>
                    </w:rPr>
                    <w:t>2</w:t>
                  </w:r>
                </w:p>
              </w:tc>
              <w:tc>
                <w:tcPr>
                  <w:tcW w:w="615" w:type="dxa"/>
                  <w:vAlign w:val="center"/>
                </w:tcPr>
                <w:p w:rsidR="008011B3" w:rsidRDefault="00590C37">
                  <w:pPr>
                    <w:jc w:val="center"/>
                    <w:rPr>
                      <w:rFonts w:eastAsia="仿宋"/>
                    </w:rPr>
                  </w:pPr>
                  <w:r>
                    <w:rPr>
                      <w:rFonts w:eastAsia="仿宋"/>
                    </w:rPr>
                    <w:t>36</w:t>
                  </w:r>
                </w:p>
              </w:tc>
              <w:tc>
                <w:tcPr>
                  <w:tcW w:w="602" w:type="dxa"/>
                  <w:vAlign w:val="center"/>
                </w:tcPr>
                <w:p w:rsidR="008011B3" w:rsidRDefault="00590C37">
                  <w:pPr>
                    <w:jc w:val="center"/>
                    <w:rPr>
                      <w:rFonts w:eastAsia="仿宋"/>
                    </w:rPr>
                  </w:pPr>
                  <w:r>
                    <w:rPr>
                      <w:rFonts w:eastAsia="仿宋"/>
                    </w:rPr>
                    <w:t>24</w:t>
                  </w:r>
                </w:p>
              </w:tc>
              <w:tc>
                <w:tcPr>
                  <w:tcW w:w="588" w:type="dxa"/>
                  <w:vAlign w:val="center"/>
                </w:tcPr>
                <w:p w:rsidR="008011B3" w:rsidRDefault="00590C37">
                  <w:pPr>
                    <w:jc w:val="center"/>
                    <w:rPr>
                      <w:rFonts w:eastAsia="仿宋"/>
                    </w:rPr>
                  </w:pPr>
                  <w:r>
                    <w:rPr>
                      <w:rFonts w:eastAsia="仿宋"/>
                    </w:rPr>
                    <w:t>12</w:t>
                  </w:r>
                </w:p>
              </w:tc>
              <w:tc>
                <w:tcPr>
                  <w:tcW w:w="652" w:type="dxa"/>
                  <w:vAlign w:val="center"/>
                </w:tcPr>
                <w:p w:rsidR="008011B3" w:rsidRDefault="008011B3">
                  <w:pPr>
                    <w:jc w:val="center"/>
                    <w:rPr>
                      <w:rFonts w:eastAsia="仿宋"/>
                      <w:b/>
                    </w:rPr>
                  </w:pPr>
                </w:p>
              </w:tc>
              <w:tc>
                <w:tcPr>
                  <w:tcW w:w="580" w:type="dxa"/>
                  <w:vAlign w:val="center"/>
                </w:tcPr>
                <w:p w:rsidR="008011B3" w:rsidRDefault="00590C37">
                  <w:pPr>
                    <w:jc w:val="center"/>
                    <w:rPr>
                      <w:rFonts w:eastAsia="仿宋"/>
                    </w:rPr>
                  </w:pPr>
                  <w:r>
                    <w:rPr>
                      <w:rFonts w:eastAsia="仿宋"/>
                    </w:rPr>
                    <w:t>2</w:t>
                  </w:r>
                </w:p>
              </w:tc>
              <w:tc>
                <w:tcPr>
                  <w:tcW w:w="810" w:type="dxa"/>
                  <w:vAlign w:val="center"/>
                </w:tcPr>
                <w:p w:rsidR="008011B3" w:rsidRDefault="00590C37">
                  <w:pPr>
                    <w:jc w:val="center"/>
                    <w:rPr>
                      <w:rFonts w:eastAsia="仿宋"/>
                    </w:rPr>
                  </w:pPr>
                  <w:r>
                    <w:rPr>
                      <w:rFonts w:eastAsia="仿宋"/>
                    </w:rPr>
                    <w:t>必修</w:t>
                  </w:r>
                </w:p>
              </w:tc>
            </w:tr>
            <w:tr w:rsidR="008011B3">
              <w:trPr>
                <w:trHeight w:val="465"/>
                <w:jc w:val="center"/>
              </w:trPr>
              <w:tc>
                <w:tcPr>
                  <w:tcW w:w="4706" w:type="dxa"/>
                  <w:gridSpan w:val="2"/>
                  <w:tcBorders>
                    <w:bottom w:val="single" w:sz="4" w:space="0" w:color="auto"/>
                  </w:tcBorders>
                  <w:vAlign w:val="center"/>
                </w:tcPr>
                <w:p w:rsidR="008011B3" w:rsidRDefault="00590C37">
                  <w:pPr>
                    <w:spacing w:line="260" w:lineRule="exact"/>
                    <w:jc w:val="center"/>
                    <w:rPr>
                      <w:rFonts w:eastAsia="仿宋"/>
                    </w:rPr>
                  </w:pPr>
                  <w:r>
                    <w:rPr>
                      <w:rFonts w:eastAsia="仿宋"/>
                    </w:rPr>
                    <w:t>合计</w:t>
                  </w:r>
                </w:p>
              </w:tc>
              <w:tc>
                <w:tcPr>
                  <w:tcW w:w="518" w:type="dxa"/>
                  <w:tcBorders>
                    <w:bottom w:val="single" w:sz="4" w:space="0" w:color="auto"/>
                  </w:tcBorders>
                  <w:vAlign w:val="center"/>
                </w:tcPr>
                <w:p w:rsidR="008011B3" w:rsidRDefault="00590C37">
                  <w:pPr>
                    <w:jc w:val="center"/>
                    <w:rPr>
                      <w:rFonts w:eastAsia="仿宋"/>
                    </w:rPr>
                  </w:pPr>
                  <w:r>
                    <w:rPr>
                      <w:rFonts w:eastAsia="仿宋"/>
                    </w:rPr>
                    <w:t>29</w:t>
                  </w:r>
                </w:p>
              </w:tc>
              <w:tc>
                <w:tcPr>
                  <w:tcW w:w="615" w:type="dxa"/>
                  <w:tcBorders>
                    <w:bottom w:val="single" w:sz="4" w:space="0" w:color="auto"/>
                  </w:tcBorders>
                  <w:vAlign w:val="center"/>
                </w:tcPr>
                <w:p w:rsidR="008011B3" w:rsidRDefault="00590C37">
                  <w:pPr>
                    <w:jc w:val="center"/>
                    <w:rPr>
                      <w:rFonts w:eastAsia="仿宋"/>
                    </w:rPr>
                  </w:pPr>
                  <w:r>
                    <w:rPr>
                      <w:rFonts w:eastAsia="仿宋"/>
                    </w:rPr>
                    <w:t>456</w:t>
                  </w:r>
                </w:p>
              </w:tc>
              <w:tc>
                <w:tcPr>
                  <w:tcW w:w="602" w:type="dxa"/>
                  <w:tcBorders>
                    <w:bottom w:val="single" w:sz="4" w:space="0" w:color="auto"/>
                  </w:tcBorders>
                  <w:vAlign w:val="center"/>
                </w:tcPr>
                <w:p w:rsidR="008011B3" w:rsidRDefault="00590C37">
                  <w:pPr>
                    <w:jc w:val="center"/>
                    <w:rPr>
                      <w:rFonts w:eastAsia="仿宋"/>
                    </w:rPr>
                  </w:pPr>
                  <w:r>
                    <w:rPr>
                      <w:rFonts w:eastAsia="仿宋"/>
                    </w:rPr>
                    <w:t>298</w:t>
                  </w:r>
                </w:p>
              </w:tc>
              <w:tc>
                <w:tcPr>
                  <w:tcW w:w="588" w:type="dxa"/>
                  <w:vAlign w:val="center"/>
                </w:tcPr>
                <w:p w:rsidR="008011B3" w:rsidRDefault="00590C37">
                  <w:pPr>
                    <w:jc w:val="center"/>
                    <w:rPr>
                      <w:rFonts w:eastAsia="仿宋"/>
                    </w:rPr>
                  </w:pPr>
                  <w:r>
                    <w:rPr>
                      <w:rFonts w:eastAsia="仿宋"/>
                    </w:rPr>
                    <w:t>158</w:t>
                  </w:r>
                </w:p>
              </w:tc>
              <w:tc>
                <w:tcPr>
                  <w:tcW w:w="652" w:type="dxa"/>
                  <w:vAlign w:val="center"/>
                </w:tcPr>
                <w:p w:rsidR="008011B3" w:rsidRDefault="008011B3">
                  <w:pPr>
                    <w:jc w:val="center"/>
                    <w:rPr>
                      <w:rFonts w:eastAsia="仿宋"/>
                      <w:b/>
                    </w:rPr>
                  </w:pPr>
                </w:p>
              </w:tc>
              <w:tc>
                <w:tcPr>
                  <w:tcW w:w="580" w:type="dxa"/>
                  <w:vAlign w:val="center"/>
                </w:tcPr>
                <w:p w:rsidR="008011B3" w:rsidRDefault="008011B3">
                  <w:pPr>
                    <w:jc w:val="center"/>
                    <w:rPr>
                      <w:rFonts w:eastAsia="仿宋"/>
                    </w:rPr>
                  </w:pPr>
                </w:p>
              </w:tc>
              <w:tc>
                <w:tcPr>
                  <w:tcW w:w="810" w:type="dxa"/>
                  <w:vAlign w:val="center"/>
                </w:tcPr>
                <w:p w:rsidR="008011B3" w:rsidRDefault="008011B3">
                  <w:pPr>
                    <w:jc w:val="center"/>
                    <w:rPr>
                      <w:rFonts w:eastAsia="仿宋"/>
                    </w:rPr>
                  </w:pPr>
                </w:p>
              </w:tc>
            </w:tr>
            <w:tr w:rsidR="008011B3">
              <w:trPr>
                <w:trHeight w:val="428"/>
                <w:jc w:val="center"/>
              </w:trPr>
              <w:tc>
                <w:tcPr>
                  <w:tcW w:w="8261" w:type="dxa"/>
                  <w:gridSpan w:val="8"/>
                  <w:tcBorders>
                    <w:bottom w:val="single" w:sz="4" w:space="0" w:color="auto"/>
                  </w:tcBorders>
                  <w:vAlign w:val="center"/>
                </w:tcPr>
                <w:p w:rsidR="008011B3" w:rsidRDefault="00590C37">
                  <w:pPr>
                    <w:rPr>
                      <w:rFonts w:eastAsia="仿宋"/>
                    </w:rPr>
                  </w:pPr>
                  <w:r>
                    <w:rPr>
                      <w:rFonts w:eastAsia="仿宋"/>
                    </w:rPr>
                    <w:t>必修：</w:t>
                  </w:r>
                  <w:r>
                    <w:rPr>
                      <w:rFonts w:eastAsia="仿宋"/>
                    </w:rPr>
                    <w:t>29</w:t>
                  </w:r>
                  <w:r>
                    <w:rPr>
                      <w:rFonts w:eastAsia="仿宋"/>
                    </w:rPr>
                    <w:t>学分</w:t>
                  </w:r>
                  <w:r>
                    <w:rPr>
                      <w:rFonts w:eastAsia="仿宋"/>
                    </w:rPr>
                    <w:t xml:space="preserve">  </w:t>
                  </w:r>
                </w:p>
              </w:tc>
              <w:tc>
                <w:tcPr>
                  <w:tcW w:w="810" w:type="dxa"/>
                  <w:tcBorders>
                    <w:bottom w:val="single" w:sz="4" w:space="0" w:color="auto"/>
                  </w:tcBorders>
                </w:tcPr>
                <w:p w:rsidR="008011B3" w:rsidRDefault="008011B3">
                  <w:pPr>
                    <w:rPr>
                      <w:rFonts w:eastAsia="仿宋"/>
                    </w:rPr>
                  </w:pPr>
                </w:p>
              </w:tc>
            </w:tr>
          </w:tbl>
          <w:p w:rsidR="008011B3" w:rsidRDefault="00590C37">
            <w:pPr>
              <w:spacing w:beforeLines="50" w:before="120" w:afterLines="50" w:after="120" w:line="460" w:lineRule="exact"/>
              <w:jc w:val="center"/>
              <w:rPr>
                <w:rFonts w:eastAsia="仿宋"/>
                <w:b/>
                <w:sz w:val="28"/>
                <w:szCs w:val="28"/>
              </w:rPr>
            </w:pPr>
            <w:r>
              <w:rPr>
                <w:rFonts w:eastAsia="仿宋"/>
                <w:b/>
                <w:sz w:val="28"/>
                <w:szCs w:val="28"/>
              </w:rPr>
              <w:t>（三）专业发展课程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3316"/>
              <w:gridCol w:w="504"/>
              <w:gridCol w:w="616"/>
              <w:gridCol w:w="601"/>
              <w:gridCol w:w="588"/>
              <w:gridCol w:w="644"/>
              <w:gridCol w:w="590"/>
              <w:gridCol w:w="819"/>
            </w:tblGrid>
            <w:tr w:rsidR="008011B3">
              <w:trPr>
                <w:jc w:val="center"/>
              </w:trPr>
              <w:tc>
                <w:tcPr>
                  <w:tcW w:w="1373" w:type="dxa"/>
                  <w:vMerge w:val="restart"/>
                  <w:vAlign w:val="center"/>
                </w:tcPr>
                <w:p w:rsidR="008011B3" w:rsidRDefault="00590C37">
                  <w:pPr>
                    <w:jc w:val="center"/>
                    <w:rPr>
                      <w:rFonts w:eastAsia="仿宋"/>
                      <w:b/>
                      <w:sz w:val="18"/>
                      <w:szCs w:val="18"/>
                    </w:rPr>
                  </w:pPr>
                  <w:r>
                    <w:rPr>
                      <w:rFonts w:eastAsia="仿宋"/>
                      <w:b/>
                      <w:sz w:val="18"/>
                      <w:szCs w:val="18"/>
                    </w:rPr>
                    <w:t>课程代码</w:t>
                  </w:r>
                </w:p>
              </w:tc>
              <w:tc>
                <w:tcPr>
                  <w:tcW w:w="3316" w:type="dxa"/>
                  <w:vMerge w:val="restart"/>
                  <w:vAlign w:val="center"/>
                </w:tcPr>
                <w:p w:rsidR="008011B3" w:rsidRDefault="00590C37">
                  <w:pPr>
                    <w:jc w:val="center"/>
                    <w:rPr>
                      <w:rFonts w:eastAsia="仿宋"/>
                      <w:b/>
                      <w:sz w:val="18"/>
                      <w:szCs w:val="18"/>
                    </w:rPr>
                  </w:pPr>
                  <w:r>
                    <w:rPr>
                      <w:rFonts w:eastAsia="仿宋"/>
                      <w:b/>
                      <w:sz w:val="18"/>
                      <w:szCs w:val="18"/>
                    </w:rPr>
                    <w:t>课程名称</w:t>
                  </w:r>
                </w:p>
              </w:tc>
              <w:tc>
                <w:tcPr>
                  <w:tcW w:w="504" w:type="dxa"/>
                  <w:vMerge w:val="restart"/>
                  <w:vAlign w:val="center"/>
                </w:tcPr>
                <w:p w:rsidR="008011B3" w:rsidRDefault="00590C37">
                  <w:pPr>
                    <w:jc w:val="center"/>
                    <w:rPr>
                      <w:rFonts w:eastAsia="仿宋"/>
                      <w:b/>
                      <w:sz w:val="18"/>
                      <w:szCs w:val="18"/>
                    </w:rPr>
                  </w:pPr>
                  <w:r>
                    <w:rPr>
                      <w:rFonts w:eastAsia="仿宋"/>
                      <w:b/>
                      <w:sz w:val="18"/>
                      <w:szCs w:val="18"/>
                    </w:rPr>
                    <w:t>学</w:t>
                  </w:r>
                </w:p>
                <w:p w:rsidR="008011B3" w:rsidRDefault="00590C37">
                  <w:pPr>
                    <w:jc w:val="center"/>
                    <w:rPr>
                      <w:rFonts w:eastAsia="仿宋"/>
                      <w:b/>
                      <w:sz w:val="18"/>
                      <w:szCs w:val="18"/>
                    </w:rPr>
                  </w:pPr>
                  <w:r>
                    <w:rPr>
                      <w:rFonts w:eastAsia="仿宋"/>
                      <w:b/>
                      <w:sz w:val="18"/>
                      <w:szCs w:val="18"/>
                    </w:rPr>
                    <w:t>分</w:t>
                  </w:r>
                </w:p>
              </w:tc>
              <w:tc>
                <w:tcPr>
                  <w:tcW w:w="616" w:type="dxa"/>
                  <w:vMerge w:val="restart"/>
                  <w:vAlign w:val="center"/>
                </w:tcPr>
                <w:p w:rsidR="008011B3" w:rsidRDefault="00590C37">
                  <w:pPr>
                    <w:jc w:val="center"/>
                    <w:rPr>
                      <w:rFonts w:eastAsia="仿宋"/>
                      <w:b/>
                      <w:sz w:val="18"/>
                      <w:szCs w:val="18"/>
                    </w:rPr>
                  </w:pPr>
                  <w:r>
                    <w:rPr>
                      <w:rFonts w:eastAsia="仿宋"/>
                      <w:b/>
                      <w:sz w:val="18"/>
                      <w:szCs w:val="18"/>
                    </w:rPr>
                    <w:t>学</w:t>
                  </w:r>
                </w:p>
                <w:p w:rsidR="008011B3" w:rsidRDefault="00590C37">
                  <w:pPr>
                    <w:jc w:val="center"/>
                    <w:rPr>
                      <w:rFonts w:eastAsia="仿宋"/>
                      <w:b/>
                      <w:sz w:val="18"/>
                      <w:szCs w:val="18"/>
                    </w:rPr>
                  </w:pPr>
                  <w:r>
                    <w:rPr>
                      <w:rFonts w:eastAsia="仿宋"/>
                      <w:b/>
                      <w:sz w:val="18"/>
                      <w:szCs w:val="18"/>
                    </w:rPr>
                    <w:t>时</w:t>
                  </w:r>
                </w:p>
              </w:tc>
              <w:tc>
                <w:tcPr>
                  <w:tcW w:w="1833" w:type="dxa"/>
                  <w:gridSpan w:val="3"/>
                  <w:vAlign w:val="center"/>
                </w:tcPr>
                <w:p w:rsidR="008011B3" w:rsidRDefault="00590C37">
                  <w:pPr>
                    <w:jc w:val="center"/>
                    <w:rPr>
                      <w:rFonts w:eastAsia="仿宋"/>
                      <w:b/>
                      <w:sz w:val="18"/>
                      <w:szCs w:val="18"/>
                    </w:rPr>
                  </w:pPr>
                  <w:r>
                    <w:rPr>
                      <w:rFonts w:eastAsia="仿宋"/>
                      <w:b/>
                      <w:sz w:val="18"/>
                      <w:szCs w:val="18"/>
                    </w:rPr>
                    <w:t>学时分配</w:t>
                  </w:r>
                </w:p>
              </w:tc>
              <w:tc>
                <w:tcPr>
                  <w:tcW w:w="590" w:type="dxa"/>
                  <w:vMerge w:val="restart"/>
                  <w:vAlign w:val="center"/>
                </w:tcPr>
                <w:p w:rsidR="008011B3" w:rsidRDefault="00590C37">
                  <w:pPr>
                    <w:jc w:val="center"/>
                    <w:rPr>
                      <w:rFonts w:eastAsia="仿宋"/>
                      <w:b/>
                      <w:sz w:val="18"/>
                      <w:szCs w:val="18"/>
                    </w:rPr>
                  </w:pPr>
                  <w:r>
                    <w:rPr>
                      <w:rFonts w:eastAsia="仿宋"/>
                      <w:b/>
                      <w:sz w:val="18"/>
                      <w:szCs w:val="18"/>
                    </w:rPr>
                    <w:t>开课</w:t>
                  </w:r>
                </w:p>
                <w:p w:rsidR="008011B3" w:rsidRDefault="00590C37">
                  <w:pPr>
                    <w:jc w:val="center"/>
                    <w:rPr>
                      <w:rFonts w:eastAsia="仿宋"/>
                      <w:b/>
                      <w:sz w:val="18"/>
                      <w:szCs w:val="18"/>
                    </w:rPr>
                  </w:pPr>
                  <w:r>
                    <w:rPr>
                      <w:rFonts w:eastAsia="仿宋"/>
                      <w:b/>
                      <w:sz w:val="18"/>
                      <w:szCs w:val="18"/>
                    </w:rPr>
                    <w:t>学期</w:t>
                  </w:r>
                </w:p>
              </w:tc>
              <w:tc>
                <w:tcPr>
                  <w:tcW w:w="819" w:type="dxa"/>
                  <w:vMerge w:val="restart"/>
                  <w:vAlign w:val="center"/>
                </w:tcPr>
                <w:p w:rsidR="008011B3" w:rsidRDefault="00590C37">
                  <w:pPr>
                    <w:jc w:val="center"/>
                    <w:rPr>
                      <w:rFonts w:eastAsia="仿宋"/>
                      <w:b/>
                      <w:sz w:val="18"/>
                      <w:szCs w:val="18"/>
                    </w:rPr>
                  </w:pPr>
                  <w:r>
                    <w:rPr>
                      <w:rFonts w:eastAsia="仿宋"/>
                      <w:b/>
                      <w:sz w:val="18"/>
                      <w:szCs w:val="18"/>
                    </w:rPr>
                    <w:t>课程</w:t>
                  </w:r>
                </w:p>
                <w:p w:rsidR="008011B3" w:rsidRDefault="00590C37">
                  <w:pPr>
                    <w:jc w:val="center"/>
                    <w:rPr>
                      <w:rFonts w:eastAsia="仿宋"/>
                      <w:b/>
                      <w:sz w:val="18"/>
                      <w:szCs w:val="18"/>
                    </w:rPr>
                  </w:pPr>
                  <w:r>
                    <w:rPr>
                      <w:rFonts w:eastAsia="仿宋"/>
                      <w:b/>
                      <w:sz w:val="18"/>
                      <w:szCs w:val="18"/>
                    </w:rPr>
                    <w:t>性质</w:t>
                  </w:r>
                </w:p>
              </w:tc>
            </w:tr>
            <w:tr w:rsidR="008011B3">
              <w:trPr>
                <w:trHeight w:val="90"/>
                <w:jc w:val="center"/>
              </w:trPr>
              <w:tc>
                <w:tcPr>
                  <w:tcW w:w="1373" w:type="dxa"/>
                  <w:vMerge/>
                  <w:vAlign w:val="center"/>
                </w:tcPr>
                <w:p w:rsidR="008011B3" w:rsidRDefault="008011B3">
                  <w:pPr>
                    <w:jc w:val="center"/>
                    <w:rPr>
                      <w:rFonts w:eastAsia="仿宋"/>
                      <w:b/>
                      <w:sz w:val="18"/>
                      <w:szCs w:val="18"/>
                    </w:rPr>
                  </w:pPr>
                </w:p>
              </w:tc>
              <w:tc>
                <w:tcPr>
                  <w:tcW w:w="3316" w:type="dxa"/>
                  <w:vMerge/>
                  <w:vAlign w:val="center"/>
                </w:tcPr>
                <w:p w:rsidR="008011B3" w:rsidRDefault="008011B3">
                  <w:pPr>
                    <w:jc w:val="center"/>
                    <w:rPr>
                      <w:rFonts w:eastAsia="仿宋"/>
                      <w:b/>
                      <w:sz w:val="18"/>
                      <w:szCs w:val="18"/>
                    </w:rPr>
                  </w:pPr>
                </w:p>
              </w:tc>
              <w:tc>
                <w:tcPr>
                  <w:tcW w:w="504" w:type="dxa"/>
                  <w:vMerge/>
                  <w:vAlign w:val="center"/>
                </w:tcPr>
                <w:p w:rsidR="008011B3" w:rsidRDefault="008011B3">
                  <w:pPr>
                    <w:jc w:val="center"/>
                    <w:rPr>
                      <w:rFonts w:eastAsia="仿宋"/>
                      <w:b/>
                      <w:sz w:val="18"/>
                      <w:szCs w:val="18"/>
                    </w:rPr>
                  </w:pPr>
                </w:p>
              </w:tc>
              <w:tc>
                <w:tcPr>
                  <w:tcW w:w="616" w:type="dxa"/>
                  <w:vMerge/>
                  <w:vAlign w:val="center"/>
                </w:tcPr>
                <w:p w:rsidR="008011B3" w:rsidRDefault="008011B3">
                  <w:pPr>
                    <w:jc w:val="center"/>
                    <w:rPr>
                      <w:rFonts w:eastAsia="仿宋"/>
                      <w:b/>
                      <w:sz w:val="18"/>
                      <w:szCs w:val="18"/>
                    </w:rPr>
                  </w:pPr>
                </w:p>
              </w:tc>
              <w:tc>
                <w:tcPr>
                  <w:tcW w:w="601" w:type="dxa"/>
                  <w:vAlign w:val="center"/>
                </w:tcPr>
                <w:p w:rsidR="008011B3" w:rsidRDefault="00590C37">
                  <w:pPr>
                    <w:spacing w:line="240" w:lineRule="exact"/>
                    <w:jc w:val="center"/>
                    <w:rPr>
                      <w:rFonts w:eastAsia="仿宋"/>
                      <w:b/>
                      <w:sz w:val="18"/>
                      <w:szCs w:val="18"/>
                    </w:rPr>
                  </w:pPr>
                  <w:r>
                    <w:rPr>
                      <w:rFonts w:eastAsia="仿宋"/>
                      <w:b/>
                      <w:sz w:val="18"/>
                      <w:szCs w:val="18"/>
                    </w:rPr>
                    <w:t>理论学时</w:t>
                  </w:r>
                </w:p>
              </w:tc>
              <w:tc>
                <w:tcPr>
                  <w:tcW w:w="588" w:type="dxa"/>
                  <w:vAlign w:val="center"/>
                </w:tcPr>
                <w:p w:rsidR="008011B3" w:rsidRDefault="00590C37">
                  <w:pPr>
                    <w:spacing w:line="240" w:lineRule="exact"/>
                    <w:jc w:val="center"/>
                    <w:rPr>
                      <w:rFonts w:eastAsia="仿宋"/>
                      <w:b/>
                      <w:sz w:val="18"/>
                      <w:szCs w:val="18"/>
                    </w:rPr>
                  </w:pPr>
                  <w:r>
                    <w:rPr>
                      <w:rFonts w:eastAsia="仿宋"/>
                      <w:b/>
                      <w:sz w:val="18"/>
                      <w:szCs w:val="18"/>
                    </w:rPr>
                    <w:t>实践</w:t>
                  </w:r>
                </w:p>
                <w:p w:rsidR="008011B3" w:rsidRDefault="00590C37">
                  <w:pPr>
                    <w:spacing w:line="240" w:lineRule="exact"/>
                    <w:jc w:val="center"/>
                    <w:rPr>
                      <w:rFonts w:eastAsia="仿宋"/>
                      <w:b/>
                      <w:sz w:val="18"/>
                      <w:szCs w:val="18"/>
                    </w:rPr>
                  </w:pPr>
                  <w:r>
                    <w:rPr>
                      <w:rFonts w:eastAsia="仿宋"/>
                      <w:b/>
                      <w:sz w:val="18"/>
                      <w:szCs w:val="18"/>
                    </w:rPr>
                    <w:t>学时</w:t>
                  </w:r>
                </w:p>
              </w:tc>
              <w:tc>
                <w:tcPr>
                  <w:tcW w:w="644" w:type="dxa"/>
                  <w:vAlign w:val="center"/>
                </w:tcPr>
                <w:p w:rsidR="008011B3" w:rsidRDefault="00590C37">
                  <w:pPr>
                    <w:spacing w:line="240" w:lineRule="exact"/>
                    <w:jc w:val="center"/>
                    <w:rPr>
                      <w:rFonts w:eastAsia="仿宋"/>
                      <w:b/>
                      <w:sz w:val="18"/>
                      <w:szCs w:val="18"/>
                    </w:rPr>
                  </w:pPr>
                  <w:r>
                    <w:rPr>
                      <w:rFonts w:eastAsia="仿宋"/>
                      <w:b/>
                      <w:sz w:val="18"/>
                      <w:szCs w:val="18"/>
                    </w:rPr>
                    <w:t>实验</w:t>
                  </w:r>
                </w:p>
                <w:p w:rsidR="008011B3" w:rsidRDefault="00590C37">
                  <w:pPr>
                    <w:spacing w:line="240" w:lineRule="exact"/>
                    <w:jc w:val="center"/>
                    <w:rPr>
                      <w:rFonts w:eastAsia="仿宋"/>
                      <w:b/>
                      <w:sz w:val="18"/>
                      <w:szCs w:val="18"/>
                    </w:rPr>
                  </w:pPr>
                  <w:r>
                    <w:rPr>
                      <w:rFonts w:eastAsia="仿宋"/>
                      <w:b/>
                      <w:sz w:val="18"/>
                      <w:szCs w:val="18"/>
                    </w:rPr>
                    <w:t>学时</w:t>
                  </w:r>
                </w:p>
              </w:tc>
              <w:tc>
                <w:tcPr>
                  <w:tcW w:w="590" w:type="dxa"/>
                  <w:vMerge/>
                </w:tcPr>
                <w:p w:rsidR="008011B3" w:rsidRDefault="008011B3">
                  <w:pPr>
                    <w:rPr>
                      <w:rFonts w:eastAsia="仿宋"/>
                      <w:b/>
                    </w:rPr>
                  </w:pPr>
                </w:p>
              </w:tc>
              <w:tc>
                <w:tcPr>
                  <w:tcW w:w="819" w:type="dxa"/>
                  <w:vMerge/>
                </w:tcPr>
                <w:p w:rsidR="008011B3" w:rsidRDefault="008011B3">
                  <w:pPr>
                    <w:rPr>
                      <w:rFonts w:eastAsia="仿宋"/>
                      <w:b/>
                    </w:rPr>
                  </w:pPr>
                </w:p>
              </w:tc>
            </w:tr>
            <w:tr w:rsidR="008011B3">
              <w:trPr>
                <w:trHeight w:val="625"/>
                <w:jc w:val="center"/>
              </w:trPr>
              <w:tc>
                <w:tcPr>
                  <w:tcW w:w="1373" w:type="dxa"/>
                  <w:vAlign w:val="center"/>
                </w:tcPr>
                <w:p w:rsidR="008011B3" w:rsidRDefault="008011B3">
                  <w:pPr>
                    <w:jc w:val="center"/>
                    <w:rPr>
                      <w:rFonts w:eastAsia="仿宋"/>
                    </w:rPr>
                  </w:pPr>
                </w:p>
              </w:tc>
              <w:tc>
                <w:tcPr>
                  <w:tcW w:w="3316" w:type="dxa"/>
                  <w:vAlign w:val="center"/>
                </w:tcPr>
                <w:p w:rsidR="008011B3" w:rsidRDefault="00590C37">
                  <w:pPr>
                    <w:rPr>
                      <w:rFonts w:eastAsia="仿宋"/>
                      <w:color w:val="000000"/>
                      <w:sz w:val="18"/>
                      <w:szCs w:val="18"/>
                    </w:rPr>
                  </w:pPr>
                  <w:r>
                    <w:rPr>
                      <w:rFonts w:eastAsia="仿宋"/>
                      <w:color w:val="000000"/>
                      <w:sz w:val="18"/>
                      <w:szCs w:val="18"/>
                    </w:rPr>
                    <w:t>Basic Skills of Teachers</w:t>
                  </w:r>
                </w:p>
                <w:p w:rsidR="008011B3" w:rsidRDefault="00590C37">
                  <w:pPr>
                    <w:rPr>
                      <w:rFonts w:eastAsia="仿宋"/>
                      <w:color w:val="000000"/>
                    </w:rPr>
                  </w:pPr>
                  <w:r>
                    <w:rPr>
                      <w:rFonts w:eastAsia="仿宋"/>
                      <w:color w:val="000000"/>
                    </w:rPr>
                    <w:t>教师技能</w:t>
                  </w:r>
                  <w:r>
                    <w:rPr>
                      <w:rFonts w:eastAsia="仿宋" w:hint="eastAsia"/>
                      <w:color w:val="000000"/>
                    </w:rPr>
                    <w:t>与养成（双语）</w:t>
                  </w:r>
                </w:p>
              </w:tc>
              <w:tc>
                <w:tcPr>
                  <w:tcW w:w="504" w:type="dxa"/>
                  <w:vAlign w:val="center"/>
                </w:tcPr>
                <w:p w:rsidR="008011B3" w:rsidRDefault="00590C37">
                  <w:pPr>
                    <w:jc w:val="center"/>
                    <w:rPr>
                      <w:rFonts w:eastAsia="仿宋"/>
                    </w:rPr>
                  </w:pPr>
                  <w:r>
                    <w:rPr>
                      <w:rFonts w:eastAsia="仿宋"/>
                    </w:rPr>
                    <w:t>2</w:t>
                  </w:r>
                </w:p>
              </w:tc>
              <w:tc>
                <w:tcPr>
                  <w:tcW w:w="616" w:type="dxa"/>
                  <w:vAlign w:val="center"/>
                </w:tcPr>
                <w:p w:rsidR="008011B3" w:rsidRDefault="00590C37">
                  <w:pPr>
                    <w:jc w:val="center"/>
                    <w:rPr>
                      <w:rFonts w:eastAsia="仿宋"/>
                    </w:rPr>
                  </w:pPr>
                  <w:r>
                    <w:rPr>
                      <w:rFonts w:eastAsia="仿宋"/>
                    </w:rPr>
                    <w:t>36</w:t>
                  </w:r>
                </w:p>
              </w:tc>
              <w:tc>
                <w:tcPr>
                  <w:tcW w:w="601" w:type="dxa"/>
                  <w:vAlign w:val="center"/>
                </w:tcPr>
                <w:p w:rsidR="008011B3" w:rsidRDefault="00590C37">
                  <w:pPr>
                    <w:jc w:val="center"/>
                    <w:rPr>
                      <w:rFonts w:eastAsia="仿宋"/>
                    </w:rPr>
                  </w:pPr>
                  <w:r>
                    <w:rPr>
                      <w:rFonts w:eastAsia="仿宋"/>
                    </w:rPr>
                    <w:t>20</w:t>
                  </w:r>
                </w:p>
              </w:tc>
              <w:tc>
                <w:tcPr>
                  <w:tcW w:w="588" w:type="dxa"/>
                  <w:vAlign w:val="center"/>
                </w:tcPr>
                <w:p w:rsidR="008011B3" w:rsidRDefault="00590C37">
                  <w:pPr>
                    <w:jc w:val="center"/>
                    <w:rPr>
                      <w:rFonts w:eastAsia="仿宋"/>
                    </w:rPr>
                  </w:pPr>
                  <w:r>
                    <w:rPr>
                      <w:rFonts w:eastAsia="仿宋"/>
                    </w:rPr>
                    <w:t>16</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3</w:t>
                  </w:r>
                </w:p>
              </w:tc>
              <w:tc>
                <w:tcPr>
                  <w:tcW w:w="819" w:type="dxa"/>
                  <w:vAlign w:val="center"/>
                </w:tcPr>
                <w:p w:rsidR="008011B3" w:rsidRDefault="00590C37">
                  <w:pPr>
                    <w:jc w:val="center"/>
                    <w:rPr>
                      <w:rFonts w:eastAsia="仿宋"/>
                    </w:rPr>
                  </w:pPr>
                  <w:r>
                    <w:rPr>
                      <w:rFonts w:eastAsia="仿宋"/>
                    </w:rPr>
                    <w:t>必修</w:t>
                  </w:r>
                </w:p>
              </w:tc>
            </w:tr>
            <w:tr w:rsidR="008011B3">
              <w:trPr>
                <w:jc w:val="center"/>
              </w:trPr>
              <w:tc>
                <w:tcPr>
                  <w:tcW w:w="1373" w:type="dxa"/>
                  <w:vAlign w:val="center"/>
                </w:tcPr>
                <w:p w:rsidR="008011B3" w:rsidRDefault="008011B3">
                  <w:pPr>
                    <w:jc w:val="center"/>
                    <w:rPr>
                      <w:rFonts w:eastAsia="仿宋"/>
                    </w:rPr>
                  </w:pPr>
                </w:p>
              </w:tc>
              <w:tc>
                <w:tcPr>
                  <w:tcW w:w="3316" w:type="dxa"/>
                  <w:vAlign w:val="center"/>
                </w:tcPr>
                <w:p w:rsidR="008011B3" w:rsidRDefault="00590C37">
                  <w:pPr>
                    <w:spacing w:line="260" w:lineRule="exact"/>
                    <w:rPr>
                      <w:rFonts w:eastAsia="仿宋"/>
                      <w:sz w:val="18"/>
                      <w:szCs w:val="18"/>
                    </w:rPr>
                  </w:pPr>
                  <w:r>
                    <w:rPr>
                      <w:rFonts w:eastAsia="仿宋"/>
                      <w:sz w:val="18"/>
                      <w:szCs w:val="18"/>
                    </w:rPr>
                    <w:t>Education policies and regulations</w:t>
                  </w:r>
                </w:p>
                <w:p w:rsidR="008011B3" w:rsidRDefault="00590C37">
                  <w:pPr>
                    <w:spacing w:line="260" w:lineRule="exact"/>
                    <w:rPr>
                      <w:rFonts w:eastAsia="仿宋"/>
                    </w:rPr>
                  </w:pPr>
                  <w:r>
                    <w:rPr>
                      <w:rFonts w:eastAsia="仿宋"/>
                    </w:rPr>
                    <w:t>教育政策与法规</w:t>
                  </w:r>
                </w:p>
              </w:tc>
              <w:tc>
                <w:tcPr>
                  <w:tcW w:w="504" w:type="dxa"/>
                  <w:vAlign w:val="center"/>
                </w:tcPr>
                <w:p w:rsidR="008011B3" w:rsidRDefault="00590C37">
                  <w:pPr>
                    <w:jc w:val="center"/>
                    <w:rPr>
                      <w:rFonts w:eastAsia="仿宋"/>
                    </w:rPr>
                  </w:pPr>
                  <w:r>
                    <w:rPr>
                      <w:rFonts w:eastAsia="仿宋"/>
                    </w:rPr>
                    <w:t>2</w:t>
                  </w:r>
                </w:p>
              </w:tc>
              <w:tc>
                <w:tcPr>
                  <w:tcW w:w="616" w:type="dxa"/>
                  <w:vAlign w:val="center"/>
                </w:tcPr>
                <w:p w:rsidR="008011B3" w:rsidRDefault="00590C37">
                  <w:pPr>
                    <w:jc w:val="center"/>
                    <w:rPr>
                      <w:rFonts w:eastAsia="仿宋"/>
                    </w:rPr>
                  </w:pPr>
                  <w:r>
                    <w:rPr>
                      <w:rFonts w:eastAsia="仿宋"/>
                    </w:rPr>
                    <w:t>36</w:t>
                  </w:r>
                </w:p>
              </w:tc>
              <w:tc>
                <w:tcPr>
                  <w:tcW w:w="601" w:type="dxa"/>
                  <w:vAlign w:val="center"/>
                </w:tcPr>
                <w:p w:rsidR="008011B3" w:rsidRDefault="00590C37">
                  <w:pPr>
                    <w:jc w:val="center"/>
                    <w:rPr>
                      <w:rFonts w:eastAsia="仿宋"/>
                    </w:rPr>
                  </w:pPr>
                  <w:r>
                    <w:rPr>
                      <w:rFonts w:eastAsia="仿宋"/>
                    </w:rPr>
                    <w:t>28</w:t>
                  </w:r>
                </w:p>
              </w:tc>
              <w:tc>
                <w:tcPr>
                  <w:tcW w:w="588" w:type="dxa"/>
                  <w:vAlign w:val="center"/>
                </w:tcPr>
                <w:p w:rsidR="008011B3" w:rsidRDefault="00590C37">
                  <w:pPr>
                    <w:jc w:val="center"/>
                    <w:rPr>
                      <w:rFonts w:eastAsia="仿宋"/>
                    </w:rPr>
                  </w:pPr>
                  <w:r>
                    <w:rPr>
                      <w:rFonts w:eastAsia="仿宋"/>
                    </w:rPr>
                    <w:t>8</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3</w:t>
                  </w:r>
                </w:p>
              </w:tc>
              <w:tc>
                <w:tcPr>
                  <w:tcW w:w="819" w:type="dxa"/>
                  <w:vAlign w:val="center"/>
                </w:tcPr>
                <w:p w:rsidR="008011B3" w:rsidRDefault="00590C37">
                  <w:pPr>
                    <w:jc w:val="center"/>
                    <w:rPr>
                      <w:rFonts w:eastAsia="仿宋"/>
                    </w:rPr>
                  </w:pPr>
                  <w:r>
                    <w:rPr>
                      <w:rFonts w:eastAsia="仿宋"/>
                    </w:rPr>
                    <w:t>必修</w:t>
                  </w:r>
                </w:p>
              </w:tc>
            </w:tr>
            <w:tr w:rsidR="008011B3">
              <w:trPr>
                <w:jc w:val="center"/>
              </w:trPr>
              <w:tc>
                <w:tcPr>
                  <w:tcW w:w="1373" w:type="dxa"/>
                  <w:vAlign w:val="center"/>
                </w:tcPr>
                <w:p w:rsidR="008011B3" w:rsidRDefault="008011B3">
                  <w:pPr>
                    <w:jc w:val="center"/>
                    <w:rPr>
                      <w:rFonts w:eastAsia="仿宋"/>
                    </w:rPr>
                  </w:pPr>
                </w:p>
              </w:tc>
              <w:tc>
                <w:tcPr>
                  <w:tcW w:w="3316" w:type="dxa"/>
                  <w:vAlign w:val="center"/>
                </w:tcPr>
                <w:p w:rsidR="008011B3" w:rsidRDefault="00590C37">
                  <w:pPr>
                    <w:spacing w:line="260" w:lineRule="exact"/>
                    <w:rPr>
                      <w:rFonts w:eastAsia="仿宋"/>
                      <w:sz w:val="18"/>
                      <w:szCs w:val="18"/>
                    </w:rPr>
                  </w:pPr>
                  <w:r>
                    <w:rPr>
                      <w:rFonts w:eastAsia="仿宋"/>
                      <w:sz w:val="18"/>
                      <w:szCs w:val="18"/>
                    </w:rPr>
                    <w:t>Primary school school-based curriculum development</w:t>
                  </w:r>
                  <w:r>
                    <w:rPr>
                      <w:color w:val="000000"/>
                      <w:sz w:val="18"/>
                      <w:szCs w:val="18"/>
                    </w:rPr>
                    <w:t>(Bilingual)</w:t>
                  </w:r>
                </w:p>
                <w:p w:rsidR="008011B3" w:rsidRDefault="00590C37">
                  <w:pPr>
                    <w:spacing w:line="260" w:lineRule="exact"/>
                    <w:rPr>
                      <w:rFonts w:eastAsia="仿宋"/>
                    </w:rPr>
                  </w:pPr>
                  <w:r>
                    <w:rPr>
                      <w:rFonts w:eastAsia="仿宋"/>
                    </w:rPr>
                    <w:t>小学校本课程开发研究（双语）</w:t>
                  </w:r>
                </w:p>
              </w:tc>
              <w:tc>
                <w:tcPr>
                  <w:tcW w:w="504" w:type="dxa"/>
                  <w:vAlign w:val="center"/>
                </w:tcPr>
                <w:p w:rsidR="008011B3" w:rsidRDefault="00590C37">
                  <w:pPr>
                    <w:jc w:val="center"/>
                    <w:rPr>
                      <w:rFonts w:eastAsia="仿宋"/>
                    </w:rPr>
                  </w:pPr>
                  <w:r>
                    <w:rPr>
                      <w:rFonts w:eastAsia="仿宋"/>
                    </w:rPr>
                    <w:t>2</w:t>
                  </w:r>
                </w:p>
              </w:tc>
              <w:tc>
                <w:tcPr>
                  <w:tcW w:w="616" w:type="dxa"/>
                  <w:vAlign w:val="center"/>
                </w:tcPr>
                <w:p w:rsidR="008011B3" w:rsidRDefault="00590C37">
                  <w:pPr>
                    <w:jc w:val="center"/>
                    <w:rPr>
                      <w:rFonts w:eastAsia="仿宋"/>
                    </w:rPr>
                  </w:pPr>
                  <w:r>
                    <w:rPr>
                      <w:rFonts w:eastAsia="仿宋"/>
                    </w:rPr>
                    <w:t>36</w:t>
                  </w:r>
                </w:p>
              </w:tc>
              <w:tc>
                <w:tcPr>
                  <w:tcW w:w="601" w:type="dxa"/>
                  <w:vAlign w:val="center"/>
                </w:tcPr>
                <w:p w:rsidR="008011B3" w:rsidRDefault="00590C37">
                  <w:pPr>
                    <w:jc w:val="center"/>
                    <w:rPr>
                      <w:rFonts w:eastAsia="仿宋"/>
                    </w:rPr>
                  </w:pPr>
                  <w:r>
                    <w:rPr>
                      <w:rFonts w:eastAsia="仿宋"/>
                    </w:rPr>
                    <w:t>24</w:t>
                  </w:r>
                </w:p>
              </w:tc>
              <w:tc>
                <w:tcPr>
                  <w:tcW w:w="588" w:type="dxa"/>
                  <w:vAlign w:val="center"/>
                </w:tcPr>
                <w:p w:rsidR="008011B3" w:rsidRDefault="00590C37">
                  <w:pPr>
                    <w:jc w:val="center"/>
                    <w:rPr>
                      <w:rFonts w:eastAsia="仿宋"/>
                    </w:rPr>
                  </w:pPr>
                  <w:r>
                    <w:rPr>
                      <w:rFonts w:eastAsia="仿宋"/>
                    </w:rPr>
                    <w:t>12</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3</w:t>
                  </w:r>
                </w:p>
              </w:tc>
              <w:tc>
                <w:tcPr>
                  <w:tcW w:w="819" w:type="dxa"/>
                  <w:vAlign w:val="center"/>
                </w:tcPr>
                <w:p w:rsidR="008011B3" w:rsidRDefault="00590C37">
                  <w:pPr>
                    <w:jc w:val="center"/>
                    <w:rPr>
                      <w:rFonts w:eastAsia="仿宋"/>
                    </w:rPr>
                  </w:pPr>
                  <w:r>
                    <w:rPr>
                      <w:rFonts w:eastAsia="仿宋"/>
                    </w:rPr>
                    <w:t>必修</w:t>
                  </w:r>
                </w:p>
              </w:tc>
            </w:tr>
            <w:tr w:rsidR="008011B3">
              <w:trPr>
                <w:jc w:val="center"/>
              </w:trPr>
              <w:tc>
                <w:tcPr>
                  <w:tcW w:w="1373" w:type="dxa"/>
                  <w:tcBorders>
                    <w:bottom w:val="single" w:sz="4" w:space="0" w:color="auto"/>
                  </w:tcBorders>
                  <w:vAlign w:val="center"/>
                </w:tcPr>
                <w:p w:rsidR="008011B3" w:rsidRDefault="008011B3">
                  <w:pPr>
                    <w:jc w:val="center"/>
                    <w:rPr>
                      <w:rFonts w:eastAsia="仿宋"/>
                    </w:rPr>
                  </w:pPr>
                </w:p>
              </w:tc>
              <w:tc>
                <w:tcPr>
                  <w:tcW w:w="3316" w:type="dxa"/>
                  <w:tcBorders>
                    <w:bottom w:val="single" w:sz="4" w:space="0" w:color="auto"/>
                  </w:tcBorders>
                  <w:vAlign w:val="center"/>
                </w:tcPr>
                <w:p w:rsidR="008011B3" w:rsidRDefault="00590C37">
                  <w:pPr>
                    <w:spacing w:line="260" w:lineRule="exact"/>
                    <w:rPr>
                      <w:rFonts w:eastAsia="仿宋"/>
                      <w:sz w:val="18"/>
                      <w:szCs w:val="18"/>
                    </w:rPr>
                  </w:pPr>
                  <w:r>
                    <w:rPr>
                      <w:rFonts w:eastAsia="仿宋"/>
                      <w:sz w:val="18"/>
                      <w:szCs w:val="18"/>
                    </w:rPr>
                    <w:t>English teaching in primary schools</w:t>
                  </w:r>
                  <w:r>
                    <w:rPr>
                      <w:color w:val="000000"/>
                      <w:sz w:val="18"/>
                      <w:szCs w:val="18"/>
                    </w:rPr>
                    <w:t>(Bilingual)</w:t>
                  </w:r>
                </w:p>
                <w:p w:rsidR="008011B3" w:rsidRDefault="00590C37">
                  <w:pPr>
                    <w:spacing w:line="260" w:lineRule="exact"/>
                    <w:rPr>
                      <w:rFonts w:eastAsia="仿宋"/>
                    </w:rPr>
                  </w:pPr>
                  <w:r>
                    <w:rPr>
                      <w:rFonts w:eastAsia="仿宋"/>
                    </w:rPr>
                    <w:t>小学英语教学专题研究（双语）</w:t>
                  </w:r>
                </w:p>
              </w:tc>
              <w:tc>
                <w:tcPr>
                  <w:tcW w:w="504"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rPr>
                  </w:pPr>
                  <w:r>
                    <w:rPr>
                      <w:rFonts w:eastAsia="仿宋"/>
                    </w:rPr>
                    <w:t>24</w:t>
                  </w:r>
                </w:p>
              </w:tc>
              <w:tc>
                <w:tcPr>
                  <w:tcW w:w="588" w:type="dxa"/>
                  <w:vAlign w:val="center"/>
                </w:tcPr>
                <w:p w:rsidR="008011B3" w:rsidRDefault="00590C37">
                  <w:pPr>
                    <w:jc w:val="center"/>
                    <w:rPr>
                      <w:rFonts w:eastAsia="仿宋"/>
                    </w:rPr>
                  </w:pPr>
                  <w:r>
                    <w:rPr>
                      <w:rFonts w:eastAsia="仿宋"/>
                    </w:rPr>
                    <w:t>12</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4</w:t>
                  </w:r>
                </w:p>
              </w:tc>
              <w:tc>
                <w:tcPr>
                  <w:tcW w:w="819" w:type="dxa"/>
                  <w:vAlign w:val="center"/>
                </w:tcPr>
                <w:p w:rsidR="008011B3" w:rsidRDefault="00590C37">
                  <w:pPr>
                    <w:jc w:val="center"/>
                    <w:rPr>
                      <w:rFonts w:eastAsia="仿宋"/>
                    </w:rPr>
                  </w:pPr>
                  <w:r>
                    <w:rPr>
                      <w:rFonts w:eastAsia="仿宋"/>
                    </w:rPr>
                    <w:t>必修</w:t>
                  </w:r>
                </w:p>
              </w:tc>
            </w:tr>
            <w:tr w:rsidR="008011B3">
              <w:trPr>
                <w:jc w:val="center"/>
              </w:trPr>
              <w:tc>
                <w:tcPr>
                  <w:tcW w:w="1373" w:type="dxa"/>
                  <w:tcBorders>
                    <w:bottom w:val="single" w:sz="4" w:space="0" w:color="auto"/>
                  </w:tcBorders>
                  <w:vAlign w:val="center"/>
                </w:tcPr>
                <w:p w:rsidR="008011B3" w:rsidRDefault="008011B3">
                  <w:pPr>
                    <w:jc w:val="center"/>
                    <w:rPr>
                      <w:rFonts w:eastAsia="仿宋"/>
                    </w:rPr>
                  </w:pPr>
                </w:p>
              </w:tc>
              <w:tc>
                <w:tcPr>
                  <w:tcW w:w="3316" w:type="dxa"/>
                  <w:tcBorders>
                    <w:bottom w:val="single" w:sz="4" w:space="0" w:color="auto"/>
                  </w:tcBorders>
                  <w:vAlign w:val="center"/>
                </w:tcPr>
                <w:p w:rsidR="008011B3" w:rsidRDefault="00590C37">
                  <w:pPr>
                    <w:spacing w:line="260" w:lineRule="exact"/>
                    <w:rPr>
                      <w:rFonts w:eastAsia="仿宋"/>
                      <w:sz w:val="18"/>
                      <w:szCs w:val="18"/>
                    </w:rPr>
                  </w:pPr>
                  <w:r>
                    <w:rPr>
                      <w:rFonts w:eastAsia="仿宋"/>
                      <w:sz w:val="18"/>
                      <w:szCs w:val="18"/>
                    </w:rPr>
                    <w:t>Mathematics teaching in primary schools</w:t>
                  </w:r>
                  <w:r>
                    <w:rPr>
                      <w:color w:val="000000"/>
                      <w:sz w:val="18"/>
                      <w:szCs w:val="18"/>
                    </w:rPr>
                    <w:t>(Bilingual)</w:t>
                  </w:r>
                </w:p>
                <w:p w:rsidR="008011B3" w:rsidRDefault="00590C37">
                  <w:pPr>
                    <w:spacing w:line="280" w:lineRule="exact"/>
                    <w:rPr>
                      <w:rFonts w:eastAsia="仿宋"/>
                    </w:rPr>
                  </w:pPr>
                  <w:r>
                    <w:rPr>
                      <w:rFonts w:eastAsia="仿宋"/>
                      <w:szCs w:val="21"/>
                    </w:rPr>
                    <w:t>小学数学教学专题研究（双语）</w:t>
                  </w:r>
                </w:p>
              </w:tc>
              <w:tc>
                <w:tcPr>
                  <w:tcW w:w="504"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vAlign w:val="center"/>
                </w:tcPr>
                <w:p w:rsidR="008011B3" w:rsidRDefault="00590C37">
                  <w:pPr>
                    <w:jc w:val="center"/>
                    <w:rPr>
                      <w:rFonts w:eastAsia="仿宋"/>
                      <w:color w:val="000000"/>
                    </w:rPr>
                  </w:pPr>
                  <w:r>
                    <w:rPr>
                      <w:rFonts w:eastAsia="仿宋"/>
                      <w:color w:val="000000"/>
                    </w:rPr>
                    <w:t>12</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4</w:t>
                  </w:r>
                </w:p>
              </w:tc>
              <w:tc>
                <w:tcPr>
                  <w:tcW w:w="819" w:type="dxa"/>
                  <w:vAlign w:val="center"/>
                </w:tcPr>
                <w:p w:rsidR="008011B3" w:rsidRDefault="00590C37">
                  <w:pPr>
                    <w:jc w:val="center"/>
                    <w:rPr>
                      <w:rFonts w:eastAsia="仿宋"/>
                    </w:rPr>
                  </w:pPr>
                  <w:r>
                    <w:rPr>
                      <w:rFonts w:eastAsia="仿宋"/>
                    </w:rPr>
                    <w:t>必修</w:t>
                  </w:r>
                </w:p>
              </w:tc>
            </w:tr>
            <w:tr w:rsidR="008011B3">
              <w:trPr>
                <w:trHeight w:val="277"/>
                <w:jc w:val="center"/>
              </w:trPr>
              <w:tc>
                <w:tcPr>
                  <w:tcW w:w="1373" w:type="dxa"/>
                  <w:tcBorders>
                    <w:bottom w:val="single" w:sz="4" w:space="0" w:color="auto"/>
                  </w:tcBorders>
                  <w:vAlign w:val="center"/>
                </w:tcPr>
                <w:p w:rsidR="008011B3" w:rsidRDefault="008011B3">
                  <w:pPr>
                    <w:jc w:val="center"/>
                    <w:rPr>
                      <w:rFonts w:eastAsia="仿宋"/>
                    </w:rPr>
                  </w:pPr>
                </w:p>
              </w:tc>
              <w:tc>
                <w:tcPr>
                  <w:tcW w:w="3316" w:type="dxa"/>
                  <w:tcBorders>
                    <w:bottom w:val="single" w:sz="4" w:space="0" w:color="auto"/>
                  </w:tcBorders>
                  <w:vAlign w:val="center"/>
                </w:tcPr>
                <w:p w:rsidR="008011B3" w:rsidRDefault="00590C37">
                  <w:pPr>
                    <w:spacing w:line="260" w:lineRule="exact"/>
                    <w:rPr>
                      <w:rFonts w:eastAsia="仿宋"/>
                      <w:sz w:val="18"/>
                      <w:szCs w:val="18"/>
                    </w:rPr>
                  </w:pPr>
                  <w:r>
                    <w:rPr>
                      <w:rFonts w:eastAsia="仿宋"/>
                      <w:sz w:val="18"/>
                      <w:szCs w:val="18"/>
                    </w:rPr>
                    <w:t>Science and technology teaching in primary schools</w:t>
                  </w:r>
                  <w:r>
                    <w:rPr>
                      <w:color w:val="000000"/>
                      <w:sz w:val="18"/>
                      <w:szCs w:val="18"/>
                    </w:rPr>
                    <w:t>(Bilingual)</w:t>
                  </w:r>
                </w:p>
                <w:p w:rsidR="008011B3" w:rsidRDefault="00590C37">
                  <w:pPr>
                    <w:spacing w:line="280" w:lineRule="exact"/>
                    <w:rPr>
                      <w:rFonts w:eastAsia="仿宋"/>
                    </w:rPr>
                  </w:pPr>
                  <w:r>
                    <w:rPr>
                      <w:rFonts w:eastAsia="仿宋"/>
                    </w:rPr>
                    <w:t>小学科学与技术教学专题研究（双语）</w:t>
                  </w:r>
                </w:p>
              </w:tc>
              <w:tc>
                <w:tcPr>
                  <w:tcW w:w="504"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vAlign w:val="center"/>
                </w:tcPr>
                <w:p w:rsidR="008011B3" w:rsidRDefault="00590C37">
                  <w:pPr>
                    <w:jc w:val="center"/>
                    <w:rPr>
                      <w:rFonts w:eastAsia="仿宋"/>
                      <w:color w:val="000000"/>
                    </w:rPr>
                  </w:pPr>
                  <w:r>
                    <w:rPr>
                      <w:rFonts w:eastAsia="仿宋"/>
                      <w:color w:val="000000"/>
                    </w:rPr>
                    <w:t>12</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4</w:t>
                  </w:r>
                </w:p>
              </w:tc>
              <w:tc>
                <w:tcPr>
                  <w:tcW w:w="819" w:type="dxa"/>
                  <w:vAlign w:val="center"/>
                </w:tcPr>
                <w:p w:rsidR="008011B3" w:rsidRDefault="00590C37">
                  <w:pPr>
                    <w:jc w:val="center"/>
                    <w:rPr>
                      <w:rFonts w:eastAsia="仿宋"/>
                    </w:rPr>
                  </w:pPr>
                  <w:r>
                    <w:rPr>
                      <w:rFonts w:eastAsia="仿宋"/>
                    </w:rPr>
                    <w:t>必修</w:t>
                  </w:r>
                </w:p>
              </w:tc>
            </w:tr>
            <w:tr w:rsidR="008011B3">
              <w:trPr>
                <w:jc w:val="center"/>
              </w:trPr>
              <w:tc>
                <w:tcPr>
                  <w:tcW w:w="1373" w:type="dxa"/>
                  <w:tcBorders>
                    <w:bottom w:val="single" w:sz="4" w:space="0" w:color="auto"/>
                  </w:tcBorders>
                  <w:vAlign w:val="center"/>
                </w:tcPr>
                <w:p w:rsidR="008011B3" w:rsidRDefault="008011B3">
                  <w:pPr>
                    <w:spacing w:beforeLines="5" w:before="12" w:afterLines="5" w:after="12"/>
                    <w:jc w:val="center"/>
                    <w:rPr>
                      <w:rFonts w:eastAsia="仿宋"/>
                    </w:rPr>
                  </w:pPr>
                </w:p>
              </w:tc>
              <w:tc>
                <w:tcPr>
                  <w:tcW w:w="3316" w:type="dxa"/>
                  <w:tcBorders>
                    <w:bottom w:val="single" w:sz="4" w:space="0" w:color="auto"/>
                  </w:tcBorders>
                  <w:vAlign w:val="center"/>
                </w:tcPr>
                <w:p w:rsidR="008011B3" w:rsidRDefault="00590C37">
                  <w:pPr>
                    <w:spacing w:line="260" w:lineRule="exact"/>
                    <w:rPr>
                      <w:rFonts w:eastAsia="仿宋"/>
                      <w:sz w:val="18"/>
                      <w:szCs w:val="18"/>
                    </w:rPr>
                  </w:pPr>
                  <w:r>
                    <w:rPr>
                      <w:rFonts w:eastAsia="仿宋"/>
                      <w:sz w:val="18"/>
                      <w:szCs w:val="18"/>
                    </w:rPr>
                    <w:t>Primary school management</w:t>
                  </w:r>
                </w:p>
                <w:p w:rsidR="008011B3" w:rsidRDefault="00590C37">
                  <w:pPr>
                    <w:spacing w:line="260" w:lineRule="exact"/>
                    <w:rPr>
                      <w:rFonts w:eastAsia="仿宋"/>
                    </w:rPr>
                  </w:pPr>
                  <w:r>
                    <w:rPr>
                      <w:rFonts w:eastAsia="仿宋"/>
                    </w:rPr>
                    <w:t>初等教育管理</w:t>
                  </w:r>
                </w:p>
              </w:tc>
              <w:tc>
                <w:tcPr>
                  <w:tcW w:w="504"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color w:val="000000"/>
                    </w:rPr>
                  </w:pPr>
                  <w:r>
                    <w:rPr>
                      <w:rFonts w:eastAsia="仿宋"/>
                      <w:color w:val="000000"/>
                    </w:rPr>
                    <w:t>28</w:t>
                  </w:r>
                </w:p>
              </w:tc>
              <w:tc>
                <w:tcPr>
                  <w:tcW w:w="588" w:type="dxa"/>
                  <w:vAlign w:val="center"/>
                </w:tcPr>
                <w:p w:rsidR="008011B3" w:rsidRDefault="00590C37">
                  <w:pPr>
                    <w:jc w:val="center"/>
                    <w:rPr>
                      <w:rFonts w:eastAsia="仿宋"/>
                      <w:color w:val="000000"/>
                    </w:rPr>
                  </w:pPr>
                  <w:r>
                    <w:rPr>
                      <w:rFonts w:eastAsia="仿宋"/>
                      <w:color w:val="000000"/>
                    </w:rPr>
                    <w:t>8</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3</w:t>
                  </w:r>
                </w:p>
              </w:tc>
              <w:tc>
                <w:tcPr>
                  <w:tcW w:w="819" w:type="dxa"/>
                  <w:vAlign w:val="center"/>
                </w:tcPr>
                <w:p w:rsidR="008011B3" w:rsidRDefault="00590C37">
                  <w:pPr>
                    <w:jc w:val="center"/>
                    <w:rPr>
                      <w:rFonts w:eastAsia="仿宋"/>
                    </w:rPr>
                  </w:pPr>
                  <w:r>
                    <w:rPr>
                      <w:rFonts w:eastAsia="仿宋"/>
                    </w:rPr>
                    <w:t>必修</w:t>
                  </w:r>
                </w:p>
              </w:tc>
            </w:tr>
            <w:tr w:rsidR="008011B3">
              <w:trPr>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21"/>
                      <w:szCs w:val="21"/>
                    </w:rPr>
                  </w:pPr>
                  <w:r>
                    <w:rPr>
                      <w:rFonts w:eastAsia="仿宋"/>
                      <w:sz w:val="18"/>
                      <w:szCs w:val="18"/>
                    </w:rPr>
                    <w:t xml:space="preserve">Primary school </w:t>
                  </w:r>
                  <w:r>
                    <w:rPr>
                      <w:rFonts w:eastAsia="仿宋"/>
                      <w:sz w:val="21"/>
                      <w:szCs w:val="21"/>
                    </w:rPr>
                    <w:t>Comparative education</w:t>
                  </w:r>
                  <w:r>
                    <w:rPr>
                      <w:color w:val="000000"/>
                      <w:sz w:val="18"/>
                      <w:szCs w:val="18"/>
                    </w:rPr>
                    <w:t>(Bilingual)</w:t>
                  </w:r>
                  <w:r>
                    <w:rPr>
                      <w:rFonts w:eastAsia="仿宋"/>
                      <w:sz w:val="21"/>
                      <w:szCs w:val="21"/>
                    </w:rPr>
                    <w:t xml:space="preserve"> </w:t>
                  </w:r>
                </w:p>
                <w:p w:rsidR="008011B3" w:rsidRDefault="00590C37">
                  <w:pPr>
                    <w:spacing w:line="280" w:lineRule="exact"/>
                    <w:rPr>
                      <w:rFonts w:eastAsia="仿宋"/>
                    </w:rPr>
                  </w:pPr>
                  <w:r>
                    <w:rPr>
                      <w:rFonts w:eastAsia="仿宋"/>
                    </w:rPr>
                    <w:t>初等比较教育（双语）</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28</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8</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必修</w:t>
                  </w:r>
                </w:p>
              </w:tc>
            </w:tr>
            <w:tr w:rsidR="008011B3">
              <w:trPr>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18"/>
                      <w:szCs w:val="18"/>
                    </w:rPr>
                  </w:pPr>
                  <w:r>
                    <w:rPr>
                      <w:rFonts w:eastAsia="仿宋"/>
                      <w:sz w:val="18"/>
                      <w:szCs w:val="18"/>
                    </w:rPr>
                    <w:t>Teacher ethics and professional ethics</w:t>
                  </w:r>
                </w:p>
                <w:p w:rsidR="008011B3" w:rsidRDefault="00590C37">
                  <w:pPr>
                    <w:spacing w:line="280" w:lineRule="exact"/>
                    <w:rPr>
                      <w:rFonts w:eastAsia="仿宋"/>
                    </w:rPr>
                  </w:pPr>
                  <w:r>
                    <w:rPr>
                      <w:rFonts w:eastAsia="仿宋"/>
                    </w:rPr>
                    <w:t>教师伦理与职业道德规范</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12</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限选</w:t>
                  </w:r>
                </w:p>
              </w:tc>
            </w:tr>
            <w:tr w:rsidR="008011B3">
              <w:trPr>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18"/>
                      <w:szCs w:val="18"/>
                    </w:rPr>
                  </w:pPr>
                  <w:r>
                    <w:rPr>
                      <w:rFonts w:eastAsia="仿宋"/>
                      <w:sz w:val="18"/>
                      <w:szCs w:val="18"/>
                    </w:rPr>
                    <w:t>Teacher professional development</w:t>
                  </w:r>
                </w:p>
                <w:p w:rsidR="008011B3" w:rsidRDefault="00590C37">
                  <w:pPr>
                    <w:spacing w:line="280" w:lineRule="exact"/>
                    <w:rPr>
                      <w:rFonts w:eastAsia="仿宋"/>
                    </w:rPr>
                  </w:pPr>
                  <w:r>
                    <w:rPr>
                      <w:rFonts w:eastAsia="仿宋"/>
                    </w:rPr>
                    <w:t>教师专业发展</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12</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4</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限选</w:t>
                  </w:r>
                </w:p>
              </w:tc>
            </w:tr>
            <w:tr w:rsidR="008011B3">
              <w:trPr>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18"/>
                      <w:szCs w:val="18"/>
                    </w:rPr>
                  </w:pPr>
                  <w:r>
                    <w:rPr>
                      <w:rFonts w:eastAsia="仿宋"/>
                      <w:sz w:val="18"/>
                      <w:szCs w:val="18"/>
                    </w:rPr>
                    <w:t>Children's psychological and health education</w:t>
                  </w:r>
                </w:p>
                <w:p w:rsidR="008011B3" w:rsidRDefault="00590C37">
                  <w:pPr>
                    <w:spacing w:line="280" w:lineRule="exact"/>
                    <w:rPr>
                      <w:rFonts w:eastAsia="仿宋"/>
                    </w:rPr>
                  </w:pPr>
                  <w:r>
                    <w:rPr>
                      <w:rFonts w:eastAsia="仿宋"/>
                      <w:szCs w:val="21"/>
                    </w:rPr>
                    <w:t>儿童心理与健康教育</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12</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4</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限选</w:t>
                  </w:r>
                </w:p>
              </w:tc>
            </w:tr>
            <w:tr w:rsidR="008011B3">
              <w:trPr>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18"/>
                      <w:szCs w:val="18"/>
                    </w:rPr>
                  </w:pPr>
                  <w:r>
                    <w:rPr>
                      <w:rFonts w:eastAsia="仿宋"/>
                      <w:sz w:val="18"/>
                      <w:szCs w:val="18"/>
                    </w:rPr>
                    <w:t>Safety education for primary school students</w:t>
                  </w:r>
                </w:p>
                <w:p w:rsidR="008011B3" w:rsidRDefault="00590C37">
                  <w:pPr>
                    <w:spacing w:line="280" w:lineRule="exact"/>
                    <w:rPr>
                      <w:rFonts w:eastAsia="仿宋"/>
                    </w:rPr>
                  </w:pPr>
                  <w:r>
                    <w:rPr>
                      <w:rFonts w:eastAsia="仿宋"/>
                      <w:szCs w:val="21"/>
                    </w:rPr>
                    <w:t>小学生安全教育</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12</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4</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限选</w:t>
                  </w:r>
                </w:p>
              </w:tc>
            </w:tr>
            <w:tr w:rsidR="008011B3">
              <w:trPr>
                <w:trHeight w:val="90"/>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18"/>
                      <w:szCs w:val="18"/>
                    </w:rPr>
                  </w:pPr>
                  <w:r>
                    <w:rPr>
                      <w:rFonts w:eastAsia="仿宋"/>
                      <w:sz w:val="18"/>
                      <w:szCs w:val="18"/>
                    </w:rPr>
                    <w:t>Class management and management</w:t>
                  </w:r>
                </w:p>
                <w:p w:rsidR="008011B3" w:rsidRDefault="00590C37">
                  <w:pPr>
                    <w:spacing w:line="280" w:lineRule="exact"/>
                    <w:rPr>
                      <w:rFonts w:eastAsia="仿宋"/>
                    </w:rPr>
                  </w:pPr>
                  <w:r>
                    <w:rPr>
                      <w:rFonts w:eastAsia="仿宋"/>
                      <w:szCs w:val="21"/>
                    </w:rPr>
                    <w:t>班级经营与管理</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12</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5</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限选</w:t>
                  </w:r>
                </w:p>
              </w:tc>
            </w:tr>
            <w:tr w:rsidR="008011B3">
              <w:trPr>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18"/>
                      <w:szCs w:val="18"/>
                    </w:rPr>
                  </w:pPr>
                  <w:r>
                    <w:rPr>
                      <w:rFonts w:eastAsia="仿宋"/>
                      <w:sz w:val="18"/>
                      <w:szCs w:val="18"/>
                    </w:rPr>
                    <w:t>Primary school comprehensive practice activity curriculum and teaching</w:t>
                  </w:r>
                </w:p>
                <w:p w:rsidR="008011B3" w:rsidRDefault="00590C37">
                  <w:pPr>
                    <w:spacing w:line="280" w:lineRule="exact"/>
                    <w:rPr>
                      <w:rFonts w:eastAsia="仿宋"/>
                    </w:rPr>
                  </w:pPr>
                  <w:r>
                    <w:rPr>
                      <w:rFonts w:eastAsia="仿宋"/>
                      <w:szCs w:val="21"/>
                    </w:rPr>
                    <w:lastRenderedPageBreak/>
                    <w:t>小学综合实践活动课程与教学研究</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lastRenderedPageBreak/>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20</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16</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5</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限选</w:t>
                  </w:r>
                </w:p>
              </w:tc>
            </w:tr>
            <w:tr w:rsidR="008011B3">
              <w:trPr>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18"/>
                      <w:szCs w:val="18"/>
                    </w:rPr>
                  </w:pPr>
                  <w:r>
                    <w:rPr>
                      <w:rFonts w:eastAsia="仿宋"/>
                      <w:sz w:val="18"/>
                      <w:szCs w:val="18"/>
                    </w:rPr>
                    <w:t>Educational measurement and evaluation</w:t>
                  </w:r>
                </w:p>
                <w:p w:rsidR="008011B3" w:rsidRDefault="00590C37">
                  <w:pPr>
                    <w:spacing w:line="280" w:lineRule="exact"/>
                    <w:rPr>
                      <w:rFonts w:eastAsia="仿宋"/>
                    </w:rPr>
                  </w:pPr>
                  <w:r>
                    <w:rPr>
                      <w:rFonts w:eastAsia="仿宋"/>
                      <w:szCs w:val="21"/>
                    </w:rPr>
                    <w:t>教育测量与评价</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20</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16</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5</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限选</w:t>
                  </w:r>
                </w:p>
              </w:tc>
            </w:tr>
            <w:tr w:rsidR="008011B3">
              <w:trPr>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18"/>
                      <w:szCs w:val="18"/>
                    </w:rPr>
                  </w:pPr>
                  <w:r>
                    <w:rPr>
                      <w:rFonts w:eastAsia="仿宋"/>
                      <w:sz w:val="18"/>
                      <w:szCs w:val="18"/>
                    </w:rPr>
                    <w:t>Presentation and eloquence skills</w:t>
                  </w:r>
                  <w:r>
                    <w:rPr>
                      <w:color w:val="000000"/>
                      <w:sz w:val="18"/>
                      <w:szCs w:val="18"/>
                    </w:rPr>
                    <w:t>(Bilingual)</w:t>
                  </w:r>
                </w:p>
                <w:p w:rsidR="008011B3" w:rsidRDefault="00590C37">
                  <w:pPr>
                    <w:spacing w:line="280" w:lineRule="exact"/>
                    <w:rPr>
                      <w:rFonts w:eastAsia="仿宋"/>
                    </w:rPr>
                  </w:pPr>
                  <w:r>
                    <w:rPr>
                      <w:rFonts w:eastAsia="仿宋"/>
                      <w:szCs w:val="21"/>
                    </w:rPr>
                    <w:t>演讲与口才（双语）</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18</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18</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5</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任选</w:t>
                  </w:r>
                </w:p>
              </w:tc>
            </w:tr>
            <w:tr w:rsidR="008011B3">
              <w:trPr>
                <w:jc w:val="center"/>
              </w:trPr>
              <w:tc>
                <w:tcPr>
                  <w:tcW w:w="1373" w:type="dxa"/>
                  <w:tcBorders>
                    <w:top w:val="single" w:sz="4" w:space="0" w:color="auto"/>
                    <w:left w:val="single" w:sz="4" w:space="0" w:color="auto"/>
                    <w:bottom w:val="single" w:sz="4" w:space="0" w:color="auto"/>
                    <w:right w:val="single" w:sz="4" w:space="0" w:color="auto"/>
                  </w:tcBorders>
                  <w:vAlign w:val="center"/>
                </w:tcPr>
                <w:p w:rsidR="008011B3" w:rsidRDefault="008011B3">
                  <w:pPr>
                    <w:spacing w:beforeLines="5" w:before="12" w:afterLines="5" w:after="12"/>
                    <w:jc w:val="center"/>
                    <w:rPr>
                      <w:rFonts w:eastAsia="仿宋"/>
                    </w:rPr>
                  </w:pPr>
                </w:p>
              </w:tc>
              <w:tc>
                <w:tcPr>
                  <w:tcW w:w="3316" w:type="dxa"/>
                  <w:tcBorders>
                    <w:top w:val="single" w:sz="4" w:space="0" w:color="auto"/>
                    <w:left w:val="single" w:sz="4" w:space="0" w:color="auto"/>
                    <w:bottom w:val="single" w:sz="4" w:space="0" w:color="auto"/>
                    <w:right w:val="single" w:sz="4" w:space="0" w:color="auto"/>
                  </w:tcBorders>
                  <w:vAlign w:val="center"/>
                </w:tcPr>
                <w:p w:rsidR="008011B3" w:rsidRDefault="00590C37">
                  <w:pPr>
                    <w:spacing w:line="280" w:lineRule="exact"/>
                    <w:rPr>
                      <w:rFonts w:eastAsia="仿宋"/>
                      <w:sz w:val="18"/>
                      <w:szCs w:val="18"/>
                    </w:rPr>
                  </w:pPr>
                  <w:r>
                    <w:rPr>
                      <w:rFonts w:eastAsia="仿宋"/>
                      <w:sz w:val="18"/>
                      <w:szCs w:val="18"/>
                    </w:rPr>
                    <w:t>Children's psychological counseling and treatment</w:t>
                  </w:r>
                </w:p>
                <w:p w:rsidR="008011B3" w:rsidRDefault="00590C37">
                  <w:pPr>
                    <w:spacing w:line="280" w:lineRule="exact"/>
                    <w:rPr>
                      <w:rFonts w:eastAsia="仿宋"/>
                    </w:rPr>
                  </w:pPr>
                  <w:r>
                    <w:rPr>
                      <w:rFonts w:eastAsia="仿宋"/>
                      <w:szCs w:val="21"/>
                    </w:rPr>
                    <w:t>儿童心理咨询与治疗</w:t>
                  </w:r>
                </w:p>
              </w:tc>
              <w:tc>
                <w:tcPr>
                  <w:tcW w:w="504"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2</w:t>
                  </w:r>
                </w:p>
              </w:tc>
              <w:tc>
                <w:tcPr>
                  <w:tcW w:w="616"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36</w:t>
                  </w:r>
                </w:p>
              </w:tc>
              <w:tc>
                <w:tcPr>
                  <w:tcW w:w="601"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color w:val="000000"/>
                    </w:rPr>
                  </w:pPr>
                  <w:r>
                    <w:rPr>
                      <w:rFonts w:eastAsia="仿宋"/>
                      <w:color w:val="000000"/>
                    </w:rPr>
                    <w:t>12</w:t>
                  </w:r>
                </w:p>
              </w:tc>
              <w:tc>
                <w:tcPr>
                  <w:tcW w:w="644" w:type="dxa"/>
                  <w:tcBorders>
                    <w:top w:val="single" w:sz="4" w:space="0" w:color="auto"/>
                    <w:left w:val="single" w:sz="4" w:space="0" w:color="auto"/>
                    <w:bottom w:val="single" w:sz="4" w:space="0" w:color="auto"/>
                    <w:right w:val="single" w:sz="4" w:space="0" w:color="auto"/>
                  </w:tcBorders>
                  <w:vAlign w:val="center"/>
                </w:tcPr>
                <w:p w:rsidR="008011B3" w:rsidRDefault="008011B3">
                  <w:pPr>
                    <w:jc w:val="center"/>
                    <w:rPr>
                      <w:rFonts w:eastAsia="仿宋"/>
                      <w:b/>
                    </w:rPr>
                  </w:pPr>
                </w:p>
              </w:tc>
              <w:tc>
                <w:tcPr>
                  <w:tcW w:w="590"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5</w:t>
                  </w:r>
                </w:p>
              </w:tc>
              <w:tc>
                <w:tcPr>
                  <w:tcW w:w="819" w:type="dxa"/>
                  <w:tcBorders>
                    <w:top w:val="single" w:sz="4" w:space="0" w:color="auto"/>
                    <w:left w:val="single" w:sz="4" w:space="0" w:color="auto"/>
                    <w:bottom w:val="single" w:sz="4" w:space="0" w:color="auto"/>
                    <w:right w:val="single" w:sz="4" w:space="0" w:color="auto"/>
                  </w:tcBorders>
                  <w:vAlign w:val="center"/>
                </w:tcPr>
                <w:p w:rsidR="008011B3" w:rsidRDefault="00590C37">
                  <w:pPr>
                    <w:jc w:val="center"/>
                    <w:rPr>
                      <w:rFonts w:eastAsia="仿宋"/>
                    </w:rPr>
                  </w:pPr>
                  <w:r>
                    <w:rPr>
                      <w:rFonts w:eastAsia="仿宋"/>
                    </w:rPr>
                    <w:t>任选</w:t>
                  </w:r>
                </w:p>
              </w:tc>
            </w:tr>
            <w:tr w:rsidR="008011B3">
              <w:trPr>
                <w:trHeight w:val="653"/>
                <w:jc w:val="center"/>
              </w:trPr>
              <w:tc>
                <w:tcPr>
                  <w:tcW w:w="1373" w:type="dxa"/>
                  <w:tcBorders>
                    <w:bottom w:val="single" w:sz="4" w:space="0" w:color="auto"/>
                  </w:tcBorders>
                  <w:vAlign w:val="center"/>
                </w:tcPr>
                <w:p w:rsidR="008011B3" w:rsidRDefault="008011B3">
                  <w:pPr>
                    <w:spacing w:beforeLines="5" w:before="12" w:afterLines="5" w:after="12"/>
                    <w:jc w:val="center"/>
                    <w:rPr>
                      <w:rFonts w:eastAsia="仿宋"/>
                    </w:rPr>
                  </w:pPr>
                </w:p>
              </w:tc>
              <w:tc>
                <w:tcPr>
                  <w:tcW w:w="3316" w:type="dxa"/>
                  <w:tcBorders>
                    <w:bottom w:val="single" w:sz="4" w:space="0" w:color="auto"/>
                  </w:tcBorders>
                  <w:vAlign w:val="center"/>
                </w:tcPr>
                <w:p w:rsidR="008011B3" w:rsidRDefault="00590C37">
                  <w:pPr>
                    <w:spacing w:line="280" w:lineRule="exact"/>
                    <w:rPr>
                      <w:rFonts w:eastAsia="仿宋"/>
                      <w:sz w:val="18"/>
                      <w:szCs w:val="18"/>
                    </w:rPr>
                  </w:pPr>
                  <w:r>
                    <w:rPr>
                      <w:rFonts w:eastAsia="仿宋"/>
                      <w:sz w:val="18"/>
                      <w:szCs w:val="18"/>
                    </w:rPr>
                    <w:t>Physiological Hygiene of Children</w:t>
                  </w:r>
                </w:p>
                <w:p w:rsidR="008011B3" w:rsidRDefault="00590C37">
                  <w:pPr>
                    <w:spacing w:line="280" w:lineRule="exact"/>
                    <w:rPr>
                      <w:rFonts w:eastAsia="仿宋"/>
                    </w:rPr>
                  </w:pPr>
                  <w:r>
                    <w:rPr>
                      <w:rFonts w:eastAsia="仿宋"/>
                    </w:rPr>
                    <w:t>儿童生理卫生学</w:t>
                  </w:r>
                </w:p>
              </w:tc>
              <w:tc>
                <w:tcPr>
                  <w:tcW w:w="504"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vAlign w:val="center"/>
                </w:tcPr>
                <w:p w:rsidR="008011B3" w:rsidRDefault="00590C37">
                  <w:pPr>
                    <w:jc w:val="center"/>
                    <w:rPr>
                      <w:rFonts w:eastAsia="仿宋"/>
                      <w:color w:val="000000"/>
                    </w:rPr>
                  </w:pPr>
                  <w:r>
                    <w:rPr>
                      <w:rFonts w:eastAsia="仿宋"/>
                      <w:color w:val="000000"/>
                    </w:rPr>
                    <w:t>12</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6</w:t>
                  </w:r>
                </w:p>
              </w:tc>
              <w:tc>
                <w:tcPr>
                  <w:tcW w:w="819" w:type="dxa"/>
                  <w:vAlign w:val="center"/>
                </w:tcPr>
                <w:p w:rsidR="008011B3" w:rsidRDefault="00590C37">
                  <w:pPr>
                    <w:jc w:val="center"/>
                    <w:rPr>
                      <w:rFonts w:eastAsia="仿宋"/>
                    </w:rPr>
                  </w:pPr>
                  <w:r>
                    <w:rPr>
                      <w:rFonts w:eastAsia="仿宋"/>
                    </w:rPr>
                    <w:t>任选</w:t>
                  </w:r>
                </w:p>
              </w:tc>
            </w:tr>
            <w:tr w:rsidR="008011B3">
              <w:trPr>
                <w:trHeight w:val="653"/>
                <w:jc w:val="center"/>
              </w:trPr>
              <w:tc>
                <w:tcPr>
                  <w:tcW w:w="1373" w:type="dxa"/>
                  <w:tcBorders>
                    <w:bottom w:val="single" w:sz="4" w:space="0" w:color="auto"/>
                  </w:tcBorders>
                  <w:vAlign w:val="center"/>
                </w:tcPr>
                <w:p w:rsidR="008011B3" w:rsidRDefault="008011B3">
                  <w:pPr>
                    <w:spacing w:beforeLines="5" w:before="12" w:afterLines="5" w:after="12"/>
                    <w:jc w:val="center"/>
                    <w:rPr>
                      <w:rFonts w:eastAsia="仿宋"/>
                    </w:rPr>
                  </w:pPr>
                </w:p>
              </w:tc>
              <w:tc>
                <w:tcPr>
                  <w:tcW w:w="3316" w:type="dxa"/>
                  <w:tcBorders>
                    <w:bottom w:val="single" w:sz="4" w:space="0" w:color="auto"/>
                  </w:tcBorders>
                  <w:vAlign w:val="center"/>
                </w:tcPr>
                <w:p w:rsidR="008011B3" w:rsidRDefault="00590C37">
                  <w:pPr>
                    <w:spacing w:line="260" w:lineRule="exact"/>
                    <w:rPr>
                      <w:rFonts w:eastAsia="仿宋"/>
                      <w:sz w:val="18"/>
                      <w:szCs w:val="18"/>
                    </w:rPr>
                  </w:pPr>
                  <w:r>
                    <w:rPr>
                      <w:rFonts w:eastAsia="仿宋"/>
                      <w:sz w:val="18"/>
                      <w:szCs w:val="18"/>
                    </w:rPr>
                    <w:t>Chinese and foreign educational film and television appreciation</w:t>
                  </w:r>
                  <w:r>
                    <w:rPr>
                      <w:color w:val="000000"/>
                      <w:sz w:val="18"/>
                      <w:szCs w:val="18"/>
                    </w:rPr>
                    <w:t>(Bilingual)</w:t>
                  </w:r>
                </w:p>
                <w:p w:rsidR="008011B3" w:rsidRDefault="00590C37">
                  <w:pPr>
                    <w:spacing w:line="260" w:lineRule="exact"/>
                    <w:rPr>
                      <w:rFonts w:eastAsia="仿宋"/>
                    </w:rPr>
                  </w:pPr>
                  <w:r>
                    <w:rPr>
                      <w:rFonts w:eastAsia="仿宋"/>
                    </w:rPr>
                    <w:t>中外教育影视鉴赏（双语）</w:t>
                  </w:r>
                </w:p>
              </w:tc>
              <w:tc>
                <w:tcPr>
                  <w:tcW w:w="504"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vAlign w:val="center"/>
                </w:tcPr>
                <w:p w:rsidR="008011B3" w:rsidRDefault="00590C37">
                  <w:pPr>
                    <w:jc w:val="center"/>
                    <w:rPr>
                      <w:rFonts w:eastAsia="仿宋"/>
                      <w:color w:val="000000"/>
                    </w:rPr>
                  </w:pPr>
                  <w:r>
                    <w:rPr>
                      <w:rFonts w:eastAsia="仿宋"/>
                      <w:color w:val="000000"/>
                    </w:rPr>
                    <w:t>12</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6</w:t>
                  </w:r>
                </w:p>
              </w:tc>
              <w:tc>
                <w:tcPr>
                  <w:tcW w:w="819" w:type="dxa"/>
                  <w:vAlign w:val="center"/>
                </w:tcPr>
                <w:p w:rsidR="008011B3" w:rsidRDefault="00590C37">
                  <w:pPr>
                    <w:jc w:val="center"/>
                    <w:rPr>
                      <w:rFonts w:eastAsia="仿宋"/>
                    </w:rPr>
                  </w:pPr>
                  <w:r>
                    <w:rPr>
                      <w:rFonts w:eastAsia="仿宋"/>
                    </w:rPr>
                    <w:t>任选</w:t>
                  </w:r>
                </w:p>
              </w:tc>
            </w:tr>
            <w:tr w:rsidR="008011B3">
              <w:trPr>
                <w:trHeight w:val="653"/>
                <w:jc w:val="center"/>
              </w:trPr>
              <w:tc>
                <w:tcPr>
                  <w:tcW w:w="1373" w:type="dxa"/>
                  <w:tcBorders>
                    <w:bottom w:val="single" w:sz="4" w:space="0" w:color="auto"/>
                  </w:tcBorders>
                  <w:vAlign w:val="center"/>
                </w:tcPr>
                <w:p w:rsidR="008011B3" w:rsidRDefault="008011B3">
                  <w:pPr>
                    <w:jc w:val="center"/>
                    <w:rPr>
                      <w:rFonts w:eastAsia="仿宋"/>
                    </w:rPr>
                  </w:pPr>
                </w:p>
              </w:tc>
              <w:tc>
                <w:tcPr>
                  <w:tcW w:w="3316" w:type="dxa"/>
                  <w:tcBorders>
                    <w:bottom w:val="single" w:sz="4" w:space="0" w:color="auto"/>
                  </w:tcBorders>
                  <w:vAlign w:val="center"/>
                </w:tcPr>
                <w:p w:rsidR="008011B3" w:rsidRDefault="00590C37">
                  <w:pPr>
                    <w:spacing w:line="260" w:lineRule="exact"/>
                    <w:rPr>
                      <w:rFonts w:eastAsia="仿宋"/>
                      <w:sz w:val="18"/>
                      <w:szCs w:val="18"/>
                    </w:rPr>
                  </w:pPr>
                  <w:r>
                    <w:rPr>
                      <w:rFonts w:eastAsia="仿宋"/>
                      <w:sz w:val="18"/>
                      <w:szCs w:val="18"/>
                    </w:rPr>
                    <w:t>Appreciation of educational literature</w:t>
                  </w:r>
                  <w:r>
                    <w:rPr>
                      <w:color w:val="000000"/>
                      <w:sz w:val="18"/>
                      <w:szCs w:val="18"/>
                    </w:rPr>
                    <w:t>(Bilingual)</w:t>
                  </w:r>
                </w:p>
                <w:p w:rsidR="008011B3" w:rsidRDefault="00590C37">
                  <w:pPr>
                    <w:spacing w:line="260" w:lineRule="exact"/>
                    <w:rPr>
                      <w:rFonts w:eastAsia="仿宋"/>
                    </w:rPr>
                  </w:pPr>
                  <w:r>
                    <w:rPr>
                      <w:rFonts w:eastAsia="仿宋"/>
                    </w:rPr>
                    <w:t>教育文学作品鉴赏（双语）</w:t>
                  </w:r>
                </w:p>
              </w:tc>
              <w:tc>
                <w:tcPr>
                  <w:tcW w:w="504"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vAlign w:val="center"/>
                </w:tcPr>
                <w:p w:rsidR="008011B3" w:rsidRDefault="00590C37">
                  <w:pPr>
                    <w:jc w:val="center"/>
                    <w:rPr>
                      <w:rFonts w:eastAsia="仿宋"/>
                      <w:color w:val="000000"/>
                    </w:rPr>
                  </w:pPr>
                  <w:r>
                    <w:rPr>
                      <w:rFonts w:eastAsia="仿宋"/>
                      <w:color w:val="000000"/>
                    </w:rPr>
                    <w:t>12</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7</w:t>
                  </w:r>
                </w:p>
              </w:tc>
              <w:tc>
                <w:tcPr>
                  <w:tcW w:w="819" w:type="dxa"/>
                  <w:vAlign w:val="center"/>
                </w:tcPr>
                <w:p w:rsidR="008011B3" w:rsidRDefault="00590C37">
                  <w:pPr>
                    <w:jc w:val="center"/>
                    <w:rPr>
                      <w:rFonts w:eastAsia="仿宋"/>
                    </w:rPr>
                  </w:pPr>
                  <w:r>
                    <w:rPr>
                      <w:rFonts w:eastAsia="仿宋"/>
                    </w:rPr>
                    <w:t>任选</w:t>
                  </w:r>
                </w:p>
              </w:tc>
            </w:tr>
            <w:tr w:rsidR="008011B3">
              <w:trPr>
                <w:trHeight w:val="653"/>
                <w:jc w:val="center"/>
              </w:trPr>
              <w:tc>
                <w:tcPr>
                  <w:tcW w:w="1373" w:type="dxa"/>
                  <w:tcBorders>
                    <w:bottom w:val="single" w:sz="4" w:space="0" w:color="auto"/>
                  </w:tcBorders>
                  <w:vAlign w:val="center"/>
                </w:tcPr>
                <w:p w:rsidR="008011B3" w:rsidRDefault="008011B3">
                  <w:pPr>
                    <w:jc w:val="center"/>
                    <w:rPr>
                      <w:rFonts w:eastAsia="仿宋"/>
                    </w:rPr>
                  </w:pPr>
                </w:p>
              </w:tc>
              <w:tc>
                <w:tcPr>
                  <w:tcW w:w="3316" w:type="dxa"/>
                  <w:tcBorders>
                    <w:bottom w:val="single" w:sz="4" w:space="0" w:color="auto"/>
                  </w:tcBorders>
                  <w:vAlign w:val="center"/>
                </w:tcPr>
                <w:p w:rsidR="008011B3" w:rsidRDefault="00590C37">
                  <w:pPr>
                    <w:spacing w:line="260" w:lineRule="exact"/>
                    <w:rPr>
                      <w:rFonts w:eastAsia="仿宋"/>
                      <w:sz w:val="18"/>
                      <w:szCs w:val="18"/>
                    </w:rPr>
                  </w:pPr>
                  <w:r>
                    <w:rPr>
                      <w:rFonts w:eastAsia="仿宋"/>
                      <w:sz w:val="18"/>
                      <w:szCs w:val="18"/>
                    </w:rPr>
                    <w:t>Selected readings of Chinese and foreign educational masterpieces</w:t>
                  </w:r>
                  <w:r>
                    <w:rPr>
                      <w:color w:val="000000"/>
                      <w:sz w:val="18"/>
                      <w:szCs w:val="18"/>
                    </w:rPr>
                    <w:t>(Bilingual)</w:t>
                  </w:r>
                </w:p>
                <w:p w:rsidR="008011B3" w:rsidRDefault="00590C37">
                  <w:pPr>
                    <w:spacing w:line="260" w:lineRule="exact"/>
                    <w:rPr>
                      <w:rFonts w:eastAsia="仿宋"/>
                    </w:rPr>
                  </w:pPr>
                  <w:r>
                    <w:rPr>
                      <w:rFonts w:eastAsia="仿宋"/>
                    </w:rPr>
                    <w:t>中外教育名著选读（双语）</w:t>
                  </w:r>
                </w:p>
              </w:tc>
              <w:tc>
                <w:tcPr>
                  <w:tcW w:w="504"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color w:val="000000"/>
                    </w:rPr>
                  </w:pPr>
                  <w:r>
                    <w:rPr>
                      <w:rFonts w:eastAsia="仿宋"/>
                      <w:color w:val="000000"/>
                    </w:rPr>
                    <w:t>24</w:t>
                  </w:r>
                </w:p>
              </w:tc>
              <w:tc>
                <w:tcPr>
                  <w:tcW w:w="588" w:type="dxa"/>
                  <w:vAlign w:val="center"/>
                </w:tcPr>
                <w:p w:rsidR="008011B3" w:rsidRDefault="00590C37">
                  <w:pPr>
                    <w:jc w:val="center"/>
                    <w:rPr>
                      <w:rFonts w:eastAsia="仿宋"/>
                      <w:color w:val="000000"/>
                    </w:rPr>
                  </w:pPr>
                  <w:r>
                    <w:rPr>
                      <w:rFonts w:eastAsia="仿宋"/>
                      <w:color w:val="000000"/>
                    </w:rPr>
                    <w:t>12</w:t>
                  </w:r>
                </w:p>
              </w:tc>
              <w:tc>
                <w:tcPr>
                  <w:tcW w:w="644" w:type="dxa"/>
                  <w:vAlign w:val="center"/>
                </w:tcPr>
                <w:p w:rsidR="008011B3" w:rsidRDefault="008011B3">
                  <w:pPr>
                    <w:jc w:val="center"/>
                    <w:rPr>
                      <w:rFonts w:eastAsia="仿宋"/>
                      <w:b/>
                    </w:rPr>
                  </w:pPr>
                </w:p>
              </w:tc>
              <w:tc>
                <w:tcPr>
                  <w:tcW w:w="590" w:type="dxa"/>
                  <w:vAlign w:val="center"/>
                </w:tcPr>
                <w:p w:rsidR="008011B3" w:rsidRDefault="00590C37">
                  <w:pPr>
                    <w:jc w:val="center"/>
                    <w:rPr>
                      <w:rFonts w:eastAsia="仿宋"/>
                    </w:rPr>
                  </w:pPr>
                  <w:r>
                    <w:rPr>
                      <w:rFonts w:eastAsia="仿宋"/>
                    </w:rPr>
                    <w:t>7</w:t>
                  </w:r>
                </w:p>
              </w:tc>
              <w:tc>
                <w:tcPr>
                  <w:tcW w:w="819" w:type="dxa"/>
                  <w:vAlign w:val="center"/>
                </w:tcPr>
                <w:p w:rsidR="008011B3" w:rsidRDefault="00590C37">
                  <w:pPr>
                    <w:jc w:val="center"/>
                    <w:rPr>
                      <w:rFonts w:eastAsia="仿宋"/>
                    </w:rPr>
                  </w:pPr>
                  <w:r>
                    <w:rPr>
                      <w:rFonts w:eastAsia="仿宋"/>
                    </w:rPr>
                    <w:t>任选</w:t>
                  </w:r>
                </w:p>
              </w:tc>
            </w:tr>
            <w:tr w:rsidR="008011B3">
              <w:trPr>
                <w:trHeight w:val="410"/>
                <w:jc w:val="center"/>
              </w:trPr>
              <w:tc>
                <w:tcPr>
                  <w:tcW w:w="4689" w:type="dxa"/>
                  <w:gridSpan w:val="2"/>
                  <w:tcBorders>
                    <w:bottom w:val="single" w:sz="4" w:space="0" w:color="auto"/>
                  </w:tcBorders>
                  <w:vAlign w:val="center"/>
                </w:tcPr>
                <w:p w:rsidR="008011B3" w:rsidRDefault="00590C37">
                  <w:pPr>
                    <w:spacing w:line="260" w:lineRule="exact"/>
                    <w:jc w:val="center"/>
                    <w:rPr>
                      <w:rFonts w:eastAsia="仿宋"/>
                      <w:szCs w:val="21"/>
                    </w:rPr>
                  </w:pPr>
                  <w:r>
                    <w:rPr>
                      <w:rFonts w:eastAsia="仿宋"/>
                      <w:szCs w:val="21"/>
                    </w:rPr>
                    <w:t>合计</w:t>
                  </w:r>
                </w:p>
              </w:tc>
              <w:tc>
                <w:tcPr>
                  <w:tcW w:w="504" w:type="dxa"/>
                  <w:tcBorders>
                    <w:bottom w:val="single" w:sz="4" w:space="0" w:color="auto"/>
                  </w:tcBorders>
                  <w:vAlign w:val="center"/>
                </w:tcPr>
                <w:p w:rsidR="008011B3" w:rsidRDefault="00590C37">
                  <w:pPr>
                    <w:jc w:val="center"/>
                    <w:rPr>
                      <w:rFonts w:eastAsia="仿宋"/>
                    </w:rPr>
                  </w:pPr>
                  <w:r>
                    <w:rPr>
                      <w:rFonts w:eastAsia="仿宋"/>
                    </w:rPr>
                    <w:t>42</w:t>
                  </w:r>
                </w:p>
              </w:tc>
              <w:tc>
                <w:tcPr>
                  <w:tcW w:w="616" w:type="dxa"/>
                  <w:tcBorders>
                    <w:bottom w:val="single" w:sz="4" w:space="0" w:color="auto"/>
                  </w:tcBorders>
                  <w:vAlign w:val="center"/>
                </w:tcPr>
                <w:p w:rsidR="008011B3" w:rsidRDefault="00590C37">
                  <w:pPr>
                    <w:jc w:val="center"/>
                    <w:rPr>
                      <w:rFonts w:eastAsia="仿宋"/>
                    </w:rPr>
                  </w:pPr>
                  <w:r>
                    <w:rPr>
                      <w:rFonts w:eastAsia="仿宋"/>
                    </w:rPr>
                    <w:t>756</w:t>
                  </w:r>
                </w:p>
              </w:tc>
              <w:tc>
                <w:tcPr>
                  <w:tcW w:w="601" w:type="dxa"/>
                  <w:tcBorders>
                    <w:bottom w:val="single" w:sz="4" w:space="0" w:color="auto"/>
                  </w:tcBorders>
                  <w:vAlign w:val="center"/>
                </w:tcPr>
                <w:p w:rsidR="008011B3" w:rsidRDefault="00590C37">
                  <w:pPr>
                    <w:jc w:val="center"/>
                    <w:rPr>
                      <w:rFonts w:eastAsia="仿宋"/>
                    </w:rPr>
                  </w:pPr>
                  <w:r>
                    <w:rPr>
                      <w:rFonts w:eastAsia="仿宋"/>
                    </w:rPr>
                    <w:t>498</w:t>
                  </w:r>
                </w:p>
              </w:tc>
              <w:tc>
                <w:tcPr>
                  <w:tcW w:w="588" w:type="dxa"/>
                  <w:vAlign w:val="center"/>
                </w:tcPr>
                <w:p w:rsidR="008011B3" w:rsidRDefault="00590C37">
                  <w:pPr>
                    <w:jc w:val="center"/>
                    <w:rPr>
                      <w:rFonts w:eastAsia="仿宋"/>
                    </w:rPr>
                  </w:pPr>
                  <w:r>
                    <w:rPr>
                      <w:rFonts w:eastAsia="仿宋"/>
                    </w:rPr>
                    <w:t>258</w:t>
                  </w:r>
                </w:p>
              </w:tc>
              <w:tc>
                <w:tcPr>
                  <w:tcW w:w="644" w:type="dxa"/>
                  <w:vAlign w:val="center"/>
                </w:tcPr>
                <w:p w:rsidR="008011B3" w:rsidRDefault="008011B3">
                  <w:pPr>
                    <w:jc w:val="center"/>
                    <w:rPr>
                      <w:rFonts w:eastAsia="仿宋"/>
                      <w:b/>
                    </w:rPr>
                  </w:pPr>
                </w:p>
              </w:tc>
              <w:tc>
                <w:tcPr>
                  <w:tcW w:w="590" w:type="dxa"/>
                  <w:vAlign w:val="center"/>
                </w:tcPr>
                <w:p w:rsidR="008011B3" w:rsidRDefault="008011B3">
                  <w:pPr>
                    <w:jc w:val="center"/>
                    <w:rPr>
                      <w:rFonts w:eastAsia="仿宋"/>
                    </w:rPr>
                  </w:pPr>
                </w:p>
              </w:tc>
              <w:tc>
                <w:tcPr>
                  <w:tcW w:w="819" w:type="dxa"/>
                  <w:vAlign w:val="center"/>
                </w:tcPr>
                <w:p w:rsidR="008011B3" w:rsidRDefault="008011B3">
                  <w:pPr>
                    <w:jc w:val="center"/>
                    <w:rPr>
                      <w:rFonts w:eastAsia="仿宋"/>
                    </w:rPr>
                  </w:pPr>
                </w:p>
              </w:tc>
            </w:tr>
            <w:tr w:rsidR="008011B3">
              <w:trPr>
                <w:trHeight w:val="474"/>
                <w:jc w:val="center"/>
              </w:trPr>
              <w:tc>
                <w:tcPr>
                  <w:tcW w:w="8232" w:type="dxa"/>
                  <w:gridSpan w:val="8"/>
                  <w:tcBorders>
                    <w:bottom w:val="single" w:sz="4" w:space="0" w:color="auto"/>
                  </w:tcBorders>
                  <w:vAlign w:val="center"/>
                </w:tcPr>
                <w:p w:rsidR="008011B3" w:rsidRDefault="00590C37">
                  <w:pPr>
                    <w:rPr>
                      <w:rFonts w:eastAsia="仿宋"/>
                    </w:rPr>
                  </w:pPr>
                  <w:r>
                    <w:rPr>
                      <w:rFonts w:eastAsia="仿宋"/>
                    </w:rPr>
                    <w:t>必修：</w:t>
                  </w:r>
                  <w:r>
                    <w:rPr>
                      <w:rFonts w:eastAsia="仿宋"/>
                    </w:rPr>
                    <w:t>16</w:t>
                  </w:r>
                  <w:r>
                    <w:rPr>
                      <w:rFonts w:eastAsia="仿宋"/>
                    </w:rPr>
                    <w:t>学分，限选：</w:t>
                  </w:r>
                  <w:r>
                    <w:rPr>
                      <w:rFonts w:eastAsia="仿宋"/>
                    </w:rPr>
                    <w:t xml:space="preserve">14  </w:t>
                  </w:r>
                  <w:r>
                    <w:rPr>
                      <w:rFonts w:eastAsia="仿宋"/>
                    </w:rPr>
                    <w:t>学分，任选：</w:t>
                  </w:r>
                  <w:r>
                    <w:rPr>
                      <w:rFonts w:eastAsia="仿宋"/>
                    </w:rPr>
                    <w:t>8</w:t>
                  </w:r>
                  <w:r>
                    <w:rPr>
                      <w:rFonts w:eastAsia="仿宋"/>
                    </w:rPr>
                    <w:t>学分</w:t>
                  </w:r>
                </w:p>
              </w:tc>
              <w:tc>
                <w:tcPr>
                  <w:tcW w:w="819" w:type="dxa"/>
                  <w:tcBorders>
                    <w:bottom w:val="single" w:sz="4" w:space="0" w:color="auto"/>
                  </w:tcBorders>
                </w:tcPr>
                <w:p w:rsidR="008011B3" w:rsidRDefault="008011B3">
                  <w:pPr>
                    <w:rPr>
                      <w:rFonts w:eastAsia="仿宋"/>
                    </w:rPr>
                  </w:pPr>
                </w:p>
              </w:tc>
            </w:tr>
          </w:tbl>
          <w:p w:rsidR="008011B3" w:rsidRDefault="00590C37">
            <w:pPr>
              <w:spacing w:beforeLines="50" w:before="120" w:afterLines="50" w:after="120" w:line="460" w:lineRule="exact"/>
              <w:jc w:val="center"/>
              <w:rPr>
                <w:rFonts w:eastAsia="仿宋"/>
                <w:b/>
                <w:sz w:val="28"/>
                <w:szCs w:val="28"/>
              </w:rPr>
            </w:pPr>
            <w:r>
              <w:rPr>
                <w:rFonts w:eastAsia="仿宋"/>
                <w:b/>
                <w:sz w:val="28"/>
                <w:szCs w:val="28"/>
              </w:rPr>
              <w:t>（四）专业特色课程</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318"/>
              <w:gridCol w:w="490"/>
              <w:gridCol w:w="616"/>
              <w:gridCol w:w="601"/>
              <w:gridCol w:w="588"/>
              <w:gridCol w:w="644"/>
              <w:gridCol w:w="602"/>
              <w:gridCol w:w="829"/>
            </w:tblGrid>
            <w:tr w:rsidR="008011B3">
              <w:trPr>
                <w:cantSplit/>
                <w:jc w:val="center"/>
              </w:trPr>
              <w:tc>
                <w:tcPr>
                  <w:tcW w:w="1383" w:type="dxa"/>
                  <w:vMerge w:val="restart"/>
                  <w:vAlign w:val="center"/>
                </w:tcPr>
                <w:p w:rsidR="008011B3" w:rsidRDefault="00590C37">
                  <w:pPr>
                    <w:jc w:val="center"/>
                    <w:rPr>
                      <w:rFonts w:eastAsia="仿宋"/>
                      <w:b/>
                      <w:sz w:val="18"/>
                      <w:szCs w:val="18"/>
                    </w:rPr>
                  </w:pPr>
                  <w:r>
                    <w:rPr>
                      <w:rFonts w:eastAsia="仿宋"/>
                      <w:b/>
                      <w:sz w:val="18"/>
                      <w:szCs w:val="18"/>
                    </w:rPr>
                    <w:t>课程代码</w:t>
                  </w:r>
                </w:p>
              </w:tc>
              <w:tc>
                <w:tcPr>
                  <w:tcW w:w="3318" w:type="dxa"/>
                  <w:vMerge w:val="restart"/>
                  <w:vAlign w:val="center"/>
                </w:tcPr>
                <w:p w:rsidR="008011B3" w:rsidRDefault="00590C37">
                  <w:pPr>
                    <w:jc w:val="center"/>
                    <w:rPr>
                      <w:rFonts w:eastAsia="仿宋"/>
                      <w:b/>
                      <w:sz w:val="18"/>
                      <w:szCs w:val="18"/>
                    </w:rPr>
                  </w:pPr>
                  <w:r>
                    <w:rPr>
                      <w:rFonts w:eastAsia="仿宋"/>
                      <w:b/>
                      <w:sz w:val="18"/>
                      <w:szCs w:val="18"/>
                    </w:rPr>
                    <w:t>课程名称</w:t>
                  </w:r>
                </w:p>
              </w:tc>
              <w:tc>
                <w:tcPr>
                  <w:tcW w:w="490" w:type="dxa"/>
                  <w:vMerge w:val="restart"/>
                  <w:vAlign w:val="center"/>
                </w:tcPr>
                <w:p w:rsidR="008011B3" w:rsidRDefault="00590C37">
                  <w:pPr>
                    <w:jc w:val="center"/>
                    <w:rPr>
                      <w:rFonts w:eastAsia="仿宋"/>
                      <w:b/>
                      <w:sz w:val="18"/>
                      <w:szCs w:val="18"/>
                    </w:rPr>
                  </w:pPr>
                  <w:r>
                    <w:rPr>
                      <w:rFonts w:eastAsia="仿宋"/>
                      <w:b/>
                      <w:sz w:val="18"/>
                      <w:szCs w:val="18"/>
                    </w:rPr>
                    <w:t>学分</w:t>
                  </w:r>
                </w:p>
              </w:tc>
              <w:tc>
                <w:tcPr>
                  <w:tcW w:w="616" w:type="dxa"/>
                  <w:vMerge w:val="restart"/>
                  <w:vAlign w:val="center"/>
                </w:tcPr>
                <w:p w:rsidR="008011B3" w:rsidRDefault="00590C37">
                  <w:pPr>
                    <w:jc w:val="center"/>
                    <w:rPr>
                      <w:rFonts w:eastAsia="仿宋"/>
                      <w:b/>
                      <w:sz w:val="18"/>
                      <w:szCs w:val="18"/>
                    </w:rPr>
                  </w:pPr>
                  <w:r>
                    <w:rPr>
                      <w:rFonts w:eastAsia="仿宋"/>
                      <w:b/>
                      <w:sz w:val="18"/>
                      <w:szCs w:val="18"/>
                    </w:rPr>
                    <w:t>学</w:t>
                  </w:r>
                </w:p>
                <w:p w:rsidR="008011B3" w:rsidRDefault="00590C37">
                  <w:pPr>
                    <w:jc w:val="center"/>
                    <w:rPr>
                      <w:rFonts w:eastAsia="仿宋"/>
                      <w:b/>
                      <w:sz w:val="18"/>
                      <w:szCs w:val="18"/>
                    </w:rPr>
                  </w:pPr>
                  <w:r>
                    <w:rPr>
                      <w:rFonts w:eastAsia="仿宋"/>
                      <w:b/>
                      <w:sz w:val="18"/>
                      <w:szCs w:val="18"/>
                    </w:rPr>
                    <w:t>时</w:t>
                  </w:r>
                </w:p>
              </w:tc>
              <w:tc>
                <w:tcPr>
                  <w:tcW w:w="1833" w:type="dxa"/>
                  <w:gridSpan w:val="3"/>
                  <w:vAlign w:val="center"/>
                </w:tcPr>
                <w:p w:rsidR="008011B3" w:rsidRDefault="00590C37">
                  <w:pPr>
                    <w:jc w:val="center"/>
                    <w:rPr>
                      <w:rFonts w:eastAsia="仿宋"/>
                      <w:b/>
                      <w:sz w:val="18"/>
                      <w:szCs w:val="18"/>
                    </w:rPr>
                  </w:pPr>
                  <w:r>
                    <w:rPr>
                      <w:rFonts w:eastAsia="仿宋"/>
                      <w:b/>
                      <w:sz w:val="18"/>
                      <w:szCs w:val="18"/>
                    </w:rPr>
                    <w:t>学时分配</w:t>
                  </w:r>
                </w:p>
              </w:tc>
              <w:tc>
                <w:tcPr>
                  <w:tcW w:w="602" w:type="dxa"/>
                  <w:vMerge w:val="restart"/>
                  <w:vAlign w:val="center"/>
                </w:tcPr>
                <w:p w:rsidR="008011B3" w:rsidRDefault="00590C37">
                  <w:pPr>
                    <w:jc w:val="center"/>
                    <w:rPr>
                      <w:rFonts w:eastAsia="仿宋"/>
                      <w:b/>
                      <w:sz w:val="18"/>
                      <w:szCs w:val="18"/>
                    </w:rPr>
                  </w:pPr>
                  <w:r>
                    <w:rPr>
                      <w:rFonts w:eastAsia="仿宋"/>
                      <w:b/>
                      <w:sz w:val="18"/>
                      <w:szCs w:val="18"/>
                    </w:rPr>
                    <w:t>开课学期</w:t>
                  </w:r>
                </w:p>
              </w:tc>
              <w:tc>
                <w:tcPr>
                  <w:tcW w:w="829" w:type="dxa"/>
                  <w:vMerge w:val="restart"/>
                  <w:vAlign w:val="center"/>
                </w:tcPr>
                <w:p w:rsidR="008011B3" w:rsidRDefault="00590C37">
                  <w:pPr>
                    <w:jc w:val="center"/>
                    <w:rPr>
                      <w:rFonts w:eastAsia="仿宋"/>
                      <w:b/>
                      <w:sz w:val="18"/>
                      <w:szCs w:val="18"/>
                    </w:rPr>
                  </w:pPr>
                  <w:r>
                    <w:rPr>
                      <w:rFonts w:eastAsia="仿宋"/>
                      <w:b/>
                      <w:sz w:val="18"/>
                      <w:szCs w:val="18"/>
                    </w:rPr>
                    <w:t>课程</w:t>
                  </w:r>
                </w:p>
                <w:p w:rsidR="008011B3" w:rsidRDefault="00590C37">
                  <w:pPr>
                    <w:jc w:val="center"/>
                    <w:rPr>
                      <w:rFonts w:eastAsia="仿宋"/>
                      <w:b/>
                      <w:sz w:val="18"/>
                      <w:szCs w:val="18"/>
                    </w:rPr>
                  </w:pPr>
                  <w:r>
                    <w:rPr>
                      <w:rFonts w:eastAsia="仿宋"/>
                      <w:b/>
                      <w:sz w:val="18"/>
                      <w:szCs w:val="18"/>
                    </w:rPr>
                    <w:t>性质</w:t>
                  </w:r>
                </w:p>
              </w:tc>
            </w:tr>
            <w:tr w:rsidR="008011B3">
              <w:trPr>
                <w:cantSplit/>
                <w:trHeight w:val="464"/>
                <w:jc w:val="center"/>
              </w:trPr>
              <w:tc>
                <w:tcPr>
                  <w:tcW w:w="1383" w:type="dxa"/>
                  <w:vMerge/>
                  <w:vAlign w:val="center"/>
                </w:tcPr>
                <w:p w:rsidR="008011B3" w:rsidRDefault="008011B3">
                  <w:pPr>
                    <w:jc w:val="center"/>
                    <w:rPr>
                      <w:rFonts w:eastAsia="仿宋"/>
                      <w:b/>
                      <w:sz w:val="18"/>
                      <w:szCs w:val="18"/>
                    </w:rPr>
                  </w:pPr>
                </w:p>
              </w:tc>
              <w:tc>
                <w:tcPr>
                  <w:tcW w:w="3318" w:type="dxa"/>
                  <w:vMerge/>
                  <w:vAlign w:val="center"/>
                </w:tcPr>
                <w:p w:rsidR="008011B3" w:rsidRDefault="008011B3">
                  <w:pPr>
                    <w:jc w:val="center"/>
                    <w:rPr>
                      <w:rFonts w:eastAsia="仿宋"/>
                      <w:b/>
                      <w:sz w:val="18"/>
                      <w:szCs w:val="18"/>
                    </w:rPr>
                  </w:pPr>
                </w:p>
              </w:tc>
              <w:tc>
                <w:tcPr>
                  <w:tcW w:w="490" w:type="dxa"/>
                  <w:vMerge/>
                  <w:vAlign w:val="center"/>
                </w:tcPr>
                <w:p w:rsidR="008011B3" w:rsidRDefault="008011B3">
                  <w:pPr>
                    <w:jc w:val="center"/>
                    <w:rPr>
                      <w:rFonts w:eastAsia="仿宋"/>
                      <w:b/>
                      <w:sz w:val="18"/>
                      <w:szCs w:val="18"/>
                    </w:rPr>
                  </w:pPr>
                </w:p>
              </w:tc>
              <w:tc>
                <w:tcPr>
                  <w:tcW w:w="616" w:type="dxa"/>
                  <w:vMerge/>
                  <w:vAlign w:val="center"/>
                </w:tcPr>
                <w:p w:rsidR="008011B3" w:rsidRDefault="008011B3">
                  <w:pPr>
                    <w:jc w:val="center"/>
                    <w:rPr>
                      <w:rFonts w:eastAsia="仿宋"/>
                      <w:b/>
                      <w:sz w:val="18"/>
                      <w:szCs w:val="18"/>
                    </w:rPr>
                  </w:pPr>
                </w:p>
              </w:tc>
              <w:tc>
                <w:tcPr>
                  <w:tcW w:w="601" w:type="dxa"/>
                  <w:vAlign w:val="center"/>
                </w:tcPr>
                <w:p w:rsidR="008011B3" w:rsidRDefault="00590C37">
                  <w:pPr>
                    <w:spacing w:line="240" w:lineRule="exact"/>
                    <w:jc w:val="center"/>
                    <w:rPr>
                      <w:rFonts w:eastAsia="仿宋"/>
                      <w:b/>
                      <w:sz w:val="18"/>
                      <w:szCs w:val="18"/>
                    </w:rPr>
                  </w:pPr>
                  <w:r>
                    <w:rPr>
                      <w:rFonts w:eastAsia="仿宋"/>
                      <w:b/>
                      <w:sz w:val="18"/>
                      <w:szCs w:val="18"/>
                    </w:rPr>
                    <w:t>理论学时</w:t>
                  </w:r>
                </w:p>
              </w:tc>
              <w:tc>
                <w:tcPr>
                  <w:tcW w:w="588" w:type="dxa"/>
                  <w:vAlign w:val="center"/>
                </w:tcPr>
                <w:p w:rsidR="008011B3" w:rsidRDefault="00590C37">
                  <w:pPr>
                    <w:spacing w:line="240" w:lineRule="exact"/>
                    <w:jc w:val="center"/>
                    <w:rPr>
                      <w:rFonts w:eastAsia="仿宋"/>
                      <w:b/>
                      <w:sz w:val="18"/>
                      <w:szCs w:val="18"/>
                    </w:rPr>
                  </w:pPr>
                  <w:r>
                    <w:rPr>
                      <w:rFonts w:eastAsia="仿宋"/>
                      <w:b/>
                      <w:sz w:val="18"/>
                      <w:szCs w:val="18"/>
                    </w:rPr>
                    <w:t>实践学时</w:t>
                  </w:r>
                </w:p>
              </w:tc>
              <w:tc>
                <w:tcPr>
                  <w:tcW w:w="644" w:type="dxa"/>
                  <w:vAlign w:val="center"/>
                </w:tcPr>
                <w:p w:rsidR="008011B3" w:rsidRDefault="00590C37">
                  <w:pPr>
                    <w:spacing w:line="240" w:lineRule="exact"/>
                    <w:jc w:val="center"/>
                    <w:rPr>
                      <w:rFonts w:eastAsia="仿宋"/>
                      <w:b/>
                      <w:sz w:val="18"/>
                      <w:szCs w:val="18"/>
                    </w:rPr>
                  </w:pPr>
                  <w:r>
                    <w:rPr>
                      <w:rFonts w:eastAsia="仿宋"/>
                      <w:b/>
                      <w:sz w:val="18"/>
                      <w:szCs w:val="18"/>
                    </w:rPr>
                    <w:t>实验学时</w:t>
                  </w:r>
                </w:p>
              </w:tc>
              <w:tc>
                <w:tcPr>
                  <w:tcW w:w="602" w:type="dxa"/>
                  <w:vMerge/>
                </w:tcPr>
                <w:p w:rsidR="008011B3" w:rsidRDefault="008011B3">
                  <w:pPr>
                    <w:rPr>
                      <w:rFonts w:eastAsia="仿宋"/>
                      <w:b/>
                    </w:rPr>
                  </w:pPr>
                </w:p>
              </w:tc>
              <w:tc>
                <w:tcPr>
                  <w:tcW w:w="829" w:type="dxa"/>
                  <w:vMerge/>
                </w:tcPr>
                <w:p w:rsidR="008011B3" w:rsidRDefault="008011B3">
                  <w:pPr>
                    <w:rPr>
                      <w:rFonts w:eastAsia="仿宋"/>
                      <w:b/>
                    </w:rPr>
                  </w:pPr>
                </w:p>
              </w:tc>
            </w:tr>
            <w:tr w:rsidR="008011B3">
              <w:trPr>
                <w:trHeight w:val="383"/>
                <w:jc w:val="center"/>
              </w:trPr>
              <w:tc>
                <w:tcPr>
                  <w:tcW w:w="1383" w:type="dxa"/>
                  <w:tcBorders>
                    <w:bottom w:val="single" w:sz="4" w:space="0" w:color="auto"/>
                  </w:tcBorders>
                  <w:vAlign w:val="center"/>
                </w:tcPr>
                <w:p w:rsidR="008011B3" w:rsidRDefault="008011B3">
                  <w:pPr>
                    <w:rPr>
                      <w:rFonts w:eastAsia="仿宋"/>
                    </w:rPr>
                  </w:pPr>
                </w:p>
              </w:tc>
              <w:tc>
                <w:tcPr>
                  <w:tcW w:w="3318" w:type="dxa"/>
                  <w:tcBorders>
                    <w:bottom w:val="single" w:sz="4" w:space="0" w:color="auto"/>
                  </w:tcBorders>
                  <w:vAlign w:val="center"/>
                </w:tcPr>
                <w:p w:rsidR="008011B3" w:rsidRDefault="00590C37">
                  <w:pPr>
                    <w:spacing w:line="280" w:lineRule="exact"/>
                    <w:rPr>
                      <w:rFonts w:eastAsia="仿宋"/>
                      <w:sz w:val="18"/>
                      <w:szCs w:val="18"/>
                    </w:rPr>
                  </w:pPr>
                  <w:r>
                    <w:rPr>
                      <w:rFonts w:eastAsia="仿宋"/>
                      <w:sz w:val="18"/>
                      <w:szCs w:val="18"/>
                    </w:rPr>
                    <w:t>Labor and technical education in primary schools</w:t>
                  </w:r>
                </w:p>
                <w:p w:rsidR="008011B3" w:rsidRDefault="00590C37">
                  <w:pPr>
                    <w:spacing w:line="280" w:lineRule="exact"/>
                    <w:rPr>
                      <w:rFonts w:eastAsia="仿宋"/>
                    </w:rPr>
                  </w:pPr>
                  <w:r>
                    <w:rPr>
                      <w:rFonts w:eastAsia="仿宋"/>
                    </w:rPr>
                    <w:t>小学劳动技术教育</w:t>
                  </w:r>
                </w:p>
              </w:tc>
              <w:tc>
                <w:tcPr>
                  <w:tcW w:w="490"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rPr>
                  </w:pPr>
                  <w:r>
                    <w:rPr>
                      <w:rFonts w:eastAsia="仿宋"/>
                    </w:rPr>
                    <w:t>20</w:t>
                  </w:r>
                </w:p>
              </w:tc>
              <w:tc>
                <w:tcPr>
                  <w:tcW w:w="588" w:type="dxa"/>
                  <w:vAlign w:val="center"/>
                </w:tcPr>
                <w:p w:rsidR="008011B3" w:rsidRDefault="00590C37">
                  <w:pPr>
                    <w:jc w:val="center"/>
                    <w:rPr>
                      <w:rFonts w:eastAsia="仿宋"/>
                    </w:rPr>
                  </w:pPr>
                  <w:r>
                    <w:rPr>
                      <w:rFonts w:eastAsia="仿宋"/>
                    </w:rPr>
                    <w:t>16</w:t>
                  </w:r>
                </w:p>
              </w:tc>
              <w:tc>
                <w:tcPr>
                  <w:tcW w:w="644" w:type="dxa"/>
                  <w:vAlign w:val="center"/>
                </w:tcPr>
                <w:p w:rsidR="008011B3" w:rsidRDefault="008011B3">
                  <w:pPr>
                    <w:jc w:val="center"/>
                    <w:rPr>
                      <w:rFonts w:eastAsia="仿宋"/>
                      <w:b/>
                    </w:rPr>
                  </w:pPr>
                </w:p>
              </w:tc>
              <w:tc>
                <w:tcPr>
                  <w:tcW w:w="602" w:type="dxa"/>
                  <w:vAlign w:val="center"/>
                </w:tcPr>
                <w:p w:rsidR="008011B3" w:rsidRDefault="00590C37">
                  <w:pPr>
                    <w:jc w:val="center"/>
                    <w:rPr>
                      <w:rFonts w:eastAsia="仿宋"/>
                    </w:rPr>
                  </w:pPr>
                  <w:r>
                    <w:rPr>
                      <w:rFonts w:eastAsia="仿宋"/>
                    </w:rPr>
                    <w:t>4</w:t>
                  </w:r>
                </w:p>
              </w:tc>
              <w:tc>
                <w:tcPr>
                  <w:tcW w:w="829" w:type="dxa"/>
                  <w:vAlign w:val="center"/>
                </w:tcPr>
                <w:p w:rsidR="008011B3" w:rsidRDefault="00590C37">
                  <w:pPr>
                    <w:jc w:val="center"/>
                    <w:rPr>
                      <w:rFonts w:eastAsia="仿宋"/>
                    </w:rPr>
                  </w:pPr>
                  <w:r>
                    <w:rPr>
                      <w:rFonts w:eastAsia="仿宋"/>
                    </w:rPr>
                    <w:t>必修</w:t>
                  </w:r>
                </w:p>
              </w:tc>
            </w:tr>
            <w:tr w:rsidR="008011B3">
              <w:trPr>
                <w:trHeight w:val="383"/>
                <w:jc w:val="center"/>
              </w:trPr>
              <w:tc>
                <w:tcPr>
                  <w:tcW w:w="1383" w:type="dxa"/>
                  <w:tcBorders>
                    <w:bottom w:val="single" w:sz="4" w:space="0" w:color="auto"/>
                  </w:tcBorders>
                  <w:vAlign w:val="center"/>
                </w:tcPr>
                <w:p w:rsidR="008011B3" w:rsidRDefault="008011B3">
                  <w:pPr>
                    <w:rPr>
                      <w:rFonts w:eastAsia="仿宋"/>
                    </w:rPr>
                  </w:pPr>
                </w:p>
              </w:tc>
              <w:tc>
                <w:tcPr>
                  <w:tcW w:w="3318" w:type="dxa"/>
                  <w:tcBorders>
                    <w:bottom w:val="single" w:sz="4" w:space="0" w:color="auto"/>
                  </w:tcBorders>
                  <w:vAlign w:val="center"/>
                </w:tcPr>
                <w:p w:rsidR="008011B3" w:rsidRDefault="00590C37">
                  <w:pPr>
                    <w:spacing w:line="280" w:lineRule="exact"/>
                    <w:rPr>
                      <w:rFonts w:eastAsia="仿宋"/>
                      <w:sz w:val="18"/>
                      <w:szCs w:val="18"/>
                    </w:rPr>
                  </w:pPr>
                  <w:r>
                    <w:rPr>
                      <w:rFonts w:eastAsia="仿宋"/>
                      <w:sz w:val="18"/>
                      <w:szCs w:val="18"/>
                    </w:rPr>
                    <w:t>Appreciation and creation of foreign primary school picture books</w:t>
                  </w:r>
                  <w:r>
                    <w:rPr>
                      <w:color w:val="000000"/>
                      <w:sz w:val="18"/>
                      <w:szCs w:val="18"/>
                    </w:rPr>
                    <w:t>(Bilingual)</w:t>
                  </w:r>
                </w:p>
                <w:p w:rsidR="008011B3" w:rsidRDefault="00590C37">
                  <w:pPr>
                    <w:spacing w:line="280" w:lineRule="exact"/>
                    <w:rPr>
                      <w:rFonts w:eastAsia="仿宋"/>
                    </w:rPr>
                  </w:pPr>
                  <w:r>
                    <w:rPr>
                      <w:rFonts w:eastAsia="仿宋" w:hint="eastAsia"/>
                    </w:rPr>
                    <w:t>中</w:t>
                  </w:r>
                  <w:r>
                    <w:rPr>
                      <w:rFonts w:eastAsia="仿宋"/>
                    </w:rPr>
                    <w:t>外小学绘本赏析与创作（双语）</w:t>
                  </w:r>
                </w:p>
              </w:tc>
              <w:tc>
                <w:tcPr>
                  <w:tcW w:w="490"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rPr>
                  </w:pPr>
                  <w:r>
                    <w:rPr>
                      <w:rFonts w:eastAsia="仿宋"/>
                    </w:rPr>
                    <w:t>20</w:t>
                  </w:r>
                </w:p>
              </w:tc>
              <w:tc>
                <w:tcPr>
                  <w:tcW w:w="588" w:type="dxa"/>
                  <w:vAlign w:val="center"/>
                </w:tcPr>
                <w:p w:rsidR="008011B3" w:rsidRDefault="00590C37">
                  <w:pPr>
                    <w:jc w:val="center"/>
                    <w:rPr>
                      <w:rFonts w:eastAsia="仿宋"/>
                    </w:rPr>
                  </w:pPr>
                  <w:r>
                    <w:rPr>
                      <w:rFonts w:eastAsia="仿宋"/>
                    </w:rPr>
                    <w:t>16</w:t>
                  </w:r>
                </w:p>
              </w:tc>
              <w:tc>
                <w:tcPr>
                  <w:tcW w:w="644" w:type="dxa"/>
                  <w:vAlign w:val="center"/>
                </w:tcPr>
                <w:p w:rsidR="008011B3" w:rsidRDefault="008011B3">
                  <w:pPr>
                    <w:jc w:val="center"/>
                    <w:rPr>
                      <w:rFonts w:eastAsia="仿宋"/>
                      <w:b/>
                    </w:rPr>
                  </w:pPr>
                </w:p>
              </w:tc>
              <w:tc>
                <w:tcPr>
                  <w:tcW w:w="602" w:type="dxa"/>
                  <w:vAlign w:val="center"/>
                </w:tcPr>
                <w:p w:rsidR="008011B3" w:rsidRDefault="00590C37">
                  <w:pPr>
                    <w:jc w:val="center"/>
                    <w:rPr>
                      <w:rFonts w:eastAsia="仿宋"/>
                    </w:rPr>
                  </w:pPr>
                  <w:r>
                    <w:rPr>
                      <w:rFonts w:eastAsia="仿宋"/>
                    </w:rPr>
                    <w:t>5</w:t>
                  </w:r>
                </w:p>
              </w:tc>
              <w:tc>
                <w:tcPr>
                  <w:tcW w:w="829" w:type="dxa"/>
                  <w:vAlign w:val="center"/>
                </w:tcPr>
                <w:p w:rsidR="008011B3" w:rsidRDefault="00590C37">
                  <w:pPr>
                    <w:jc w:val="center"/>
                    <w:rPr>
                      <w:rFonts w:eastAsia="仿宋"/>
                    </w:rPr>
                  </w:pPr>
                  <w:r>
                    <w:rPr>
                      <w:rFonts w:eastAsia="仿宋"/>
                    </w:rPr>
                    <w:t>必修</w:t>
                  </w:r>
                </w:p>
              </w:tc>
            </w:tr>
            <w:tr w:rsidR="008011B3">
              <w:trPr>
                <w:trHeight w:val="383"/>
                <w:jc w:val="center"/>
              </w:trPr>
              <w:tc>
                <w:tcPr>
                  <w:tcW w:w="1383" w:type="dxa"/>
                  <w:tcBorders>
                    <w:bottom w:val="single" w:sz="4" w:space="0" w:color="auto"/>
                  </w:tcBorders>
                  <w:vAlign w:val="center"/>
                </w:tcPr>
                <w:p w:rsidR="008011B3" w:rsidRDefault="008011B3">
                  <w:pPr>
                    <w:rPr>
                      <w:rFonts w:eastAsia="仿宋"/>
                    </w:rPr>
                  </w:pPr>
                </w:p>
              </w:tc>
              <w:tc>
                <w:tcPr>
                  <w:tcW w:w="3318" w:type="dxa"/>
                  <w:tcBorders>
                    <w:bottom w:val="single" w:sz="4" w:space="0" w:color="auto"/>
                  </w:tcBorders>
                  <w:vAlign w:val="center"/>
                </w:tcPr>
                <w:p w:rsidR="008011B3" w:rsidRDefault="00590C37">
                  <w:pPr>
                    <w:spacing w:line="280" w:lineRule="exact"/>
                    <w:rPr>
                      <w:rFonts w:eastAsia="仿宋"/>
                      <w:sz w:val="18"/>
                      <w:szCs w:val="18"/>
                    </w:rPr>
                  </w:pPr>
                  <w:r>
                    <w:rPr>
                      <w:rFonts w:eastAsia="仿宋"/>
                      <w:sz w:val="18"/>
                      <w:szCs w:val="18"/>
                    </w:rPr>
                    <w:t>Appreciation and creation of children's plays abroad</w:t>
                  </w:r>
                  <w:r>
                    <w:rPr>
                      <w:color w:val="000000"/>
                      <w:sz w:val="18"/>
                      <w:szCs w:val="18"/>
                    </w:rPr>
                    <w:t>(Bilingual)</w:t>
                  </w:r>
                </w:p>
                <w:p w:rsidR="008011B3" w:rsidRDefault="00590C37">
                  <w:pPr>
                    <w:spacing w:line="280" w:lineRule="exact"/>
                    <w:rPr>
                      <w:rFonts w:eastAsia="仿宋"/>
                    </w:rPr>
                  </w:pPr>
                  <w:r>
                    <w:rPr>
                      <w:rFonts w:eastAsia="仿宋" w:hint="eastAsia"/>
                    </w:rPr>
                    <w:t>中</w:t>
                  </w:r>
                  <w:r>
                    <w:rPr>
                      <w:rFonts w:eastAsia="仿宋"/>
                    </w:rPr>
                    <w:t>外儿童剧鉴赏与创作（双语）</w:t>
                  </w:r>
                </w:p>
              </w:tc>
              <w:tc>
                <w:tcPr>
                  <w:tcW w:w="490"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rPr>
                  </w:pPr>
                  <w:r>
                    <w:rPr>
                      <w:rFonts w:eastAsia="仿宋"/>
                    </w:rPr>
                    <w:t>20</w:t>
                  </w:r>
                </w:p>
              </w:tc>
              <w:tc>
                <w:tcPr>
                  <w:tcW w:w="588" w:type="dxa"/>
                  <w:vAlign w:val="center"/>
                </w:tcPr>
                <w:p w:rsidR="008011B3" w:rsidRDefault="00590C37">
                  <w:pPr>
                    <w:jc w:val="center"/>
                    <w:rPr>
                      <w:rFonts w:eastAsia="仿宋"/>
                    </w:rPr>
                  </w:pPr>
                  <w:r>
                    <w:rPr>
                      <w:rFonts w:eastAsia="仿宋"/>
                    </w:rPr>
                    <w:t>16</w:t>
                  </w:r>
                </w:p>
              </w:tc>
              <w:tc>
                <w:tcPr>
                  <w:tcW w:w="644" w:type="dxa"/>
                  <w:vAlign w:val="center"/>
                </w:tcPr>
                <w:p w:rsidR="008011B3" w:rsidRDefault="008011B3">
                  <w:pPr>
                    <w:jc w:val="center"/>
                    <w:rPr>
                      <w:rFonts w:eastAsia="仿宋"/>
                      <w:b/>
                    </w:rPr>
                  </w:pPr>
                </w:p>
              </w:tc>
              <w:tc>
                <w:tcPr>
                  <w:tcW w:w="602" w:type="dxa"/>
                  <w:vAlign w:val="center"/>
                </w:tcPr>
                <w:p w:rsidR="008011B3" w:rsidRDefault="00590C37">
                  <w:pPr>
                    <w:jc w:val="center"/>
                    <w:rPr>
                      <w:rFonts w:eastAsia="仿宋"/>
                    </w:rPr>
                  </w:pPr>
                  <w:r>
                    <w:rPr>
                      <w:rFonts w:eastAsia="仿宋"/>
                    </w:rPr>
                    <w:t>6</w:t>
                  </w:r>
                </w:p>
              </w:tc>
              <w:tc>
                <w:tcPr>
                  <w:tcW w:w="829" w:type="dxa"/>
                  <w:vAlign w:val="center"/>
                </w:tcPr>
                <w:p w:rsidR="008011B3" w:rsidRDefault="00590C37">
                  <w:pPr>
                    <w:jc w:val="center"/>
                    <w:rPr>
                      <w:rFonts w:eastAsia="仿宋"/>
                    </w:rPr>
                  </w:pPr>
                  <w:r>
                    <w:rPr>
                      <w:rFonts w:eastAsia="仿宋"/>
                    </w:rPr>
                    <w:t>必修</w:t>
                  </w:r>
                </w:p>
              </w:tc>
            </w:tr>
            <w:tr w:rsidR="008011B3">
              <w:trPr>
                <w:trHeight w:val="383"/>
                <w:jc w:val="center"/>
              </w:trPr>
              <w:tc>
                <w:tcPr>
                  <w:tcW w:w="1383" w:type="dxa"/>
                  <w:tcBorders>
                    <w:bottom w:val="single" w:sz="4" w:space="0" w:color="auto"/>
                  </w:tcBorders>
                  <w:vAlign w:val="center"/>
                </w:tcPr>
                <w:p w:rsidR="008011B3" w:rsidRDefault="008011B3">
                  <w:pPr>
                    <w:rPr>
                      <w:rFonts w:eastAsia="仿宋"/>
                    </w:rPr>
                  </w:pPr>
                </w:p>
              </w:tc>
              <w:tc>
                <w:tcPr>
                  <w:tcW w:w="3318" w:type="dxa"/>
                  <w:tcBorders>
                    <w:bottom w:val="single" w:sz="4" w:space="0" w:color="auto"/>
                  </w:tcBorders>
                  <w:vAlign w:val="center"/>
                </w:tcPr>
                <w:p w:rsidR="008011B3" w:rsidRDefault="00590C37">
                  <w:pPr>
                    <w:spacing w:line="280" w:lineRule="exact"/>
                    <w:rPr>
                      <w:rFonts w:eastAsia="仿宋"/>
                      <w:sz w:val="18"/>
                      <w:szCs w:val="18"/>
                    </w:rPr>
                  </w:pPr>
                  <w:r>
                    <w:rPr>
                      <w:rFonts w:eastAsia="仿宋"/>
                      <w:sz w:val="18"/>
                      <w:szCs w:val="18"/>
                    </w:rPr>
                    <w:t>Family and community nurture together</w:t>
                  </w:r>
                  <w:r>
                    <w:rPr>
                      <w:color w:val="000000"/>
                      <w:sz w:val="18"/>
                      <w:szCs w:val="18"/>
                    </w:rPr>
                    <w:t>(Bilingual)</w:t>
                  </w:r>
                </w:p>
                <w:p w:rsidR="008011B3" w:rsidRDefault="00590C37">
                  <w:pPr>
                    <w:spacing w:line="280" w:lineRule="exact"/>
                    <w:rPr>
                      <w:rFonts w:eastAsia="仿宋"/>
                    </w:rPr>
                  </w:pPr>
                  <w:r>
                    <w:rPr>
                      <w:rFonts w:eastAsia="仿宋"/>
                      <w:szCs w:val="21"/>
                    </w:rPr>
                    <w:t>家庭与社区共育（双语）</w:t>
                  </w:r>
                </w:p>
              </w:tc>
              <w:tc>
                <w:tcPr>
                  <w:tcW w:w="490"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rPr>
                  </w:pPr>
                  <w:r>
                    <w:rPr>
                      <w:rFonts w:eastAsia="仿宋"/>
                    </w:rPr>
                    <w:t>24</w:t>
                  </w:r>
                </w:p>
              </w:tc>
              <w:tc>
                <w:tcPr>
                  <w:tcW w:w="588" w:type="dxa"/>
                  <w:vAlign w:val="center"/>
                </w:tcPr>
                <w:p w:rsidR="008011B3" w:rsidRDefault="00590C37">
                  <w:pPr>
                    <w:jc w:val="center"/>
                    <w:rPr>
                      <w:rFonts w:eastAsia="仿宋"/>
                    </w:rPr>
                  </w:pPr>
                  <w:r>
                    <w:rPr>
                      <w:rFonts w:eastAsia="仿宋"/>
                    </w:rPr>
                    <w:t>12</w:t>
                  </w:r>
                </w:p>
              </w:tc>
              <w:tc>
                <w:tcPr>
                  <w:tcW w:w="644" w:type="dxa"/>
                  <w:vAlign w:val="center"/>
                </w:tcPr>
                <w:p w:rsidR="008011B3" w:rsidRDefault="008011B3">
                  <w:pPr>
                    <w:jc w:val="center"/>
                    <w:rPr>
                      <w:rFonts w:eastAsia="仿宋"/>
                      <w:b/>
                    </w:rPr>
                  </w:pPr>
                </w:p>
              </w:tc>
              <w:tc>
                <w:tcPr>
                  <w:tcW w:w="602" w:type="dxa"/>
                  <w:vAlign w:val="center"/>
                </w:tcPr>
                <w:p w:rsidR="008011B3" w:rsidRDefault="00590C37">
                  <w:pPr>
                    <w:jc w:val="center"/>
                    <w:rPr>
                      <w:rFonts w:eastAsia="仿宋"/>
                    </w:rPr>
                  </w:pPr>
                  <w:r>
                    <w:rPr>
                      <w:rFonts w:eastAsia="仿宋"/>
                    </w:rPr>
                    <w:t>7</w:t>
                  </w:r>
                </w:p>
              </w:tc>
              <w:tc>
                <w:tcPr>
                  <w:tcW w:w="829" w:type="dxa"/>
                  <w:vAlign w:val="center"/>
                </w:tcPr>
                <w:p w:rsidR="008011B3" w:rsidRDefault="00590C37">
                  <w:pPr>
                    <w:jc w:val="center"/>
                    <w:rPr>
                      <w:rFonts w:eastAsia="仿宋"/>
                    </w:rPr>
                  </w:pPr>
                  <w:r>
                    <w:rPr>
                      <w:rFonts w:eastAsia="仿宋"/>
                    </w:rPr>
                    <w:t>必修</w:t>
                  </w:r>
                </w:p>
              </w:tc>
            </w:tr>
            <w:tr w:rsidR="008011B3">
              <w:trPr>
                <w:trHeight w:val="413"/>
                <w:jc w:val="center"/>
              </w:trPr>
              <w:tc>
                <w:tcPr>
                  <w:tcW w:w="1383" w:type="dxa"/>
                  <w:tcBorders>
                    <w:bottom w:val="single" w:sz="4" w:space="0" w:color="auto"/>
                  </w:tcBorders>
                  <w:vAlign w:val="center"/>
                </w:tcPr>
                <w:p w:rsidR="008011B3" w:rsidRDefault="008011B3">
                  <w:pPr>
                    <w:rPr>
                      <w:rFonts w:eastAsia="仿宋"/>
                    </w:rPr>
                  </w:pPr>
                </w:p>
              </w:tc>
              <w:tc>
                <w:tcPr>
                  <w:tcW w:w="3318" w:type="dxa"/>
                  <w:tcBorders>
                    <w:bottom w:val="single" w:sz="4" w:space="0" w:color="auto"/>
                  </w:tcBorders>
                  <w:vAlign w:val="center"/>
                </w:tcPr>
                <w:p w:rsidR="008011B3" w:rsidRDefault="00590C37">
                  <w:pPr>
                    <w:spacing w:line="280" w:lineRule="exact"/>
                    <w:ind w:left="180" w:hangingChars="100" w:hanging="180"/>
                    <w:rPr>
                      <w:rFonts w:eastAsia="仿宋"/>
                      <w:sz w:val="18"/>
                      <w:szCs w:val="18"/>
                    </w:rPr>
                  </w:pPr>
                  <w:r>
                    <w:rPr>
                      <w:rFonts w:eastAsia="仿宋"/>
                      <w:sz w:val="18"/>
                      <w:szCs w:val="18"/>
                    </w:rPr>
                    <w:t>History of mathematical thought</w:t>
                  </w:r>
                </w:p>
                <w:p w:rsidR="008011B3" w:rsidRDefault="00590C37">
                  <w:pPr>
                    <w:spacing w:line="280" w:lineRule="exact"/>
                    <w:ind w:left="240" w:hangingChars="100" w:hanging="240"/>
                    <w:rPr>
                      <w:rFonts w:eastAsia="仿宋"/>
                    </w:rPr>
                  </w:pPr>
                  <w:r>
                    <w:rPr>
                      <w:rFonts w:eastAsia="仿宋"/>
                    </w:rPr>
                    <w:t>数学思想简史</w:t>
                  </w:r>
                </w:p>
              </w:tc>
              <w:tc>
                <w:tcPr>
                  <w:tcW w:w="490" w:type="dxa"/>
                  <w:tcBorders>
                    <w:bottom w:val="single" w:sz="4" w:space="0" w:color="auto"/>
                  </w:tcBorders>
                  <w:vAlign w:val="center"/>
                </w:tcPr>
                <w:p w:rsidR="008011B3" w:rsidRDefault="00590C37">
                  <w:pPr>
                    <w:jc w:val="center"/>
                    <w:rPr>
                      <w:rFonts w:eastAsia="仿宋"/>
                    </w:rPr>
                  </w:pPr>
                  <w:r>
                    <w:rPr>
                      <w:rFonts w:eastAsia="仿宋"/>
                    </w:rPr>
                    <w:t>2</w:t>
                  </w:r>
                </w:p>
              </w:tc>
              <w:tc>
                <w:tcPr>
                  <w:tcW w:w="616" w:type="dxa"/>
                  <w:tcBorders>
                    <w:bottom w:val="single" w:sz="4" w:space="0" w:color="auto"/>
                  </w:tcBorders>
                  <w:vAlign w:val="center"/>
                </w:tcPr>
                <w:p w:rsidR="008011B3" w:rsidRDefault="00590C37">
                  <w:pPr>
                    <w:jc w:val="center"/>
                    <w:rPr>
                      <w:rFonts w:eastAsia="仿宋"/>
                    </w:rPr>
                  </w:pPr>
                  <w:r>
                    <w:rPr>
                      <w:rFonts w:eastAsia="仿宋"/>
                    </w:rPr>
                    <w:t>36</w:t>
                  </w:r>
                </w:p>
              </w:tc>
              <w:tc>
                <w:tcPr>
                  <w:tcW w:w="601" w:type="dxa"/>
                  <w:tcBorders>
                    <w:bottom w:val="single" w:sz="4" w:space="0" w:color="auto"/>
                  </w:tcBorders>
                  <w:vAlign w:val="center"/>
                </w:tcPr>
                <w:p w:rsidR="008011B3" w:rsidRDefault="00590C37">
                  <w:pPr>
                    <w:jc w:val="center"/>
                    <w:rPr>
                      <w:rFonts w:eastAsia="仿宋"/>
                    </w:rPr>
                  </w:pPr>
                  <w:r>
                    <w:rPr>
                      <w:rFonts w:eastAsia="仿宋"/>
                    </w:rPr>
                    <w:t>28</w:t>
                  </w:r>
                </w:p>
              </w:tc>
              <w:tc>
                <w:tcPr>
                  <w:tcW w:w="588" w:type="dxa"/>
                  <w:vAlign w:val="center"/>
                </w:tcPr>
                <w:p w:rsidR="008011B3" w:rsidRDefault="00590C37">
                  <w:pPr>
                    <w:jc w:val="center"/>
                    <w:rPr>
                      <w:rFonts w:eastAsia="仿宋"/>
                    </w:rPr>
                  </w:pPr>
                  <w:r>
                    <w:rPr>
                      <w:rFonts w:eastAsia="仿宋"/>
                    </w:rPr>
                    <w:t>8</w:t>
                  </w:r>
                </w:p>
              </w:tc>
              <w:tc>
                <w:tcPr>
                  <w:tcW w:w="644" w:type="dxa"/>
                  <w:vAlign w:val="center"/>
                </w:tcPr>
                <w:p w:rsidR="008011B3" w:rsidRDefault="008011B3">
                  <w:pPr>
                    <w:jc w:val="center"/>
                    <w:rPr>
                      <w:rFonts w:eastAsia="仿宋"/>
                      <w:b/>
                    </w:rPr>
                  </w:pPr>
                </w:p>
              </w:tc>
              <w:tc>
                <w:tcPr>
                  <w:tcW w:w="602" w:type="dxa"/>
                  <w:vAlign w:val="center"/>
                </w:tcPr>
                <w:p w:rsidR="008011B3" w:rsidRDefault="00590C37">
                  <w:pPr>
                    <w:jc w:val="center"/>
                    <w:rPr>
                      <w:rFonts w:eastAsia="仿宋"/>
                    </w:rPr>
                  </w:pPr>
                  <w:r>
                    <w:rPr>
                      <w:rFonts w:eastAsia="仿宋"/>
                    </w:rPr>
                    <w:t>4</w:t>
                  </w:r>
                </w:p>
              </w:tc>
              <w:tc>
                <w:tcPr>
                  <w:tcW w:w="829" w:type="dxa"/>
                  <w:vAlign w:val="center"/>
                </w:tcPr>
                <w:p w:rsidR="008011B3" w:rsidRDefault="00590C37">
                  <w:pPr>
                    <w:jc w:val="center"/>
                    <w:rPr>
                      <w:rFonts w:eastAsia="仿宋"/>
                    </w:rPr>
                  </w:pPr>
                  <w:r>
                    <w:rPr>
                      <w:rFonts w:eastAsia="仿宋"/>
                    </w:rPr>
                    <w:t>限选</w:t>
                  </w:r>
                </w:p>
              </w:tc>
            </w:tr>
            <w:tr w:rsidR="008011B3">
              <w:trPr>
                <w:jc w:val="center"/>
              </w:trPr>
              <w:tc>
                <w:tcPr>
                  <w:tcW w:w="1383" w:type="dxa"/>
                  <w:vAlign w:val="center"/>
                </w:tcPr>
                <w:p w:rsidR="008011B3" w:rsidRDefault="008011B3">
                  <w:pPr>
                    <w:rPr>
                      <w:rFonts w:eastAsia="仿宋"/>
                    </w:rPr>
                  </w:pPr>
                </w:p>
              </w:tc>
              <w:tc>
                <w:tcPr>
                  <w:tcW w:w="3318" w:type="dxa"/>
                  <w:vAlign w:val="center"/>
                </w:tcPr>
                <w:p w:rsidR="008011B3" w:rsidRDefault="00590C37">
                  <w:pPr>
                    <w:spacing w:line="280" w:lineRule="exact"/>
                    <w:rPr>
                      <w:rFonts w:eastAsia="仿宋"/>
                      <w:sz w:val="18"/>
                      <w:szCs w:val="18"/>
                    </w:rPr>
                  </w:pPr>
                  <w:r>
                    <w:rPr>
                      <w:rFonts w:eastAsia="仿宋"/>
                      <w:sz w:val="18"/>
                      <w:szCs w:val="18"/>
                    </w:rPr>
                    <w:t>History of science and technology</w:t>
                  </w:r>
                </w:p>
                <w:p w:rsidR="008011B3" w:rsidRDefault="00590C37">
                  <w:pPr>
                    <w:spacing w:line="280" w:lineRule="exact"/>
                    <w:rPr>
                      <w:rFonts w:eastAsia="仿宋"/>
                    </w:rPr>
                  </w:pPr>
                  <w:r>
                    <w:rPr>
                      <w:rFonts w:eastAsia="仿宋"/>
                      <w:szCs w:val="21"/>
                    </w:rPr>
                    <w:t>科学技术简史</w:t>
                  </w:r>
                </w:p>
              </w:tc>
              <w:tc>
                <w:tcPr>
                  <w:tcW w:w="490" w:type="dxa"/>
                  <w:vAlign w:val="center"/>
                </w:tcPr>
                <w:p w:rsidR="008011B3" w:rsidRDefault="00590C37">
                  <w:pPr>
                    <w:jc w:val="center"/>
                    <w:rPr>
                      <w:rFonts w:eastAsia="仿宋"/>
                    </w:rPr>
                  </w:pPr>
                  <w:r>
                    <w:rPr>
                      <w:rFonts w:eastAsia="仿宋"/>
                    </w:rPr>
                    <w:t>2</w:t>
                  </w:r>
                </w:p>
              </w:tc>
              <w:tc>
                <w:tcPr>
                  <w:tcW w:w="616" w:type="dxa"/>
                  <w:vAlign w:val="center"/>
                </w:tcPr>
                <w:p w:rsidR="008011B3" w:rsidRDefault="00590C37">
                  <w:pPr>
                    <w:jc w:val="center"/>
                    <w:rPr>
                      <w:rFonts w:eastAsia="仿宋"/>
                    </w:rPr>
                  </w:pPr>
                  <w:r>
                    <w:rPr>
                      <w:rFonts w:eastAsia="仿宋"/>
                    </w:rPr>
                    <w:t>36</w:t>
                  </w:r>
                </w:p>
              </w:tc>
              <w:tc>
                <w:tcPr>
                  <w:tcW w:w="601" w:type="dxa"/>
                  <w:vAlign w:val="center"/>
                </w:tcPr>
                <w:p w:rsidR="008011B3" w:rsidRDefault="00590C37">
                  <w:pPr>
                    <w:jc w:val="center"/>
                    <w:rPr>
                      <w:rFonts w:eastAsia="仿宋"/>
                    </w:rPr>
                  </w:pPr>
                  <w:r>
                    <w:rPr>
                      <w:rFonts w:eastAsia="仿宋"/>
                    </w:rPr>
                    <w:t>28</w:t>
                  </w:r>
                </w:p>
              </w:tc>
              <w:tc>
                <w:tcPr>
                  <w:tcW w:w="588" w:type="dxa"/>
                  <w:vAlign w:val="center"/>
                </w:tcPr>
                <w:p w:rsidR="008011B3" w:rsidRDefault="00590C37">
                  <w:pPr>
                    <w:jc w:val="center"/>
                    <w:rPr>
                      <w:rFonts w:eastAsia="仿宋"/>
                    </w:rPr>
                  </w:pPr>
                  <w:r>
                    <w:rPr>
                      <w:rFonts w:eastAsia="仿宋"/>
                    </w:rPr>
                    <w:t>8</w:t>
                  </w:r>
                </w:p>
              </w:tc>
              <w:tc>
                <w:tcPr>
                  <w:tcW w:w="644" w:type="dxa"/>
                  <w:vAlign w:val="center"/>
                </w:tcPr>
                <w:p w:rsidR="008011B3" w:rsidRDefault="008011B3">
                  <w:pPr>
                    <w:jc w:val="center"/>
                    <w:rPr>
                      <w:rFonts w:eastAsia="仿宋"/>
                      <w:b/>
                    </w:rPr>
                  </w:pPr>
                </w:p>
              </w:tc>
              <w:tc>
                <w:tcPr>
                  <w:tcW w:w="602" w:type="dxa"/>
                  <w:vAlign w:val="center"/>
                </w:tcPr>
                <w:p w:rsidR="008011B3" w:rsidRDefault="00590C37">
                  <w:pPr>
                    <w:jc w:val="center"/>
                    <w:rPr>
                      <w:rFonts w:eastAsia="仿宋"/>
                    </w:rPr>
                  </w:pPr>
                  <w:r>
                    <w:rPr>
                      <w:rFonts w:eastAsia="仿宋"/>
                    </w:rPr>
                    <w:t>5</w:t>
                  </w:r>
                </w:p>
              </w:tc>
              <w:tc>
                <w:tcPr>
                  <w:tcW w:w="829" w:type="dxa"/>
                  <w:vAlign w:val="center"/>
                </w:tcPr>
                <w:p w:rsidR="008011B3" w:rsidRDefault="00590C37">
                  <w:pPr>
                    <w:jc w:val="center"/>
                    <w:rPr>
                      <w:rFonts w:eastAsia="仿宋"/>
                    </w:rPr>
                  </w:pPr>
                  <w:r>
                    <w:rPr>
                      <w:rFonts w:eastAsia="仿宋"/>
                    </w:rPr>
                    <w:t>限选</w:t>
                  </w:r>
                </w:p>
              </w:tc>
            </w:tr>
            <w:tr w:rsidR="008011B3">
              <w:trPr>
                <w:jc w:val="center"/>
              </w:trPr>
              <w:tc>
                <w:tcPr>
                  <w:tcW w:w="1383" w:type="dxa"/>
                  <w:vAlign w:val="center"/>
                </w:tcPr>
                <w:p w:rsidR="008011B3" w:rsidRDefault="008011B3">
                  <w:pPr>
                    <w:rPr>
                      <w:rFonts w:eastAsia="仿宋"/>
                    </w:rPr>
                  </w:pPr>
                </w:p>
              </w:tc>
              <w:tc>
                <w:tcPr>
                  <w:tcW w:w="3318" w:type="dxa"/>
                  <w:vAlign w:val="center"/>
                </w:tcPr>
                <w:p w:rsidR="008011B3" w:rsidRDefault="00590C37">
                  <w:pPr>
                    <w:spacing w:line="280" w:lineRule="exact"/>
                    <w:rPr>
                      <w:rFonts w:eastAsia="仿宋"/>
                      <w:sz w:val="18"/>
                      <w:szCs w:val="18"/>
                    </w:rPr>
                  </w:pPr>
                  <w:r>
                    <w:rPr>
                      <w:rFonts w:eastAsia="仿宋"/>
                      <w:sz w:val="18"/>
                      <w:szCs w:val="18"/>
                    </w:rPr>
                    <w:t>Design and guidance of scientific activities</w:t>
                  </w:r>
                </w:p>
                <w:p w:rsidR="008011B3" w:rsidRDefault="00590C37">
                  <w:pPr>
                    <w:spacing w:line="280" w:lineRule="exact"/>
                    <w:rPr>
                      <w:rFonts w:eastAsia="仿宋"/>
                      <w:szCs w:val="21"/>
                    </w:rPr>
                  </w:pPr>
                  <w:r>
                    <w:rPr>
                      <w:rFonts w:eastAsia="仿宋"/>
                      <w:szCs w:val="21"/>
                    </w:rPr>
                    <w:t>科学活动设计与指导</w:t>
                  </w:r>
                </w:p>
              </w:tc>
              <w:tc>
                <w:tcPr>
                  <w:tcW w:w="490" w:type="dxa"/>
                  <w:vAlign w:val="center"/>
                </w:tcPr>
                <w:p w:rsidR="008011B3" w:rsidRDefault="00590C37">
                  <w:pPr>
                    <w:jc w:val="center"/>
                    <w:rPr>
                      <w:rFonts w:eastAsia="仿宋"/>
                    </w:rPr>
                  </w:pPr>
                  <w:r>
                    <w:rPr>
                      <w:rFonts w:eastAsia="仿宋"/>
                    </w:rPr>
                    <w:t>2</w:t>
                  </w:r>
                </w:p>
              </w:tc>
              <w:tc>
                <w:tcPr>
                  <w:tcW w:w="616" w:type="dxa"/>
                  <w:vAlign w:val="center"/>
                </w:tcPr>
                <w:p w:rsidR="008011B3" w:rsidRDefault="00590C37">
                  <w:pPr>
                    <w:jc w:val="center"/>
                    <w:rPr>
                      <w:rFonts w:eastAsia="仿宋"/>
                    </w:rPr>
                  </w:pPr>
                  <w:r>
                    <w:rPr>
                      <w:rFonts w:eastAsia="仿宋"/>
                    </w:rPr>
                    <w:t>36</w:t>
                  </w:r>
                </w:p>
              </w:tc>
              <w:tc>
                <w:tcPr>
                  <w:tcW w:w="601" w:type="dxa"/>
                  <w:vAlign w:val="center"/>
                </w:tcPr>
                <w:p w:rsidR="008011B3" w:rsidRDefault="00590C37">
                  <w:pPr>
                    <w:jc w:val="center"/>
                    <w:rPr>
                      <w:rFonts w:eastAsia="仿宋"/>
                    </w:rPr>
                  </w:pPr>
                  <w:r>
                    <w:rPr>
                      <w:rFonts w:eastAsia="仿宋"/>
                    </w:rPr>
                    <w:t>20</w:t>
                  </w:r>
                </w:p>
              </w:tc>
              <w:tc>
                <w:tcPr>
                  <w:tcW w:w="588" w:type="dxa"/>
                  <w:vAlign w:val="center"/>
                </w:tcPr>
                <w:p w:rsidR="008011B3" w:rsidRDefault="00590C37">
                  <w:pPr>
                    <w:jc w:val="center"/>
                    <w:rPr>
                      <w:rFonts w:eastAsia="仿宋"/>
                    </w:rPr>
                  </w:pPr>
                  <w:r>
                    <w:rPr>
                      <w:rFonts w:eastAsia="仿宋"/>
                    </w:rPr>
                    <w:t>16</w:t>
                  </w:r>
                </w:p>
              </w:tc>
              <w:tc>
                <w:tcPr>
                  <w:tcW w:w="644" w:type="dxa"/>
                  <w:vAlign w:val="center"/>
                </w:tcPr>
                <w:p w:rsidR="008011B3" w:rsidRDefault="008011B3">
                  <w:pPr>
                    <w:jc w:val="center"/>
                    <w:rPr>
                      <w:rFonts w:eastAsia="仿宋"/>
                      <w:b/>
                    </w:rPr>
                  </w:pPr>
                </w:p>
              </w:tc>
              <w:tc>
                <w:tcPr>
                  <w:tcW w:w="602" w:type="dxa"/>
                  <w:vAlign w:val="center"/>
                </w:tcPr>
                <w:p w:rsidR="008011B3" w:rsidRDefault="00590C37">
                  <w:pPr>
                    <w:jc w:val="center"/>
                    <w:rPr>
                      <w:rFonts w:eastAsia="仿宋"/>
                    </w:rPr>
                  </w:pPr>
                  <w:r>
                    <w:rPr>
                      <w:rFonts w:eastAsia="仿宋"/>
                    </w:rPr>
                    <w:t>5</w:t>
                  </w:r>
                </w:p>
              </w:tc>
              <w:tc>
                <w:tcPr>
                  <w:tcW w:w="829" w:type="dxa"/>
                  <w:vAlign w:val="center"/>
                </w:tcPr>
                <w:p w:rsidR="008011B3" w:rsidRDefault="00590C37">
                  <w:pPr>
                    <w:jc w:val="center"/>
                    <w:rPr>
                      <w:rFonts w:eastAsia="仿宋"/>
                    </w:rPr>
                  </w:pPr>
                  <w:r>
                    <w:rPr>
                      <w:rFonts w:eastAsia="仿宋"/>
                    </w:rPr>
                    <w:t>限选</w:t>
                  </w:r>
                </w:p>
              </w:tc>
            </w:tr>
            <w:tr w:rsidR="008011B3">
              <w:trPr>
                <w:jc w:val="center"/>
              </w:trPr>
              <w:tc>
                <w:tcPr>
                  <w:tcW w:w="1383" w:type="dxa"/>
                  <w:vAlign w:val="center"/>
                </w:tcPr>
                <w:p w:rsidR="008011B3" w:rsidRDefault="008011B3">
                  <w:pPr>
                    <w:rPr>
                      <w:rFonts w:eastAsia="仿宋"/>
                    </w:rPr>
                  </w:pPr>
                </w:p>
              </w:tc>
              <w:tc>
                <w:tcPr>
                  <w:tcW w:w="3318" w:type="dxa"/>
                  <w:vAlign w:val="center"/>
                </w:tcPr>
                <w:p w:rsidR="008011B3" w:rsidRDefault="00590C37">
                  <w:pPr>
                    <w:spacing w:line="280" w:lineRule="exact"/>
                    <w:rPr>
                      <w:rFonts w:eastAsia="仿宋"/>
                      <w:sz w:val="18"/>
                      <w:szCs w:val="18"/>
                    </w:rPr>
                  </w:pPr>
                  <w:r>
                    <w:rPr>
                      <w:rFonts w:eastAsia="仿宋"/>
                      <w:sz w:val="18"/>
                      <w:szCs w:val="18"/>
                    </w:rPr>
                    <w:t>Primary education reform and development</w:t>
                  </w:r>
                </w:p>
                <w:p w:rsidR="008011B3" w:rsidRDefault="00590C37">
                  <w:pPr>
                    <w:spacing w:line="280" w:lineRule="exact"/>
                    <w:rPr>
                      <w:rFonts w:eastAsia="仿宋"/>
                    </w:rPr>
                  </w:pPr>
                  <w:r>
                    <w:rPr>
                      <w:rFonts w:eastAsia="仿宋"/>
                    </w:rPr>
                    <w:t>小学教育改革与发展</w:t>
                  </w:r>
                </w:p>
              </w:tc>
              <w:tc>
                <w:tcPr>
                  <w:tcW w:w="490" w:type="dxa"/>
                  <w:vAlign w:val="center"/>
                </w:tcPr>
                <w:p w:rsidR="008011B3" w:rsidRDefault="00590C37">
                  <w:pPr>
                    <w:jc w:val="center"/>
                    <w:rPr>
                      <w:rFonts w:eastAsia="仿宋"/>
                    </w:rPr>
                  </w:pPr>
                  <w:r>
                    <w:rPr>
                      <w:rFonts w:eastAsia="仿宋"/>
                    </w:rPr>
                    <w:t>2</w:t>
                  </w:r>
                </w:p>
              </w:tc>
              <w:tc>
                <w:tcPr>
                  <w:tcW w:w="616" w:type="dxa"/>
                  <w:vAlign w:val="center"/>
                </w:tcPr>
                <w:p w:rsidR="008011B3" w:rsidRDefault="00590C37">
                  <w:pPr>
                    <w:jc w:val="center"/>
                    <w:rPr>
                      <w:rFonts w:eastAsia="仿宋"/>
                    </w:rPr>
                  </w:pPr>
                  <w:r>
                    <w:rPr>
                      <w:rFonts w:eastAsia="仿宋"/>
                    </w:rPr>
                    <w:t>36</w:t>
                  </w:r>
                </w:p>
              </w:tc>
              <w:tc>
                <w:tcPr>
                  <w:tcW w:w="601" w:type="dxa"/>
                  <w:vAlign w:val="center"/>
                </w:tcPr>
                <w:p w:rsidR="008011B3" w:rsidRDefault="00590C37">
                  <w:pPr>
                    <w:jc w:val="center"/>
                    <w:rPr>
                      <w:rFonts w:eastAsia="仿宋"/>
                    </w:rPr>
                  </w:pPr>
                  <w:r>
                    <w:rPr>
                      <w:rFonts w:eastAsia="仿宋"/>
                    </w:rPr>
                    <w:t>24</w:t>
                  </w:r>
                </w:p>
              </w:tc>
              <w:tc>
                <w:tcPr>
                  <w:tcW w:w="588" w:type="dxa"/>
                  <w:vAlign w:val="center"/>
                </w:tcPr>
                <w:p w:rsidR="008011B3" w:rsidRDefault="00590C37">
                  <w:pPr>
                    <w:jc w:val="center"/>
                    <w:rPr>
                      <w:rFonts w:eastAsia="仿宋"/>
                    </w:rPr>
                  </w:pPr>
                  <w:r>
                    <w:rPr>
                      <w:rFonts w:eastAsia="仿宋"/>
                    </w:rPr>
                    <w:t>12</w:t>
                  </w:r>
                </w:p>
              </w:tc>
              <w:tc>
                <w:tcPr>
                  <w:tcW w:w="644" w:type="dxa"/>
                  <w:vAlign w:val="center"/>
                </w:tcPr>
                <w:p w:rsidR="008011B3" w:rsidRDefault="008011B3">
                  <w:pPr>
                    <w:jc w:val="center"/>
                    <w:rPr>
                      <w:rFonts w:eastAsia="仿宋"/>
                      <w:b/>
                    </w:rPr>
                  </w:pPr>
                </w:p>
              </w:tc>
              <w:tc>
                <w:tcPr>
                  <w:tcW w:w="602" w:type="dxa"/>
                  <w:vAlign w:val="center"/>
                </w:tcPr>
                <w:p w:rsidR="008011B3" w:rsidRDefault="00590C37">
                  <w:pPr>
                    <w:jc w:val="center"/>
                    <w:rPr>
                      <w:rFonts w:eastAsia="仿宋"/>
                    </w:rPr>
                  </w:pPr>
                  <w:r>
                    <w:rPr>
                      <w:rFonts w:eastAsia="仿宋"/>
                    </w:rPr>
                    <w:t>6</w:t>
                  </w:r>
                </w:p>
              </w:tc>
              <w:tc>
                <w:tcPr>
                  <w:tcW w:w="829" w:type="dxa"/>
                  <w:vAlign w:val="center"/>
                </w:tcPr>
                <w:p w:rsidR="008011B3" w:rsidRDefault="00590C37">
                  <w:pPr>
                    <w:jc w:val="center"/>
                    <w:rPr>
                      <w:rFonts w:eastAsia="仿宋"/>
                    </w:rPr>
                  </w:pPr>
                  <w:r>
                    <w:rPr>
                      <w:rFonts w:eastAsia="仿宋"/>
                    </w:rPr>
                    <w:t>限选</w:t>
                  </w:r>
                </w:p>
              </w:tc>
            </w:tr>
            <w:tr w:rsidR="008011B3">
              <w:trPr>
                <w:trHeight w:val="451"/>
                <w:jc w:val="center"/>
              </w:trPr>
              <w:tc>
                <w:tcPr>
                  <w:tcW w:w="4701" w:type="dxa"/>
                  <w:gridSpan w:val="2"/>
                  <w:vAlign w:val="center"/>
                </w:tcPr>
                <w:p w:rsidR="008011B3" w:rsidRDefault="00590C37">
                  <w:pPr>
                    <w:jc w:val="center"/>
                    <w:rPr>
                      <w:rFonts w:eastAsia="仿宋"/>
                      <w:szCs w:val="21"/>
                    </w:rPr>
                  </w:pPr>
                  <w:r>
                    <w:rPr>
                      <w:rFonts w:eastAsia="仿宋"/>
                      <w:szCs w:val="21"/>
                    </w:rPr>
                    <w:lastRenderedPageBreak/>
                    <w:t>合计</w:t>
                  </w:r>
                </w:p>
              </w:tc>
              <w:tc>
                <w:tcPr>
                  <w:tcW w:w="490" w:type="dxa"/>
                  <w:vAlign w:val="center"/>
                </w:tcPr>
                <w:p w:rsidR="008011B3" w:rsidRDefault="00590C37">
                  <w:pPr>
                    <w:jc w:val="center"/>
                    <w:rPr>
                      <w:rFonts w:eastAsia="仿宋"/>
                    </w:rPr>
                  </w:pPr>
                  <w:r>
                    <w:rPr>
                      <w:rFonts w:eastAsia="仿宋"/>
                    </w:rPr>
                    <w:t>16</w:t>
                  </w:r>
                </w:p>
              </w:tc>
              <w:tc>
                <w:tcPr>
                  <w:tcW w:w="616" w:type="dxa"/>
                  <w:vAlign w:val="center"/>
                </w:tcPr>
                <w:p w:rsidR="008011B3" w:rsidRDefault="00590C37">
                  <w:pPr>
                    <w:jc w:val="center"/>
                    <w:rPr>
                      <w:rFonts w:eastAsia="仿宋"/>
                    </w:rPr>
                  </w:pPr>
                  <w:r>
                    <w:rPr>
                      <w:rFonts w:eastAsia="仿宋"/>
                    </w:rPr>
                    <w:fldChar w:fldCharType="begin"/>
                  </w:r>
                  <w:r>
                    <w:rPr>
                      <w:rFonts w:eastAsia="仿宋"/>
                    </w:rPr>
                    <w:instrText xml:space="preserve"> =SUM(ABOVE) </w:instrText>
                  </w:r>
                  <w:r>
                    <w:rPr>
                      <w:rFonts w:eastAsia="仿宋"/>
                    </w:rPr>
                    <w:fldChar w:fldCharType="separate"/>
                  </w:r>
                  <w:r>
                    <w:rPr>
                      <w:rFonts w:eastAsia="仿宋"/>
                    </w:rPr>
                    <w:t>288</w:t>
                  </w:r>
                  <w:r>
                    <w:rPr>
                      <w:rFonts w:eastAsia="仿宋"/>
                    </w:rPr>
                    <w:fldChar w:fldCharType="end"/>
                  </w:r>
                </w:p>
              </w:tc>
              <w:tc>
                <w:tcPr>
                  <w:tcW w:w="601" w:type="dxa"/>
                  <w:vAlign w:val="center"/>
                </w:tcPr>
                <w:p w:rsidR="008011B3" w:rsidRDefault="00590C37">
                  <w:pPr>
                    <w:jc w:val="center"/>
                    <w:rPr>
                      <w:rFonts w:eastAsia="仿宋"/>
                    </w:rPr>
                  </w:pPr>
                  <w:r>
                    <w:rPr>
                      <w:rFonts w:eastAsia="仿宋"/>
                    </w:rPr>
                    <w:t>184</w:t>
                  </w:r>
                </w:p>
              </w:tc>
              <w:tc>
                <w:tcPr>
                  <w:tcW w:w="588" w:type="dxa"/>
                  <w:vAlign w:val="center"/>
                </w:tcPr>
                <w:p w:rsidR="008011B3" w:rsidRDefault="00590C37">
                  <w:pPr>
                    <w:jc w:val="center"/>
                    <w:rPr>
                      <w:rFonts w:eastAsia="仿宋"/>
                    </w:rPr>
                  </w:pPr>
                  <w:r>
                    <w:rPr>
                      <w:rFonts w:eastAsia="仿宋"/>
                    </w:rPr>
                    <w:t>104</w:t>
                  </w:r>
                </w:p>
              </w:tc>
              <w:tc>
                <w:tcPr>
                  <w:tcW w:w="644" w:type="dxa"/>
                  <w:vAlign w:val="center"/>
                </w:tcPr>
                <w:p w:rsidR="008011B3" w:rsidRDefault="008011B3">
                  <w:pPr>
                    <w:jc w:val="center"/>
                    <w:rPr>
                      <w:rFonts w:eastAsia="仿宋"/>
                      <w:b/>
                    </w:rPr>
                  </w:pPr>
                </w:p>
              </w:tc>
              <w:tc>
                <w:tcPr>
                  <w:tcW w:w="602" w:type="dxa"/>
                  <w:vAlign w:val="center"/>
                </w:tcPr>
                <w:p w:rsidR="008011B3" w:rsidRDefault="008011B3">
                  <w:pPr>
                    <w:jc w:val="center"/>
                    <w:rPr>
                      <w:rFonts w:eastAsia="仿宋"/>
                    </w:rPr>
                  </w:pPr>
                </w:p>
              </w:tc>
              <w:tc>
                <w:tcPr>
                  <w:tcW w:w="829" w:type="dxa"/>
                  <w:vAlign w:val="center"/>
                </w:tcPr>
                <w:p w:rsidR="008011B3" w:rsidRDefault="008011B3">
                  <w:pPr>
                    <w:jc w:val="center"/>
                    <w:rPr>
                      <w:rFonts w:eastAsia="仿宋"/>
                    </w:rPr>
                  </w:pPr>
                </w:p>
              </w:tc>
            </w:tr>
            <w:tr w:rsidR="008011B3">
              <w:trPr>
                <w:trHeight w:val="515"/>
                <w:jc w:val="center"/>
              </w:trPr>
              <w:tc>
                <w:tcPr>
                  <w:tcW w:w="8242" w:type="dxa"/>
                  <w:gridSpan w:val="8"/>
                  <w:tcBorders>
                    <w:bottom w:val="single" w:sz="4" w:space="0" w:color="auto"/>
                  </w:tcBorders>
                  <w:vAlign w:val="center"/>
                </w:tcPr>
                <w:p w:rsidR="008011B3" w:rsidRDefault="00590C37">
                  <w:pPr>
                    <w:rPr>
                      <w:rFonts w:eastAsia="仿宋"/>
                    </w:rPr>
                  </w:pPr>
                  <w:r>
                    <w:rPr>
                      <w:rFonts w:eastAsia="仿宋"/>
                    </w:rPr>
                    <w:t>必修：</w:t>
                  </w:r>
                  <w:r>
                    <w:rPr>
                      <w:rFonts w:eastAsia="仿宋"/>
                    </w:rPr>
                    <w:t>8</w:t>
                  </w:r>
                  <w:r>
                    <w:rPr>
                      <w:rFonts w:eastAsia="仿宋"/>
                    </w:rPr>
                    <w:t>学分</w:t>
                  </w:r>
                  <w:r>
                    <w:rPr>
                      <w:rFonts w:eastAsia="仿宋"/>
                    </w:rPr>
                    <w:t xml:space="preserve">  </w:t>
                  </w:r>
                  <w:r>
                    <w:rPr>
                      <w:rFonts w:eastAsia="仿宋"/>
                    </w:rPr>
                    <w:t>选修：</w:t>
                  </w:r>
                  <w:r>
                    <w:rPr>
                      <w:rFonts w:eastAsia="仿宋"/>
                    </w:rPr>
                    <w:t>4</w:t>
                  </w:r>
                  <w:r>
                    <w:rPr>
                      <w:rFonts w:eastAsia="仿宋"/>
                    </w:rPr>
                    <w:t>学分</w:t>
                  </w:r>
                </w:p>
              </w:tc>
              <w:tc>
                <w:tcPr>
                  <w:tcW w:w="829" w:type="dxa"/>
                  <w:tcBorders>
                    <w:bottom w:val="single" w:sz="4" w:space="0" w:color="auto"/>
                  </w:tcBorders>
                </w:tcPr>
                <w:p w:rsidR="008011B3" w:rsidRDefault="008011B3">
                  <w:pPr>
                    <w:rPr>
                      <w:rFonts w:eastAsia="仿宋"/>
                    </w:rPr>
                  </w:pPr>
                </w:p>
              </w:tc>
            </w:tr>
          </w:tbl>
          <w:p w:rsidR="008011B3" w:rsidRDefault="008011B3">
            <w:pPr>
              <w:rPr>
                <w:rFonts w:eastAsia="仿宋"/>
                <w:b/>
              </w:rPr>
            </w:pPr>
          </w:p>
          <w:p w:rsidR="008011B3" w:rsidRDefault="00590C37">
            <w:pPr>
              <w:spacing w:beforeLines="50" w:before="120" w:afterLines="50" w:after="120" w:line="460" w:lineRule="exact"/>
              <w:jc w:val="center"/>
              <w:rPr>
                <w:rFonts w:eastAsia="仿宋"/>
                <w:b/>
                <w:sz w:val="28"/>
                <w:szCs w:val="28"/>
              </w:rPr>
            </w:pPr>
            <w:r>
              <w:rPr>
                <w:rFonts w:eastAsia="仿宋"/>
                <w:b/>
                <w:sz w:val="28"/>
                <w:szCs w:val="28"/>
              </w:rPr>
              <w:t>三、独立实践环节</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4932"/>
              <w:gridCol w:w="726"/>
              <w:gridCol w:w="1120"/>
              <w:gridCol w:w="1500"/>
            </w:tblGrid>
            <w:tr w:rsidR="008011B3">
              <w:trPr>
                <w:cantSplit/>
                <w:trHeight w:val="549"/>
                <w:jc w:val="center"/>
              </w:trPr>
              <w:tc>
                <w:tcPr>
                  <w:tcW w:w="825" w:type="dxa"/>
                  <w:vAlign w:val="center"/>
                </w:tcPr>
                <w:p w:rsidR="008011B3" w:rsidRDefault="00590C37">
                  <w:pPr>
                    <w:jc w:val="center"/>
                    <w:rPr>
                      <w:rFonts w:eastAsia="仿宋"/>
                      <w:b/>
                    </w:rPr>
                  </w:pPr>
                  <w:r>
                    <w:rPr>
                      <w:rFonts w:eastAsia="仿宋"/>
                      <w:b/>
                    </w:rPr>
                    <w:t>序号</w:t>
                  </w:r>
                </w:p>
              </w:tc>
              <w:tc>
                <w:tcPr>
                  <w:tcW w:w="4932" w:type="dxa"/>
                  <w:vAlign w:val="center"/>
                </w:tcPr>
                <w:p w:rsidR="008011B3" w:rsidRDefault="00590C37">
                  <w:pPr>
                    <w:jc w:val="center"/>
                    <w:rPr>
                      <w:rFonts w:eastAsia="仿宋"/>
                      <w:b/>
                    </w:rPr>
                  </w:pPr>
                  <w:r>
                    <w:rPr>
                      <w:rFonts w:eastAsia="仿宋"/>
                      <w:b/>
                    </w:rPr>
                    <w:t>实践类别</w:t>
                  </w:r>
                </w:p>
              </w:tc>
              <w:tc>
                <w:tcPr>
                  <w:tcW w:w="726" w:type="dxa"/>
                  <w:vAlign w:val="center"/>
                </w:tcPr>
                <w:p w:rsidR="008011B3" w:rsidRDefault="00590C37">
                  <w:pPr>
                    <w:jc w:val="center"/>
                    <w:rPr>
                      <w:rFonts w:eastAsia="仿宋"/>
                      <w:b/>
                    </w:rPr>
                  </w:pPr>
                  <w:r>
                    <w:rPr>
                      <w:rFonts w:eastAsia="仿宋"/>
                      <w:b/>
                    </w:rPr>
                    <w:t>学分</w:t>
                  </w:r>
                </w:p>
              </w:tc>
              <w:tc>
                <w:tcPr>
                  <w:tcW w:w="1120" w:type="dxa"/>
                  <w:vAlign w:val="center"/>
                </w:tcPr>
                <w:p w:rsidR="008011B3" w:rsidRDefault="00590C37">
                  <w:pPr>
                    <w:jc w:val="center"/>
                    <w:rPr>
                      <w:rFonts w:eastAsia="仿宋"/>
                      <w:b/>
                    </w:rPr>
                  </w:pPr>
                  <w:r>
                    <w:rPr>
                      <w:rFonts w:eastAsia="仿宋"/>
                      <w:b/>
                    </w:rPr>
                    <w:t>实践周数</w:t>
                  </w:r>
                </w:p>
              </w:tc>
              <w:tc>
                <w:tcPr>
                  <w:tcW w:w="1500" w:type="dxa"/>
                  <w:vAlign w:val="center"/>
                </w:tcPr>
                <w:p w:rsidR="008011B3" w:rsidRDefault="00590C37">
                  <w:pPr>
                    <w:jc w:val="center"/>
                    <w:rPr>
                      <w:rFonts w:eastAsia="仿宋"/>
                      <w:b/>
                    </w:rPr>
                  </w:pPr>
                  <w:r>
                    <w:rPr>
                      <w:rFonts w:eastAsia="仿宋"/>
                      <w:b/>
                    </w:rPr>
                    <w:t>开课学期</w:t>
                  </w:r>
                </w:p>
              </w:tc>
            </w:tr>
            <w:tr w:rsidR="008011B3">
              <w:trPr>
                <w:cantSplit/>
                <w:jc w:val="center"/>
              </w:trPr>
              <w:tc>
                <w:tcPr>
                  <w:tcW w:w="825" w:type="dxa"/>
                  <w:vAlign w:val="center"/>
                </w:tcPr>
                <w:p w:rsidR="008011B3" w:rsidRDefault="00590C37">
                  <w:pPr>
                    <w:jc w:val="center"/>
                    <w:rPr>
                      <w:rFonts w:eastAsia="仿宋"/>
                    </w:rPr>
                  </w:pPr>
                  <w:r>
                    <w:rPr>
                      <w:rFonts w:eastAsia="仿宋"/>
                    </w:rPr>
                    <w:t>1</w:t>
                  </w:r>
                </w:p>
              </w:tc>
              <w:tc>
                <w:tcPr>
                  <w:tcW w:w="4932" w:type="dxa"/>
                </w:tcPr>
                <w:p w:rsidR="008011B3" w:rsidRDefault="00590C37">
                  <w:pPr>
                    <w:rPr>
                      <w:rFonts w:eastAsia="仿宋"/>
                      <w:bCs/>
                      <w:sz w:val="18"/>
                      <w:szCs w:val="18"/>
                    </w:rPr>
                  </w:pPr>
                  <w:r>
                    <w:rPr>
                      <w:rFonts w:eastAsia="仿宋"/>
                      <w:bCs/>
                      <w:sz w:val="18"/>
                      <w:szCs w:val="18"/>
                    </w:rPr>
                    <w:t>Military Training and Theory</w:t>
                  </w:r>
                </w:p>
                <w:p w:rsidR="008011B3" w:rsidRDefault="00590C37">
                  <w:pPr>
                    <w:rPr>
                      <w:rFonts w:eastAsia="仿宋"/>
                    </w:rPr>
                  </w:pPr>
                  <w:r>
                    <w:rPr>
                      <w:rFonts w:eastAsia="仿宋"/>
                      <w:bCs/>
                    </w:rPr>
                    <w:t>军训与军事理论</w:t>
                  </w:r>
                </w:p>
              </w:tc>
              <w:tc>
                <w:tcPr>
                  <w:tcW w:w="726" w:type="dxa"/>
                  <w:vAlign w:val="center"/>
                </w:tcPr>
                <w:p w:rsidR="008011B3" w:rsidRDefault="00590C37">
                  <w:pPr>
                    <w:jc w:val="center"/>
                    <w:rPr>
                      <w:rFonts w:eastAsia="仿宋"/>
                    </w:rPr>
                  </w:pPr>
                  <w:r>
                    <w:rPr>
                      <w:rFonts w:eastAsia="仿宋"/>
                    </w:rPr>
                    <w:t>2</w:t>
                  </w:r>
                </w:p>
              </w:tc>
              <w:tc>
                <w:tcPr>
                  <w:tcW w:w="1120" w:type="dxa"/>
                  <w:vAlign w:val="center"/>
                </w:tcPr>
                <w:p w:rsidR="008011B3" w:rsidRDefault="00590C37">
                  <w:pPr>
                    <w:jc w:val="center"/>
                    <w:rPr>
                      <w:rFonts w:eastAsia="仿宋"/>
                    </w:rPr>
                  </w:pPr>
                  <w:r>
                    <w:rPr>
                      <w:rFonts w:eastAsia="仿宋"/>
                    </w:rPr>
                    <w:t>2</w:t>
                  </w:r>
                </w:p>
              </w:tc>
              <w:tc>
                <w:tcPr>
                  <w:tcW w:w="1500" w:type="dxa"/>
                  <w:vAlign w:val="center"/>
                </w:tcPr>
                <w:p w:rsidR="008011B3" w:rsidRDefault="00590C37">
                  <w:pPr>
                    <w:jc w:val="center"/>
                    <w:rPr>
                      <w:rFonts w:eastAsia="仿宋"/>
                    </w:rPr>
                  </w:pPr>
                  <w:r>
                    <w:rPr>
                      <w:rFonts w:eastAsia="仿宋"/>
                    </w:rPr>
                    <w:t>1</w:t>
                  </w:r>
                </w:p>
              </w:tc>
            </w:tr>
            <w:tr w:rsidR="008011B3">
              <w:trPr>
                <w:cantSplit/>
                <w:jc w:val="center"/>
              </w:trPr>
              <w:tc>
                <w:tcPr>
                  <w:tcW w:w="825" w:type="dxa"/>
                  <w:vAlign w:val="center"/>
                </w:tcPr>
                <w:p w:rsidR="008011B3" w:rsidRDefault="00590C37">
                  <w:pPr>
                    <w:jc w:val="center"/>
                    <w:rPr>
                      <w:rFonts w:eastAsia="仿宋"/>
                    </w:rPr>
                  </w:pPr>
                  <w:r>
                    <w:rPr>
                      <w:rFonts w:eastAsia="仿宋"/>
                    </w:rPr>
                    <w:t>2</w:t>
                  </w:r>
                </w:p>
              </w:tc>
              <w:tc>
                <w:tcPr>
                  <w:tcW w:w="4932" w:type="dxa"/>
                </w:tcPr>
                <w:p w:rsidR="008011B3" w:rsidRDefault="00590C37">
                  <w:pPr>
                    <w:rPr>
                      <w:rFonts w:eastAsia="仿宋"/>
                      <w:bCs/>
                      <w:sz w:val="18"/>
                      <w:szCs w:val="18"/>
                    </w:rPr>
                  </w:pPr>
                  <w:r>
                    <w:rPr>
                      <w:rFonts w:eastAsia="仿宋"/>
                      <w:bCs/>
                      <w:sz w:val="18"/>
                      <w:szCs w:val="18"/>
                    </w:rPr>
                    <w:t>Major-Related Internship</w:t>
                  </w:r>
                </w:p>
                <w:p w:rsidR="008011B3" w:rsidRDefault="00590C37">
                  <w:pPr>
                    <w:rPr>
                      <w:rFonts w:eastAsia="仿宋"/>
                      <w:bCs/>
                    </w:rPr>
                  </w:pPr>
                  <w:r>
                    <w:rPr>
                      <w:rFonts w:eastAsia="仿宋"/>
                      <w:bCs/>
                    </w:rPr>
                    <w:t>专业实习</w:t>
                  </w:r>
                </w:p>
              </w:tc>
              <w:tc>
                <w:tcPr>
                  <w:tcW w:w="726" w:type="dxa"/>
                  <w:vAlign w:val="center"/>
                </w:tcPr>
                <w:p w:rsidR="008011B3" w:rsidRDefault="00590C37">
                  <w:pPr>
                    <w:jc w:val="center"/>
                    <w:rPr>
                      <w:rFonts w:eastAsia="仿宋"/>
                    </w:rPr>
                  </w:pPr>
                  <w:r>
                    <w:rPr>
                      <w:rFonts w:eastAsia="仿宋"/>
                    </w:rPr>
                    <w:t>2</w:t>
                  </w:r>
                </w:p>
              </w:tc>
              <w:tc>
                <w:tcPr>
                  <w:tcW w:w="1120" w:type="dxa"/>
                  <w:vAlign w:val="center"/>
                </w:tcPr>
                <w:p w:rsidR="008011B3" w:rsidRDefault="00590C37">
                  <w:pPr>
                    <w:jc w:val="center"/>
                    <w:rPr>
                      <w:rFonts w:eastAsia="仿宋"/>
                    </w:rPr>
                  </w:pPr>
                  <w:r>
                    <w:rPr>
                      <w:rFonts w:eastAsia="仿宋"/>
                    </w:rPr>
                    <w:t>4</w:t>
                  </w:r>
                </w:p>
              </w:tc>
              <w:tc>
                <w:tcPr>
                  <w:tcW w:w="1500" w:type="dxa"/>
                  <w:vAlign w:val="center"/>
                </w:tcPr>
                <w:p w:rsidR="008011B3" w:rsidRDefault="00590C37">
                  <w:pPr>
                    <w:jc w:val="center"/>
                    <w:rPr>
                      <w:rFonts w:eastAsia="仿宋"/>
                    </w:rPr>
                  </w:pPr>
                  <w:r>
                    <w:rPr>
                      <w:rFonts w:eastAsia="仿宋"/>
                    </w:rPr>
                    <w:t>4~7</w:t>
                  </w:r>
                </w:p>
              </w:tc>
            </w:tr>
            <w:tr w:rsidR="008011B3">
              <w:trPr>
                <w:cantSplit/>
                <w:jc w:val="center"/>
              </w:trPr>
              <w:tc>
                <w:tcPr>
                  <w:tcW w:w="825" w:type="dxa"/>
                  <w:vAlign w:val="center"/>
                </w:tcPr>
                <w:p w:rsidR="008011B3" w:rsidRDefault="00590C37">
                  <w:pPr>
                    <w:jc w:val="center"/>
                    <w:rPr>
                      <w:rFonts w:eastAsia="仿宋"/>
                    </w:rPr>
                  </w:pPr>
                  <w:r>
                    <w:rPr>
                      <w:rFonts w:eastAsia="仿宋"/>
                    </w:rPr>
                    <w:t>3</w:t>
                  </w:r>
                </w:p>
              </w:tc>
              <w:tc>
                <w:tcPr>
                  <w:tcW w:w="4932" w:type="dxa"/>
                  <w:vAlign w:val="center"/>
                </w:tcPr>
                <w:p w:rsidR="008011B3" w:rsidRDefault="00590C37">
                  <w:pPr>
                    <w:rPr>
                      <w:rFonts w:eastAsia="仿宋"/>
                      <w:bCs/>
                      <w:sz w:val="18"/>
                      <w:szCs w:val="18"/>
                    </w:rPr>
                  </w:pPr>
                  <w:r>
                    <w:rPr>
                      <w:rFonts w:eastAsia="仿宋"/>
                      <w:bCs/>
                      <w:sz w:val="18"/>
                      <w:szCs w:val="18"/>
                    </w:rPr>
                    <w:t>Diploma-Required Internship</w:t>
                  </w:r>
                </w:p>
                <w:p w:rsidR="008011B3" w:rsidRDefault="00590C37">
                  <w:pPr>
                    <w:rPr>
                      <w:rFonts w:eastAsia="仿宋"/>
                      <w:bCs/>
                    </w:rPr>
                  </w:pPr>
                  <w:r>
                    <w:rPr>
                      <w:rFonts w:eastAsia="仿宋"/>
                      <w:bCs/>
                    </w:rPr>
                    <w:t>毕业实习</w:t>
                  </w:r>
                </w:p>
              </w:tc>
              <w:tc>
                <w:tcPr>
                  <w:tcW w:w="726" w:type="dxa"/>
                  <w:vAlign w:val="center"/>
                </w:tcPr>
                <w:p w:rsidR="008011B3" w:rsidRDefault="00590C37">
                  <w:pPr>
                    <w:jc w:val="center"/>
                    <w:rPr>
                      <w:rFonts w:eastAsia="仿宋"/>
                    </w:rPr>
                  </w:pPr>
                  <w:r>
                    <w:rPr>
                      <w:rFonts w:eastAsia="仿宋"/>
                    </w:rPr>
                    <w:t>2</w:t>
                  </w:r>
                </w:p>
              </w:tc>
              <w:tc>
                <w:tcPr>
                  <w:tcW w:w="1120" w:type="dxa"/>
                  <w:vAlign w:val="center"/>
                </w:tcPr>
                <w:p w:rsidR="008011B3" w:rsidRDefault="00590C37">
                  <w:pPr>
                    <w:jc w:val="center"/>
                    <w:rPr>
                      <w:rFonts w:eastAsia="仿宋"/>
                    </w:rPr>
                  </w:pPr>
                  <w:r>
                    <w:rPr>
                      <w:rFonts w:eastAsia="仿宋"/>
                    </w:rPr>
                    <w:t>4</w:t>
                  </w:r>
                </w:p>
              </w:tc>
              <w:tc>
                <w:tcPr>
                  <w:tcW w:w="1500" w:type="dxa"/>
                  <w:vAlign w:val="center"/>
                </w:tcPr>
                <w:p w:rsidR="008011B3" w:rsidRDefault="00590C37">
                  <w:pPr>
                    <w:jc w:val="center"/>
                    <w:rPr>
                      <w:rFonts w:eastAsia="仿宋"/>
                    </w:rPr>
                  </w:pPr>
                  <w:r>
                    <w:rPr>
                      <w:rFonts w:eastAsia="仿宋"/>
                    </w:rPr>
                    <w:t>8</w:t>
                  </w:r>
                </w:p>
              </w:tc>
            </w:tr>
            <w:tr w:rsidR="008011B3">
              <w:trPr>
                <w:cantSplit/>
                <w:jc w:val="center"/>
              </w:trPr>
              <w:tc>
                <w:tcPr>
                  <w:tcW w:w="825" w:type="dxa"/>
                  <w:vAlign w:val="center"/>
                </w:tcPr>
                <w:p w:rsidR="008011B3" w:rsidRDefault="00590C37">
                  <w:pPr>
                    <w:jc w:val="center"/>
                    <w:rPr>
                      <w:rFonts w:eastAsia="仿宋"/>
                    </w:rPr>
                  </w:pPr>
                  <w:r>
                    <w:rPr>
                      <w:rFonts w:eastAsia="仿宋"/>
                    </w:rPr>
                    <w:t>4</w:t>
                  </w:r>
                </w:p>
              </w:tc>
              <w:tc>
                <w:tcPr>
                  <w:tcW w:w="4932" w:type="dxa"/>
                  <w:vAlign w:val="center"/>
                </w:tcPr>
                <w:p w:rsidR="008011B3" w:rsidRDefault="00590C37">
                  <w:pPr>
                    <w:rPr>
                      <w:rFonts w:eastAsia="仿宋"/>
                      <w:bCs/>
                      <w:sz w:val="18"/>
                      <w:szCs w:val="18"/>
                    </w:rPr>
                  </w:pPr>
                  <w:r>
                    <w:rPr>
                      <w:rFonts w:eastAsia="仿宋"/>
                      <w:bCs/>
                      <w:sz w:val="18"/>
                      <w:szCs w:val="18"/>
                    </w:rPr>
                    <w:t>Dissertation</w:t>
                  </w:r>
                </w:p>
                <w:p w:rsidR="008011B3" w:rsidRDefault="00590C37">
                  <w:pPr>
                    <w:rPr>
                      <w:rFonts w:eastAsia="仿宋"/>
                      <w:bCs/>
                    </w:rPr>
                  </w:pPr>
                  <w:r>
                    <w:rPr>
                      <w:rFonts w:eastAsia="仿宋"/>
                      <w:bCs/>
                    </w:rPr>
                    <w:t>毕业论文</w:t>
                  </w:r>
                </w:p>
              </w:tc>
              <w:tc>
                <w:tcPr>
                  <w:tcW w:w="726" w:type="dxa"/>
                  <w:vAlign w:val="center"/>
                </w:tcPr>
                <w:p w:rsidR="008011B3" w:rsidRDefault="00590C37">
                  <w:pPr>
                    <w:jc w:val="center"/>
                    <w:rPr>
                      <w:rFonts w:eastAsia="仿宋"/>
                    </w:rPr>
                  </w:pPr>
                  <w:r>
                    <w:rPr>
                      <w:rFonts w:eastAsia="仿宋"/>
                    </w:rPr>
                    <w:t>4</w:t>
                  </w:r>
                </w:p>
              </w:tc>
              <w:tc>
                <w:tcPr>
                  <w:tcW w:w="1120" w:type="dxa"/>
                  <w:vAlign w:val="center"/>
                </w:tcPr>
                <w:p w:rsidR="008011B3" w:rsidRDefault="00590C37">
                  <w:pPr>
                    <w:jc w:val="center"/>
                    <w:rPr>
                      <w:rFonts w:eastAsia="仿宋"/>
                    </w:rPr>
                  </w:pPr>
                  <w:r>
                    <w:rPr>
                      <w:rFonts w:eastAsia="仿宋"/>
                    </w:rPr>
                    <w:t>8</w:t>
                  </w:r>
                </w:p>
              </w:tc>
              <w:tc>
                <w:tcPr>
                  <w:tcW w:w="1500" w:type="dxa"/>
                  <w:vAlign w:val="center"/>
                </w:tcPr>
                <w:p w:rsidR="008011B3" w:rsidRDefault="00590C37">
                  <w:pPr>
                    <w:jc w:val="center"/>
                    <w:rPr>
                      <w:rFonts w:eastAsia="仿宋"/>
                    </w:rPr>
                  </w:pPr>
                  <w:r>
                    <w:rPr>
                      <w:rFonts w:eastAsia="仿宋"/>
                    </w:rPr>
                    <w:t>8</w:t>
                  </w:r>
                </w:p>
              </w:tc>
            </w:tr>
            <w:tr w:rsidR="008011B3">
              <w:trPr>
                <w:cantSplit/>
                <w:jc w:val="center"/>
              </w:trPr>
              <w:tc>
                <w:tcPr>
                  <w:tcW w:w="825" w:type="dxa"/>
                  <w:vAlign w:val="center"/>
                </w:tcPr>
                <w:p w:rsidR="008011B3" w:rsidRDefault="00590C37">
                  <w:pPr>
                    <w:jc w:val="center"/>
                    <w:rPr>
                      <w:rFonts w:eastAsia="仿宋"/>
                    </w:rPr>
                  </w:pPr>
                  <w:r>
                    <w:rPr>
                      <w:rFonts w:eastAsia="仿宋"/>
                    </w:rPr>
                    <w:t>5</w:t>
                  </w:r>
                </w:p>
              </w:tc>
              <w:tc>
                <w:tcPr>
                  <w:tcW w:w="4932" w:type="dxa"/>
                </w:tcPr>
                <w:p w:rsidR="008011B3" w:rsidRDefault="00590C37">
                  <w:pPr>
                    <w:rPr>
                      <w:rFonts w:eastAsia="仿宋"/>
                      <w:sz w:val="18"/>
                      <w:szCs w:val="18"/>
                    </w:rPr>
                  </w:pPr>
                  <w:r>
                    <w:rPr>
                      <w:rFonts w:eastAsia="仿宋"/>
                      <w:sz w:val="18"/>
                      <w:szCs w:val="18"/>
                    </w:rPr>
                    <w:t>Innovative Activity</w:t>
                  </w:r>
                </w:p>
                <w:p w:rsidR="008011B3" w:rsidRDefault="00590C37">
                  <w:pPr>
                    <w:rPr>
                      <w:rFonts w:eastAsia="仿宋"/>
                    </w:rPr>
                  </w:pPr>
                  <w:r>
                    <w:rPr>
                      <w:rFonts w:eastAsia="仿宋"/>
                    </w:rPr>
                    <w:t>创新活动（科研实践、创新创业等）</w:t>
                  </w:r>
                </w:p>
              </w:tc>
              <w:tc>
                <w:tcPr>
                  <w:tcW w:w="726" w:type="dxa"/>
                  <w:vAlign w:val="center"/>
                </w:tcPr>
                <w:p w:rsidR="008011B3" w:rsidRDefault="00590C37">
                  <w:pPr>
                    <w:jc w:val="center"/>
                    <w:rPr>
                      <w:rFonts w:eastAsia="仿宋"/>
                    </w:rPr>
                  </w:pPr>
                  <w:r>
                    <w:rPr>
                      <w:rFonts w:eastAsia="仿宋"/>
                    </w:rPr>
                    <w:t>2</w:t>
                  </w:r>
                </w:p>
              </w:tc>
              <w:tc>
                <w:tcPr>
                  <w:tcW w:w="1120" w:type="dxa"/>
                  <w:vAlign w:val="center"/>
                </w:tcPr>
                <w:p w:rsidR="008011B3" w:rsidRDefault="00590C37">
                  <w:pPr>
                    <w:jc w:val="center"/>
                    <w:rPr>
                      <w:rFonts w:eastAsia="仿宋"/>
                    </w:rPr>
                  </w:pPr>
                  <w:r>
                    <w:rPr>
                      <w:rFonts w:eastAsia="仿宋"/>
                    </w:rPr>
                    <w:t>4</w:t>
                  </w:r>
                </w:p>
              </w:tc>
              <w:tc>
                <w:tcPr>
                  <w:tcW w:w="1500" w:type="dxa"/>
                  <w:vAlign w:val="center"/>
                </w:tcPr>
                <w:p w:rsidR="008011B3" w:rsidRDefault="00590C37">
                  <w:pPr>
                    <w:jc w:val="center"/>
                    <w:rPr>
                      <w:rFonts w:eastAsia="仿宋"/>
                    </w:rPr>
                  </w:pPr>
                  <w:r>
                    <w:rPr>
                      <w:rFonts w:eastAsia="仿宋"/>
                    </w:rPr>
                    <w:t>1</w:t>
                  </w:r>
                  <w:r>
                    <w:rPr>
                      <w:rFonts w:eastAsia="仿宋"/>
                    </w:rPr>
                    <w:t>～</w:t>
                  </w:r>
                  <w:r>
                    <w:rPr>
                      <w:rFonts w:eastAsia="仿宋"/>
                    </w:rPr>
                    <w:t>8</w:t>
                  </w:r>
                </w:p>
              </w:tc>
            </w:tr>
            <w:tr w:rsidR="008011B3">
              <w:trPr>
                <w:cantSplit/>
                <w:jc w:val="center"/>
              </w:trPr>
              <w:tc>
                <w:tcPr>
                  <w:tcW w:w="825" w:type="dxa"/>
                  <w:vAlign w:val="center"/>
                </w:tcPr>
                <w:p w:rsidR="008011B3" w:rsidRDefault="00590C37">
                  <w:pPr>
                    <w:jc w:val="center"/>
                    <w:rPr>
                      <w:rFonts w:eastAsia="仿宋"/>
                    </w:rPr>
                  </w:pPr>
                  <w:r>
                    <w:rPr>
                      <w:rFonts w:eastAsia="仿宋"/>
                    </w:rPr>
                    <w:t>6</w:t>
                  </w:r>
                </w:p>
              </w:tc>
              <w:tc>
                <w:tcPr>
                  <w:tcW w:w="4932" w:type="dxa"/>
                </w:tcPr>
                <w:p w:rsidR="008011B3" w:rsidRDefault="00590C37">
                  <w:pPr>
                    <w:rPr>
                      <w:rFonts w:eastAsia="仿宋"/>
                      <w:sz w:val="18"/>
                      <w:szCs w:val="18"/>
                    </w:rPr>
                  </w:pPr>
                  <w:r>
                    <w:rPr>
                      <w:rFonts w:eastAsia="仿宋"/>
                      <w:sz w:val="18"/>
                      <w:szCs w:val="18"/>
                    </w:rPr>
                    <w:t>Social Practice</w:t>
                  </w:r>
                </w:p>
                <w:p w:rsidR="008011B3" w:rsidRDefault="00590C37">
                  <w:pPr>
                    <w:rPr>
                      <w:rFonts w:eastAsia="仿宋"/>
                    </w:rPr>
                  </w:pPr>
                  <w:r>
                    <w:rPr>
                      <w:rFonts w:eastAsia="仿宋"/>
                    </w:rPr>
                    <w:t>社会实践</w:t>
                  </w:r>
                </w:p>
              </w:tc>
              <w:tc>
                <w:tcPr>
                  <w:tcW w:w="726" w:type="dxa"/>
                  <w:vAlign w:val="center"/>
                </w:tcPr>
                <w:p w:rsidR="008011B3" w:rsidRDefault="00590C37">
                  <w:pPr>
                    <w:jc w:val="center"/>
                    <w:rPr>
                      <w:rFonts w:eastAsia="仿宋"/>
                    </w:rPr>
                  </w:pPr>
                  <w:r>
                    <w:rPr>
                      <w:rFonts w:eastAsia="仿宋"/>
                    </w:rPr>
                    <w:t>2</w:t>
                  </w:r>
                </w:p>
              </w:tc>
              <w:tc>
                <w:tcPr>
                  <w:tcW w:w="1120" w:type="dxa"/>
                  <w:vAlign w:val="center"/>
                </w:tcPr>
                <w:p w:rsidR="008011B3" w:rsidRDefault="00590C37">
                  <w:pPr>
                    <w:jc w:val="center"/>
                    <w:rPr>
                      <w:rFonts w:eastAsia="仿宋"/>
                    </w:rPr>
                  </w:pPr>
                  <w:r>
                    <w:rPr>
                      <w:rFonts w:eastAsia="仿宋"/>
                    </w:rPr>
                    <w:t>4</w:t>
                  </w:r>
                </w:p>
              </w:tc>
              <w:tc>
                <w:tcPr>
                  <w:tcW w:w="1500" w:type="dxa"/>
                  <w:vAlign w:val="center"/>
                </w:tcPr>
                <w:p w:rsidR="008011B3" w:rsidRDefault="00590C37">
                  <w:pPr>
                    <w:jc w:val="center"/>
                    <w:rPr>
                      <w:rFonts w:eastAsia="仿宋"/>
                    </w:rPr>
                  </w:pPr>
                  <w:r>
                    <w:rPr>
                      <w:rFonts w:eastAsia="仿宋"/>
                    </w:rPr>
                    <w:t>1</w:t>
                  </w:r>
                  <w:r>
                    <w:rPr>
                      <w:rFonts w:eastAsia="仿宋"/>
                    </w:rPr>
                    <w:t>～</w:t>
                  </w:r>
                  <w:r>
                    <w:rPr>
                      <w:rFonts w:eastAsia="仿宋"/>
                    </w:rPr>
                    <w:t>8</w:t>
                  </w:r>
                </w:p>
              </w:tc>
            </w:tr>
            <w:tr w:rsidR="008011B3">
              <w:trPr>
                <w:cantSplit/>
                <w:jc w:val="center"/>
              </w:trPr>
              <w:tc>
                <w:tcPr>
                  <w:tcW w:w="825" w:type="dxa"/>
                  <w:vAlign w:val="center"/>
                </w:tcPr>
                <w:p w:rsidR="008011B3" w:rsidRDefault="00590C37">
                  <w:pPr>
                    <w:jc w:val="center"/>
                    <w:rPr>
                      <w:rFonts w:eastAsia="仿宋"/>
                    </w:rPr>
                  </w:pPr>
                  <w:r>
                    <w:rPr>
                      <w:rFonts w:eastAsia="仿宋"/>
                    </w:rPr>
                    <w:t>7</w:t>
                  </w:r>
                </w:p>
              </w:tc>
              <w:tc>
                <w:tcPr>
                  <w:tcW w:w="4932" w:type="dxa"/>
                </w:tcPr>
                <w:p w:rsidR="008011B3" w:rsidRDefault="00590C37">
                  <w:pPr>
                    <w:rPr>
                      <w:rFonts w:eastAsia="仿宋"/>
                      <w:sz w:val="18"/>
                      <w:szCs w:val="18"/>
                    </w:rPr>
                  </w:pPr>
                  <w:r>
                    <w:rPr>
                      <w:rFonts w:eastAsia="仿宋"/>
                      <w:sz w:val="18"/>
                      <w:szCs w:val="18"/>
                    </w:rPr>
                    <w:t>Autonomous Learning of Foreign Language Skills</w:t>
                  </w:r>
                </w:p>
                <w:p w:rsidR="008011B3" w:rsidRDefault="00590C37">
                  <w:pPr>
                    <w:rPr>
                      <w:rFonts w:eastAsia="仿宋"/>
                    </w:rPr>
                  </w:pPr>
                  <w:r>
                    <w:rPr>
                      <w:rFonts w:eastAsia="仿宋"/>
                    </w:rPr>
                    <w:t>外语技能自主训练</w:t>
                  </w:r>
                </w:p>
              </w:tc>
              <w:tc>
                <w:tcPr>
                  <w:tcW w:w="726" w:type="dxa"/>
                  <w:vAlign w:val="center"/>
                </w:tcPr>
                <w:p w:rsidR="008011B3" w:rsidRDefault="00590C37">
                  <w:pPr>
                    <w:jc w:val="center"/>
                    <w:rPr>
                      <w:rFonts w:eastAsia="仿宋"/>
                    </w:rPr>
                  </w:pPr>
                  <w:r>
                    <w:rPr>
                      <w:rFonts w:eastAsia="仿宋"/>
                    </w:rPr>
                    <w:t>2</w:t>
                  </w:r>
                </w:p>
              </w:tc>
              <w:tc>
                <w:tcPr>
                  <w:tcW w:w="1120" w:type="dxa"/>
                  <w:vAlign w:val="center"/>
                </w:tcPr>
                <w:p w:rsidR="008011B3" w:rsidRDefault="00590C37">
                  <w:pPr>
                    <w:jc w:val="center"/>
                    <w:rPr>
                      <w:rFonts w:eastAsia="仿宋"/>
                    </w:rPr>
                  </w:pPr>
                  <w:r>
                    <w:rPr>
                      <w:rFonts w:eastAsia="仿宋"/>
                    </w:rPr>
                    <w:t>4</w:t>
                  </w:r>
                </w:p>
              </w:tc>
              <w:tc>
                <w:tcPr>
                  <w:tcW w:w="1500" w:type="dxa"/>
                  <w:vAlign w:val="center"/>
                </w:tcPr>
                <w:p w:rsidR="008011B3" w:rsidRDefault="00590C37">
                  <w:pPr>
                    <w:jc w:val="center"/>
                    <w:rPr>
                      <w:rFonts w:eastAsia="仿宋"/>
                    </w:rPr>
                  </w:pPr>
                  <w:r>
                    <w:rPr>
                      <w:rFonts w:eastAsia="仿宋"/>
                    </w:rPr>
                    <w:t>1</w:t>
                  </w:r>
                  <w:r>
                    <w:rPr>
                      <w:rFonts w:eastAsia="仿宋"/>
                    </w:rPr>
                    <w:t>～</w:t>
                  </w:r>
                  <w:r>
                    <w:rPr>
                      <w:rFonts w:eastAsia="仿宋"/>
                    </w:rPr>
                    <w:t>8</w:t>
                  </w:r>
                </w:p>
              </w:tc>
            </w:tr>
            <w:tr w:rsidR="008011B3">
              <w:trPr>
                <w:trHeight w:val="596"/>
                <w:jc w:val="center"/>
              </w:trPr>
              <w:tc>
                <w:tcPr>
                  <w:tcW w:w="5757" w:type="dxa"/>
                  <w:gridSpan w:val="2"/>
                </w:tcPr>
                <w:p w:rsidR="008011B3" w:rsidRDefault="00590C37">
                  <w:pPr>
                    <w:rPr>
                      <w:rFonts w:eastAsia="仿宋"/>
                    </w:rPr>
                  </w:pPr>
                  <w:r>
                    <w:rPr>
                      <w:rFonts w:eastAsia="仿宋"/>
                    </w:rPr>
                    <w:t>合计</w:t>
                  </w:r>
                </w:p>
              </w:tc>
              <w:tc>
                <w:tcPr>
                  <w:tcW w:w="726" w:type="dxa"/>
                </w:tcPr>
                <w:p w:rsidR="008011B3" w:rsidRDefault="00590C37">
                  <w:pPr>
                    <w:rPr>
                      <w:rFonts w:eastAsia="仿宋"/>
                    </w:rPr>
                  </w:pPr>
                  <w:r>
                    <w:rPr>
                      <w:rFonts w:eastAsia="仿宋"/>
                    </w:rPr>
                    <w:fldChar w:fldCharType="begin"/>
                  </w:r>
                  <w:r>
                    <w:rPr>
                      <w:rFonts w:eastAsia="仿宋"/>
                    </w:rPr>
                    <w:instrText xml:space="preserve"> =SUM(ABOVE) </w:instrText>
                  </w:r>
                  <w:r>
                    <w:rPr>
                      <w:rFonts w:eastAsia="仿宋"/>
                    </w:rPr>
                    <w:fldChar w:fldCharType="separate"/>
                  </w:r>
                  <w:r>
                    <w:rPr>
                      <w:rFonts w:eastAsia="仿宋"/>
                    </w:rPr>
                    <w:t>16</w:t>
                  </w:r>
                  <w:r>
                    <w:rPr>
                      <w:rFonts w:eastAsia="仿宋"/>
                    </w:rPr>
                    <w:fldChar w:fldCharType="end"/>
                  </w:r>
                </w:p>
              </w:tc>
              <w:tc>
                <w:tcPr>
                  <w:tcW w:w="1120" w:type="dxa"/>
                  <w:vAlign w:val="center"/>
                </w:tcPr>
                <w:p w:rsidR="008011B3" w:rsidRDefault="00590C37">
                  <w:pPr>
                    <w:rPr>
                      <w:rFonts w:eastAsia="仿宋"/>
                    </w:rPr>
                  </w:pPr>
                  <w:r>
                    <w:rPr>
                      <w:rFonts w:eastAsia="仿宋"/>
                    </w:rPr>
                    <w:fldChar w:fldCharType="begin"/>
                  </w:r>
                  <w:r>
                    <w:rPr>
                      <w:rFonts w:eastAsia="仿宋"/>
                    </w:rPr>
                    <w:instrText xml:space="preserve"> =SUM(ABOVE) </w:instrText>
                  </w:r>
                  <w:r>
                    <w:rPr>
                      <w:rFonts w:eastAsia="仿宋"/>
                    </w:rPr>
                    <w:fldChar w:fldCharType="separate"/>
                  </w:r>
                  <w:r>
                    <w:rPr>
                      <w:rFonts w:eastAsia="仿宋"/>
                    </w:rPr>
                    <w:t>30</w:t>
                  </w:r>
                  <w:r>
                    <w:rPr>
                      <w:rFonts w:eastAsia="仿宋"/>
                    </w:rPr>
                    <w:fldChar w:fldCharType="end"/>
                  </w:r>
                </w:p>
              </w:tc>
              <w:tc>
                <w:tcPr>
                  <w:tcW w:w="1500" w:type="dxa"/>
                  <w:vAlign w:val="center"/>
                </w:tcPr>
                <w:p w:rsidR="008011B3" w:rsidRDefault="008011B3">
                  <w:pPr>
                    <w:rPr>
                      <w:rFonts w:eastAsia="仿宋"/>
                    </w:rPr>
                  </w:pPr>
                </w:p>
              </w:tc>
            </w:tr>
          </w:tbl>
          <w:p w:rsidR="008011B3" w:rsidRDefault="008011B3">
            <w:pPr>
              <w:spacing w:line="360" w:lineRule="auto"/>
              <w:rPr>
                <w:rFonts w:eastAsia="仿宋"/>
              </w:rPr>
            </w:pPr>
          </w:p>
          <w:p w:rsidR="008011B3" w:rsidRDefault="00590C37">
            <w:pPr>
              <w:spacing w:line="360" w:lineRule="auto"/>
              <w:rPr>
                <w:rFonts w:eastAsia="仿宋"/>
              </w:rPr>
            </w:pPr>
            <w:r>
              <w:rPr>
                <w:rFonts w:eastAsia="仿宋"/>
              </w:rPr>
              <w:t>说明：</w:t>
            </w:r>
          </w:p>
          <w:p w:rsidR="008011B3" w:rsidRDefault="00590C37">
            <w:pPr>
              <w:spacing w:line="360" w:lineRule="auto"/>
              <w:ind w:firstLineChars="200" w:firstLine="480"/>
              <w:rPr>
                <w:rFonts w:eastAsia="仿宋"/>
              </w:rPr>
            </w:pPr>
            <w:r>
              <w:rPr>
                <w:rFonts w:eastAsia="仿宋"/>
              </w:rPr>
              <w:t xml:space="preserve">1. </w:t>
            </w:r>
            <w:r>
              <w:rPr>
                <w:rFonts w:eastAsia="仿宋"/>
              </w:rPr>
              <w:t>课程论文（或课程设计）由学生针对某一具体课程（专业选修课程、公共选修课程）的教学内容撰写论文、报告（或设计）；</w:t>
            </w:r>
          </w:p>
          <w:p w:rsidR="008011B3" w:rsidRDefault="00590C37">
            <w:pPr>
              <w:spacing w:line="360" w:lineRule="auto"/>
              <w:ind w:firstLineChars="200" w:firstLine="480"/>
              <w:rPr>
                <w:rFonts w:eastAsia="仿宋"/>
              </w:rPr>
            </w:pPr>
            <w:r>
              <w:rPr>
                <w:rFonts w:eastAsia="仿宋"/>
              </w:rPr>
              <w:t xml:space="preserve">2. </w:t>
            </w:r>
            <w:r>
              <w:rPr>
                <w:rFonts w:eastAsia="仿宋"/>
              </w:rPr>
              <w:t>专业实习由高年级阶段学生撰写与教育专业知识相关的论文或报告作为专业实习的成果形式；</w:t>
            </w:r>
          </w:p>
          <w:p w:rsidR="008011B3" w:rsidRDefault="00590C37">
            <w:pPr>
              <w:spacing w:line="360" w:lineRule="auto"/>
              <w:ind w:firstLineChars="200" w:firstLine="480"/>
              <w:rPr>
                <w:rFonts w:eastAsia="仿宋"/>
              </w:rPr>
            </w:pPr>
            <w:r>
              <w:rPr>
                <w:rFonts w:eastAsia="仿宋"/>
              </w:rPr>
              <w:t xml:space="preserve">3. </w:t>
            </w:r>
            <w:r>
              <w:rPr>
                <w:rFonts w:eastAsia="仿宋"/>
              </w:rPr>
              <w:t>毕业实习由学院安排到定点教学实习基地进行教学实习；</w:t>
            </w:r>
          </w:p>
          <w:p w:rsidR="008011B3" w:rsidRDefault="00590C37">
            <w:pPr>
              <w:spacing w:line="360" w:lineRule="auto"/>
              <w:ind w:firstLineChars="200" w:firstLine="480"/>
              <w:rPr>
                <w:rFonts w:eastAsia="仿宋"/>
              </w:rPr>
            </w:pPr>
            <w:r>
              <w:rPr>
                <w:rFonts w:eastAsia="仿宋"/>
              </w:rPr>
              <w:t xml:space="preserve">4. </w:t>
            </w:r>
            <w:r>
              <w:rPr>
                <w:rFonts w:eastAsia="仿宋"/>
              </w:rPr>
              <w:t>学生创新活动学分计算办法详见《四川外国语大学学生创新教育与素质教育考核暂行办法》，学生在规定创新学分以外如有多余的学分可以冲抵通识课程（公共任选课程）学分，但最多只能冲抵</w:t>
            </w:r>
            <w:r>
              <w:rPr>
                <w:rFonts w:eastAsia="仿宋"/>
              </w:rPr>
              <w:t>2</w:t>
            </w:r>
            <w:r>
              <w:rPr>
                <w:rFonts w:eastAsia="仿宋"/>
              </w:rPr>
              <w:t>学分（</w:t>
            </w:r>
            <w:r>
              <w:rPr>
                <w:rFonts w:eastAsia="仿宋"/>
              </w:rPr>
              <w:t>1</w:t>
            </w:r>
            <w:r>
              <w:rPr>
                <w:rFonts w:eastAsia="仿宋"/>
              </w:rPr>
              <w:t>门课程）；</w:t>
            </w:r>
          </w:p>
          <w:p w:rsidR="008011B3" w:rsidRDefault="00590C37">
            <w:pPr>
              <w:spacing w:line="360" w:lineRule="auto"/>
              <w:ind w:firstLineChars="200" w:firstLine="480"/>
              <w:rPr>
                <w:rFonts w:eastAsia="仿宋"/>
              </w:rPr>
            </w:pPr>
            <w:r>
              <w:rPr>
                <w:rFonts w:eastAsia="仿宋"/>
              </w:rPr>
              <w:t xml:space="preserve">5. </w:t>
            </w:r>
            <w:r>
              <w:rPr>
                <w:rFonts w:eastAsia="仿宋"/>
              </w:rPr>
              <w:t>学生参加学校统一组织的社会实践活动或利用寒暑假到机关和企事业单位通过勤工俭学的方式进行实践，并上交调研报告可获得社会实践学分</w:t>
            </w:r>
            <w:r>
              <w:rPr>
                <w:rFonts w:eastAsia="仿宋"/>
              </w:rPr>
              <w:t>2</w:t>
            </w:r>
            <w:r>
              <w:rPr>
                <w:rFonts w:eastAsia="仿宋"/>
              </w:rPr>
              <w:t>分。</w:t>
            </w:r>
          </w:p>
          <w:p w:rsidR="008011B3" w:rsidRDefault="008011B3">
            <w:pPr>
              <w:spacing w:line="360" w:lineRule="auto"/>
              <w:ind w:firstLineChars="200" w:firstLine="480"/>
              <w:rPr>
                <w:rFonts w:eastAsia="仿宋"/>
              </w:rPr>
            </w:pPr>
          </w:p>
          <w:p w:rsidR="008011B3" w:rsidRDefault="008011B3">
            <w:pPr>
              <w:spacing w:line="360" w:lineRule="auto"/>
              <w:rPr>
                <w:rFonts w:eastAsia="仿宋"/>
              </w:rPr>
            </w:pPr>
          </w:p>
          <w:p w:rsidR="008011B3" w:rsidRDefault="008011B3">
            <w:pPr>
              <w:rPr>
                <w:rFonts w:eastAsia="仿宋"/>
                <w:sz w:val="32"/>
              </w:rPr>
            </w:pPr>
          </w:p>
        </w:tc>
      </w:tr>
    </w:tbl>
    <w:p w:rsidR="008011B3" w:rsidRDefault="008011B3">
      <w:pPr>
        <w:pStyle w:val="a4"/>
        <w:kinsoku w:val="0"/>
        <w:overflowPunct w:val="0"/>
        <w:spacing w:line="442" w:lineRule="exact"/>
        <w:ind w:left="2193"/>
      </w:pPr>
    </w:p>
    <w:p w:rsidR="008011B3" w:rsidRDefault="00590C37">
      <w:pPr>
        <w:pStyle w:val="a4"/>
        <w:kinsoku w:val="0"/>
        <w:overflowPunct w:val="0"/>
        <w:spacing w:line="442" w:lineRule="exact"/>
        <w:ind w:left="2193"/>
      </w:pPr>
      <w:r>
        <w:br w:type="page"/>
      </w:r>
      <w:r>
        <w:lastRenderedPageBreak/>
        <w:t>9.</w:t>
      </w:r>
      <w:r>
        <w:rPr>
          <w:rFonts w:hint="eastAsia"/>
        </w:rPr>
        <w:t>校内专业设置评议专家组意见表</w:t>
      </w:r>
    </w:p>
    <w:p w:rsidR="008011B3" w:rsidRDefault="008011B3">
      <w:pPr>
        <w:pStyle w:val="a4"/>
        <w:kinsoku w:val="0"/>
        <w:overflowPunct w:val="0"/>
        <w:spacing w:before="4"/>
        <w:ind w:left="0"/>
        <w:rPr>
          <w:sz w:val="16"/>
          <w:szCs w:val="16"/>
        </w:rPr>
      </w:pPr>
    </w:p>
    <w:tbl>
      <w:tblPr>
        <w:tblW w:w="0" w:type="auto"/>
        <w:tblInd w:w="116" w:type="dxa"/>
        <w:tblLayout w:type="fixed"/>
        <w:tblCellMar>
          <w:left w:w="0" w:type="dxa"/>
          <w:right w:w="0" w:type="dxa"/>
        </w:tblCellMar>
        <w:tblLook w:val="04A0" w:firstRow="1" w:lastRow="0" w:firstColumn="1" w:lastColumn="0" w:noHBand="0" w:noVBand="1"/>
      </w:tblPr>
      <w:tblGrid>
        <w:gridCol w:w="3454"/>
        <w:gridCol w:w="3459"/>
        <w:gridCol w:w="2660"/>
      </w:tblGrid>
      <w:tr w:rsidR="008011B3">
        <w:trPr>
          <w:trHeight w:hRule="exact" w:val="1106"/>
        </w:trPr>
        <w:tc>
          <w:tcPr>
            <w:tcW w:w="6913"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总体判断拟开设专业是否可行</w:t>
            </w:r>
          </w:p>
        </w:tc>
        <w:tc>
          <w:tcPr>
            <w:tcW w:w="2660"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tabs>
                <w:tab w:val="left" w:pos="1502"/>
              </w:tabs>
              <w:kinsoku w:val="0"/>
              <w:overflowPunct w:val="0"/>
              <w:jc w:val="center"/>
              <w:rPr>
                <w:rFonts w:ascii="仿宋" w:eastAsia="仿宋" w:hAnsi="仿宋"/>
              </w:rPr>
            </w:pPr>
            <w:r>
              <w:rPr>
                <w:rFonts w:ascii="仿宋" w:eastAsia="仿宋" w:hAnsi="仿宋" w:cs="宋体" w:hint="eastAsia"/>
              </w:rPr>
              <w:sym w:font="Wingdings 2" w:char="0052"/>
            </w: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8011B3">
        <w:trPr>
          <w:trHeight w:hRule="exact" w:val="7059"/>
        </w:trPr>
        <w:tc>
          <w:tcPr>
            <w:tcW w:w="9573" w:type="dxa"/>
            <w:gridSpan w:val="3"/>
            <w:tcBorders>
              <w:top w:val="single" w:sz="4" w:space="0" w:color="000000"/>
              <w:left w:val="single" w:sz="4" w:space="0" w:color="000000"/>
              <w:bottom w:val="single" w:sz="4" w:space="0" w:color="000000"/>
              <w:right w:val="single" w:sz="4" w:space="0" w:color="000000"/>
            </w:tcBorders>
          </w:tcPr>
          <w:p w:rsidR="008011B3" w:rsidRDefault="00590C37">
            <w:pPr>
              <w:pStyle w:val="TableParagraph"/>
              <w:kinsoku w:val="0"/>
              <w:overflowPunct w:val="0"/>
              <w:jc w:val="both"/>
              <w:rPr>
                <w:rFonts w:eastAsia="仿宋"/>
              </w:rPr>
            </w:pPr>
            <w:r>
              <w:rPr>
                <w:rFonts w:eastAsia="仿宋"/>
              </w:rPr>
              <w:t>理由：</w:t>
            </w:r>
          </w:p>
          <w:p w:rsidR="008011B3" w:rsidRDefault="008011B3">
            <w:pPr>
              <w:pStyle w:val="TableParagraph"/>
              <w:kinsoku w:val="0"/>
              <w:overflowPunct w:val="0"/>
              <w:jc w:val="both"/>
              <w:rPr>
                <w:rFonts w:eastAsia="仿宋"/>
              </w:rPr>
            </w:pPr>
          </w:p>
          <w:p w:rsidR="008011B3" w:rsidRDefault="00590C37">
            <w:pPr>
              <w:kinsoku w:val="0"/>
              <w:overflowPunct w:val="0"/>
              <w:spacing w:line="360" w:lineRule="auto"/>
              <w:ind w:firstLineChars="200" w:firstLine="480"/>
              <w:jc w:val="both"/>
              <w:rPr>
                <w:rFonts w:eastAsia="仿宋"/>
              </w:rPr>
            </w:pPr>
            <w:r>
              <w:rPr>
                <w:rFonts w:eastAsia="仿宋"/>
              </w:rPr>
              <w:t>基于教育国际化成为经济社会发展的必然趋势，四川外国语大学在坚持多学科协调发展目标定位的同时，致力于增设地方发展急需、符合时代要求的新专业。随着近年来，培养具有</w:t>
            </w:r>
            <w:r>
              <w:rPr>
                <w:rFonts w:eastAsia="仿宋"/>
              </w:rPr>
              <w:t>“</w:t>
            </w:r>
            <w:r>
              <w:rPr>
                <w:rFonts w:eastAsia="仿宋"/>
              </w:rPr>
              <w:t>国际视野的新时代青少年</w:t>
            </w:r>
            <w:r>
              <w:rPr>
                <w:rFonts w:eastAsia="仿宋"/>
              </w:rPr>
              <w:t>”</w:t>
            </w:r>
            <w:r>
              <w:rPr>
                <w:rFonts w:eastAsia="仿宋"/>
              </w:rPr>
              <w:t>的呼声愈发高涨，国际化、双语化的小学教育呈现出积极发展态势，国际教育学院申请小教专业的重要性愈发急切。</w:t>
            </w:r>
          </w:p>
          <w:p w:rsidR="008011B3" w:rsidRDefault="00590C37">
            <w:pPr>
              <w:kinsoku w:val="0"/>
              <w:overflowPunct w:val="0"/>
              <w:spacing w:line="360" w:lineRule="auto"/>
              <w:ind w:firstLineChars="200" w:firstLine="480"/>
              <w:jc w:val="both"/>
              <w:rPr>
                <w:rFonts w:eastAsia="仿宋"/>
              </w:rPr>
            </w:pPr>
            <w:r>
              <w:rPr>
                <w:rFonts w:eastAsia="仿宋"/>
              </w:rPr>
              <w:t>国际教育学院经过多年砥砺革新和协同建设，为小教专业的申请提供了必要基础，其先后成立教育学（英语教育方向）、学前教育学等本科专业以及涵盖学科教学（英语）、小学教育和教育管理三个研究方向的教育硕士专业建设点，为小学教育专业人才培养课程体系奠定了坚实基础；在条件保障方面，启动</w:t>
            </w:r>
            <w:r>
              <w:rPr>
                <w:rFonts w:eastAsia="仿宋"/>
              </w:rPr>
              <w:t>“</w:t>
            </w:r>
            <w:r>
              <w:rPr>
                <w:rFonts w:eastAsia="仿宋"/>
              </w:rPr>
              <w:t>重庆市基础教育外语教育资源建设</w:t>
            </w:r>
            <w:r>
              <w:rPr>
                <w:rFonts w:eastAsia="仿宋"/>
              </w:rPr>
              <w:t>”</w:t>
            </w:r>
            <w:r>
              <w:rPr>
                <w:rFonts w:eastAsia="仿宋"/>
              </w:rPr>
              <w:t>、成立</w:t>
            </w:r>
            <w:r>
              <w:rPr>
                <w:rFonts w:eastAsia="仿宋"/>
              </w:rPr>
              <w:t>“</w:t>
            </w:r>
            <w:r>
              <w:rPr>
                <w:rFonts w:eastAsia="仿宋"/>
              </w:rPr>
              <w:t>小学教育双语课程研发中心</w:t>
            </w:r>
            <w:r>
              <w:rPr>
                <w:rFonts w:eastAsia="仿宋"/>
              </w:rPr>
              <w:t>”</w:t>
            </w:r>
            <w:r>
              <w:rPr>
                <w:rFonts w:eastAsia="仿宋"/>
              </w:rPr>
              <w:t>、承办</w:t>
            </w:r>
            <w:r>
              <w:rPr>
                <w:rFonts w:eastAsia="仿宋"/>
              </w:rPr>
              <w:t>TESOL</w:t>
            </w:r>
            <w:r>
              <w:rPr>
                <w:rFonts w:eastAsia="仿宋"/>
              </w:rPr>
              <w:t>国际英语教师西南地区培训中心，拥有</w:t>
            </w:r>
            <w:r>
              <w:rPr>
                <w:rFonts w:eastAsia="仿宋"/>
              </w:rPr>
              <w:t>120</w:t>
            </w:r>
            <w:r>
              <w:rPr>
                <w:rFonts w:eastAsia="仿宋"/>
              </w:rPr>
              <w:t>万经费保障和价值</w:t>
            </w:r>
            <w:r>
              <w:rPr>
                <w:rFonts w:eastAsia="仿宋"/>
              </w:rPr>
              <w:t>852</w:t>
            </w:r>
            <w:r>
              <w:rPr>
                <w:rFonts w:eastAsia="仿宋"/>
              </w:rPr>
              <w:t>万元的实验设备支撑，资金充足。同时，学院拥有国际化教师队伍，其中</w:t>
            </w:r>
            <w:r>
              <w:rPr>
                <w:rFonts w:eastAsia="仿宋"/>
              </w:rPr>
              <w:t>80%</w:t>
            </w:r>
            <w:r>
              <w:rPr>
                <w:rFonts w:eastAsia="仿宋"/>
              </w:rPr>
              <w:t>教师拥有海外留学背景，</w:t>
            </w:r>
            <w:r>
              <w:rPr>
                <w:rFonts w:eastAsia="仿宋"/>
              </w:rPr>
              <w:t>70%</w:t>
            </w:r>
            <w:r>
              <w:rPr>
                <w:rFonts w:eastAsia="仿宋"/>
              </w:rPr>
              <w:t>以上教师具有长期一线基础教育教育与研究经验，为小教人才培养提供了有力的师资保障。</w:t>
            </w:r>
          </w:p>
          <w:p w:rsidR="008011B3" w:rsidRDefault="00590C37">
            <w:pPr>
              <w:pStyle w:val="TableParagraph"/>
              <w:kinsoku w:val="0"/>
              <w:overflowPunct w:val="0"/>
              <w:spacing w:line="360" w:lineRule="auto"/>
              <w:ind w:firstLineChars="200" w:firstLine="480"/>
              <w:jc w:val="both"/>
              <w:rPr>
                <w:rFonts w:eastAsia="仿宋"/>
              </w:rPr>
            </w:pPr>
            <w:r>
              <w:rPr>
                <w:rFonts w:eastAsia="仿宋"/>
              </w:rPr>
              <w:t>经专家组审议，同意申报小学教育专业。</w:t>
            </w:r>
          </w:p>
        </w:tc>
      </w:tr>
      <w:tr w:rsidR="008011B3">
        <w:trPr>
          <w:trHeight w:hRule="exact" w:val="710"/>
        </w:trPr>
        <w:tc>
          <w:tcPr>
            <w:tcW w:w="6913" w:type="dxa"/>
            <w:gridSpan w:val="2"/>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拟招生人数与人才需求预测是否匹配</w:t>
            </w:r>
          </w:p>
        </w:tc>
        <w:tc>
          <w:tcPr>
            <w:tcW w:w="2660"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tabs>
                <w:tab w:val="left" w:pos="1502"/>
              </w:tabs>
              <w:kinsoku w:val="0"/>
              <w:overflowPunct w:val="0"/>
              <w:jc w:val="center"/>
              <w:rPr>
                <w:rFonts w:ascii="仿宋" w:eastAsia="仿宋" w:hAnsi="仿宋"/>
              </w:rPr>
            </w:pPr>
            <w:r>
              <w:rPr>
                <w:rFonts w:ascii="仿宋" w:eastAsia="仿宋" w:hAnsi="仿宋" w:cs="宋体" w:hint="eastAsia"/>
              </w:rPr>
              <w:sym w:font="Wingdings 2" w:char="0052"/>
            </w: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8011B3">
        <w:trPr>
          <w:trHeight w:hRule="exact" w:val="451"/>
        </w:trPr>
        <w:tc>
          <w:tcPr>
            <w:tcW w:w="3454" w:type="dxa"/>
            <w:vMerge w:val="restart"/>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本专业开设的基本条件是否符合教学质量国家标准</w:t>
            </w:r>
          </w:p>
        </w:tc>
        <w:tc>
          <w:tcPr>
            <w:tcW w:w="3459"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教师队伍</w:t>
            </w:r>
          </w:p>
        </w:tc>
        <w:tc>
          <w:tcPr>
            <w:tcW w:w="2660"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tabs>
                <w:tab w:val="left" w:pos="1502"/>
              </w:tabs>
              <w:kinsoku w:val="0"/>
              <w:overflowPunct w:val="0"/>
              <w:jc w:val="center"/>
              <w:rPr>
                <w:rFonts w:ascii="仿宋" w:eastAsia="仿宋" w:hAnsi="仿宋"/>
              </w:rPr>
            </w:pPr>
            <w:r>
              <w:rPr>
                <w:rFonts w:ascii="仿宋" w:eastAsia="仿宋" w:hAnsi="仿宋" w:cs="宋体" w:hint="eastAsia"/>
              </w:rPr>
              <w:sym w:font="Wingdings 2" w:char="0052"/>
            </w: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8011B3">
        <w:trPr>
          <w:trHeight w:hRule="exact" w:val="449"/>
        </w:trPr>
        <w:tc>
          <w:tcPr>
            <w:tcW w:w="3454" w:type="dxa"/>
            <w:vMerge/>
            <w:tcBorders>
              <w:top w:val="single" w:sz="4" w:space="0" w:color="000000"/>
              <w:left w:val="single" w:sz="4" w:space="0" w:color="000000"/>
              <w:bottom w:val="single" w:sz="4" w:space="0" w:color="000000"/>
              <w:right w:val="single" w:sz="4" w:space="0" w:color="000000"/>
            </w:tcBorders>
            <w:vAlign w:val="center"/>
          </w:tcPr>
          <w:p w:rsidR="008011B3" w:rsidRDefault="008011B3">
            <w:pPr>
              <w:pStyle w:val="TableParagraph"/>
              <w:tabs>
                <w:tab w:val="left" w:pos="1502"/>
              </w:tabs>
              <w:kinsoku w:val="0"/>
              <w:overflowPunct w:val="0"/>
              <w:jc w:val="center"/>
              <w:rPr>
                <w:rFonts w:ascii="仿宋" w:eastAsia="仿宋" w:hAnsi="仿宋"/>
              </w:rPr>
            </w:pPr>
          </w:p>
        </w:tc>
        <w:tc>
          <w:tcPr>
            <w:tcW w:w="3459"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实践条件</w:t>
            </w:r>
          </w:p>
        </w:tc>
        <w:tc>
          <w:tcPr>
            <w:tcW w:w="2660"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tabs>
                <w:tab w:val="left" w:pos="1502"/>
              </w:tabs>
              <w:kinsoku w:val="0"/>
              <w:overflowPunct w:val="0"/>
              <w:jc w:val="center"/>
              <w:rPr>
                <w:rFonts w:ascii="仿宋" w:eastAsia="仿宋" w:hAnsi="仿宋"/>
              </w:rPr>
            </w:pPr>
            <w:r>
              <w:rPr>
                <w:rFonts w:ascii="仿宋" w:eastAsia="仿宋" w:hAnsi="仿宋" w:cs="宋体" w:hint="eastAsia"/>
              </w:rPr>
              <w:sym w:font="Wingdings 2" w:char="0052"/>
            </w: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8011B3">
        <w:trPr>
          <w:trHeight w:hRule="exact" w:val="452"/>
        </w:trPr>
        <w:tc>
          <w:tcPr>
            <w:tcW w:w="3454" w:type="dxa"/>
            <w:vMerge/>
            <w:tcBorders>
              <w:top w:val="single" w:sz="4" w:space="0" w:color="000000"/>
              <w:left w:val="single" w:sz="4" w:space="0" w:color="000000"/>
              <w:bottom w:val="single" w:sz="4" w:space="0" w:color="000000"/>
              <w:right w:val="single" w:sz="4" w:space="0" w:color="000000"/>
            </w:tcBorders>
            <w:vAlign w:val="center"/>
          </w:tcPr>
          <w:p w:rsidR="008011B3" w:rsidRDefault="008011B3">
            <w:pPr>
              <w:pStyle w:val="TableParagraph"/>
              <w:tabs>
                <w:tab w:val="left" w:pos="1502"/>
              </w:tabs>
              <w:kinsoku w:val="0"/>
              <w:overflowPunct w:val="0"/>
              <w:jc w:val="center"/>
              <w:rPr>
                <w:rFonts w:ascii="仿宋" w:eastAsia="仿宋" w:hAnsi="仿宋"/>
              </w:rPr>
            </w:pPr>
          </w:p>
        </w:tc>
        <w:tc>
          <w:tcPr>
            <w:tcW w:w="3459"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kinsoku w:val="0"/>
              <w:overflowPunct w:val="0"/>
              <w:jc w:val="center"/>
              <w:rPr>
                <w:rFonts w:ascii="仿宋" w:eastAsia="仿宋" w:hAnsi="仿宋"/>
              </w:rPr>
            </w:pPr>
            <w:r>
              <w:rPr>
                <w:rFonts w:ascii="仿宋" w:eastAsia="仿宋" w:hAnsi="仿宋" w:cs="宋体" w:hint="eastAsia"/>
              </w:rPr>
              <w:t>经费保障</w:t>
            </w:r>
          </w:p>
        </w:tc>
        <w:tc>
          <w:tcPr>
            <w:tcW w:w="2660" w:type="dxa"/>
            <w:tcBorders>
              <w:top w:val="single" w:sz="4" w:space="0" w:color="000000"/>
              <w:left w:val="single" w:sz="4" w:space="0" w:color="000000"/>
              <w:bottom w:val="single" w:sz="4" w:space="0" w:color="000000"/>
              <w:right w:val="single" w:sz="4" w:space="0" w:color="000000"/>
            </w:tcBorders>
            <w:vAlign w:val="center"/>
          </w:tcPr>
          <w:p w:rsidR="008011B3" w:rsidRDefault="00590C37">
            <w:pPr>
              <w:pStyle w:val="TableParagraph"/>
              <w:tabs>
                <w:tab w:val="left" w:pos="1502"/>
              </w:tabs>
              <w:kinsoku w:val="0"/>
              <w:overflowPunct w:val="0"/>
              <w:jc w:val="center"/>
              <w:rPr>
                <w:rFonts w:ascii="仿宋" w:eastAsia="仿宋" w:hAnsi="仿宋"/>
              </w:rPr>
            </w:pPr>
            <w:r>
              <w:rPr>
                <w:rFonts w:ascii="仿宋" w:eastAsia="仿宋" w:hAnsi="仿宋" w:cs="宋体" w:hint="eastAsia"/>
              </w:rPr>
              <w:sym w:font="Wingdings 2" w:char="0052"/>
            </w: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8011B3">
        <w:trPr>
          <w:trHeight w:hRule="exact" w:val="1882"/>
        </w:trPr>
        <w:tc>
          <w:tcPr>
            <w:tcW w:w="9573" w:type="dxa"/>
            <w:gridSpan w:val="3"/>
            <w:tcBorders>
              <w:top w:val="single" w:sz="4" w:space="0" w:color="000000"/>
              <w:left w:val="single" w:sz="4" w:space="0" w:color="000000"/>
              <w:bottom w:val="single" w:sz="4" w:space="0" w:color="000000"/>
              <w:right w:val="single" w:sz="4" w:space="0" w:color="000000"/>
            </w:tcBorders>
          </w:tcPr>
          <w:p w:rsidR="008011B3" w:rsidRDefault="00590C37">
            <w:pPr>
              <w:pStyle w:val="TableParagraph"/>
              <w:kinsoku w:val="0"/>
              <w:overflowPunct w:val="0"/>
              <w:jc w:val="both"/>
              <w:rPr>
                <w:rFonts w:ascii="仿宋" w:eastAsia="仿宋" w:hAnsi="仿宋"/>
              </w:rPr>
            </w:pPr>
            <w:r>
              <w:rPr>
                <w:rFonts w:ascii="仿宋" w:eastAsia="仿宋" w:hAnsi="仿宋" w:cs="宋体" w:hint="eastAsia"/>
              </w:rPr>
              <w:t>专家组长签字：</w:t>
            </w:r>
            <w:bookmarkStart w:id="0" w:name="_GoBack"/>
            <w:bookmarkEnd w:id="0"/>
          </w:p>
        </w:tc>
      </w:tr>
    </w:tbl>
    <w:p w:rsidR="008011B3" w:rsidRDefault="008011B3">
      <w:pPr>
        <w:pStyle w:val="a4"/>
        <w:kinsoku w:val="0"/>
        <w:overflowPunct w:val="0"/>
        <w:spacing w:line="442" w:lineRule="exact"/>
        <w:ind w:left="1985"/>
        <w:rPr>
          <w:position w:val="-237"/>
          <w:sz w:val="20"/>
          <w:szCs w:val="20"/>
        </w:rPr>
      </w:pPr>
    </w:p>
    <w:p w:rsidR="008011B3" w:rsidRDefault="008011B3">
      <w:pPr>
        <w:pStyle w:val="a4"/>
        <w:kinsoku w:val="0"/>
        <w:overflowPunct w:val="0"/>
        <w:spacing w:line="442" w:lineRule="exact"/>
        <w:ind w:left="2193"/>
        <w:rPr>
          <w:position w:val="-237"/>
          <w:sz w:val="20"/>
          <w:szCs w:val="20"/>
        </w:rPr>
      </w:pPr>
    </w:p>
    <w:sectPr w:rsidR="008011B3">
      <w:pgSz w:w="11910" w:h="16840"/>
      <w:pgMar w:top="1220" w:right="9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7A7" w:rsidRDefault="008F17A7" w:rsidP="00D014F3">
      <w:r>
        <w:separator/>
      </w:r>
    </w:p>
  </w:endnote>
  <w:endnote w:type="continuationSeparator" w:id="0">
    <w:p w:rsidR="008F17A7" w:rsidRDefault="008F17A7" w:rsidP="00D0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7A7" w:rsidRDefault="008F17A7" w:rsidP="00D014F3">
      <w:r>
        <w:separator/>
      </w:r>
    </w:p>
  </w:footnote>
  <w:footnote w:type="continuationSeparator" w:id="0">
    <w:p w:rsidR="008F17A7" w:rsidRDefault="008F17A7" w:rsidP="00D0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89D3D0"/>
    <w:multiLevelType w:val="singleLevel"/>
    <w:tmpl w:val="8F89D3D0"/>
    <w:lvl w:ilvl="0">
      <w:start w:val="1"/>
      <w:numFmt w:val="decimal"/>
      <w:lvlText w:val="%1."/>
      <w:lvlJc w:val="left"/>
      <w:pPr>
        <w:tabs>
          <w:tab w:val="left" w:pos="312"/>
        </w:tabs>
        <w:ind w:left="0" w:firstLine="0"/>
      </w:pPr>
    </w:lvl>
  </w:abstractNum>
  <w:abstractNum w:abstractNumId="1" w15:restartNumberingAfterBreak="0">
    <w:nsid w:val="A4E00EFD"/>
    <w:multiLevelType w:val="singleLevel"/>
    <w:tmpl w:val="A4E00EFD"/>
    <w:lvl w:ilvl="0">
      <w:start w:val="1"/>
      <w:numFmt w:val="decimal"/>
      <w:lvlText w:val="%1."/>
      <w:lvlJc w:val="left"/>
      <w:pPr>
        <w:tabs>
          <w:tab w:val="left" w:pos="312"/>
        </w:tabs>
        <w:ind w:left="0" w:firstLine="0"/>
      </w:pPr>
    </w:lvl>
  </w:abstractNum>
  <w:abstractNum w:abstractNumId="2" w15:restartNumberingAfterBreak="0">
    <w:nsid w:val="1F7C1FF4"/>
    <w:multiLevelType w:val="multilevel"/>
    <w:tmpl w:val="1F7C1FF4"/>
    <w:lvl w:ilvl="0">
      <w:start w:val="1"/>
      <w:numFmt w:val="japaneseCounting"/>
      <w:lvlText w:val="（%1）"/>
      <w:lvlJc w:val="left"/>
      <w:pPr>
        <w:ind w:left="1344" w:hanging="750"/>
      </w:pPr>
      <w:rPr>
        <w:rFonts w:hint="default"/>
      </w:rPr>
    </w:lvl>
    <w:lvl w:ilvl="1">
      <w:start w:val="1"/>
      <w:numFmt w:val="lowerLetter"/>
      <w:lvlText w:val="%2)"/>
      <w:lvlJc w:val="left"/>
      <w:pPr>
        <w:ind w:left="1434" w:hanging="420"/>
      </w:pPr>
    </w:lvl>
    <w:lvl w:ilvl="2">
      <w:start w:val="1"/>
      <w:numFmt w:val="lowerRoman"/>
      <w:lvlText w:val="%3."/>
      <w:lvlJc w:val="right"/>
      <w:pPr>
        <w:ind w:left="1854" w:hanging="420"/>
      </w:pPr>
    </w:lvl>
    <w:lvl w:ilvl="3">
      <w:start w:val="1"/>
      <w:numFmt w:val="decimal"/>
      <w:lvlText w:val="%4."/>
      <w:lvlJc w:val="left"/>
      <w:pPr>
        <w:ind w:left="2274" w:hanging="420"/>
      </w:pPr>
    </w:lvl>
    <w:lvl w:ilvl="4">
      <w:start w:val="1"/>
      <w:numFmt w:val="lowerLetter"/>
      <w:lvlText w:val="%5)"/>
      <w:lvlJc w:val="left"/>
      <w:pPr>
        <w:ind w:left="2694" w:hanging="420"/>
      </w:pPr>
    </w:lvl>
    <w:lvl w:ilvl="5">
      <w:start w:val="1"/>
      <w:numFmt w:val="lowerRoman"/>
      <w:lvlText w:val="%6."/>
      <w:lvlJc w:val="right"/>
      <w:pPr>
        <w:ind w:left="3114" w:hanging="420"/>
      </w:pPr>
    </w:lvl>
    <w:lvl w:ilvl="6">
      <w:start w:val="1"/>
      <w:numFmt w:val="decimal"/>
      <w:lvlText w:val="%7."/>
      <w:lvlJc w:val="left"/>
      <w:pPr>
        <w:ind w:left="3534" w:hanging="420"/>
      </w:pPr>
    </w:lvl>
    <w:lvl w:ilvl="7">
      <w:start w:val="1"/>
      <w:numFmt w:val="lowerLetter"/>
      <w:lvlText w:val="%8)"/>
      <w:lvlJc w:val="left"/>
      <w:pPr>
        <w:ind w:left="3954" w:hanging="420"/>
      </w:pPr>
    </w:lvl>
    <w:lvl w:ilvl="8">
      <w:start w:val="1"/>
      <w:numFmt w:val="lowerRoman"/>
      <w:lvlText w:val="%9."/>
      <w:lvlJc w:val="right"/>
      <w:pPr>
        <w:ind w:left="4374" w:hanging="420"/>
      </w:pPr>
    </w:lvl>
  </w:abstractNum>
  <w:num w:numId="1">
    <w:abstractNumId w:val="1"/>
    <w:lvlOverride w:ilvl="0">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8C"/>
    <w:rsid w:val="0000621F"/>
    <w:rsid w:val="000156C2"/>
    <w:rsid w:val="00032B5A"/>
    <w:rsid w:val="00045901"/>
    <w:rsid w:val="00060A8B"/>
    <w:rsid w:val="00086668"/>
    <w:rsid w:val="000A5B41"/>
    <w:rsid w:val="000D7E2B"/>
    <w:rsid w:val="000E2EAD"/>
    <w:rsid w:val="000F76C6"/>
    <w:rsid w:val="000F783D"/>
    <w:rsid w:val="0010608C"/>
    <w:rsid w:val="0011115A"/>
    <w:rsid w:val="00114C39"/>
    <w:rsid w:val="0012120C"/>
    <w:rsid w:val="00122238"/>
    <w:rsid w:val="00126862"/>
    <w:rsid w:val="0013430C"/>
    <w:rsid w:val="0013588F"/>
    <w:rsid w:val="00162E81"/>
    <w:rsid w:val="00164055"/>
    <w:rsid w:val="0017150C"/>
    <w:rsid w:val="00171BDD"/>
    <w:rsid w:val="0018047F"/>
    <w:rsid w:val="00182F63"/>
    <w:rsid w:val="00191C0F"/>
    <w:rsid w:val="001A20B9"/>
    <w:rsid w:val="001A3593"/>
    <w:rsid w:val="001A59F0"/>
    <w:rsid w:val="001E4E3D"/>
    <w:rsid w:val="00201DBC"/>
    <w:rsid w:val="0022547E"/>
    <w:rsid w:val="0023051D"/>
    <w:rsid w:val="0023122E"/>
    <w:rsid w:val="00242256"/>
    <w:rsid w:val="00263788"/>
    <w:rsid w:val="00283FA7"/>
    <w:rsid w:val="0029767C"/>
    <w:rsid w:val="002A6B73"/>
    <w:rsid w:val="002B6501"/>
    <w:rsid w:val="002B7B40"/>
    <w:rsid w:val="002D2B12"/>
    <w:rsid w:val="002D5030"/>
    <w:rsid w:val="002E076C"/>
    <w:rsid w:val="002E11E8"/>
    <w:rsid w:val="00305BA2"/>
    <w:rsid w:val="00306170"/>
    <w:rsid w:val="003146F5"/>
    <w:rsid w:val="003203E2"/>
    <w:rsid w:val="00320C1D"/>
    <w:rsid w:val="00321E03"/>
    <w:rsid w:val="00324BBF"/>
    <w:rsid w:val="00342887"/>
    <w:rsid w:val="003436BA"/>
    <w:rsid w:val="00364E35"/>
    <w:rsid w:val="003A72C2"/>
    <w:rsid w:val="003B5541"/>
    <w:rsid w:val="003C2EC2"/>
    <w:rsid w:val="003C5C26"/>
    <w:rsid w:val="003C60A7"/>
    <w:rsid w:val="003D0777"/>
    <w:rsid w:val="003D4011"/>
    <w:rsid w:val="003D463C"/>
    <w:rsid w:val="003D53FE"/>
    <w:rsid w:val="003E445B"/>
    <w:rsid w:val="003E7D9D"/>
    <w:rsid w:val="003F1A44"/>
    <w:rsid w:val="00400612"/>
    <w:rsid w:val="004136BB"/>
    <w:rsid w:val="00426915"/>
    <w:rsid w:val="00436A86"/>
    <w:rsid w:val="00440C29"/>
    <w:rsid w:val="00442926"/>
    <w:rsid w:val="00444CBF"/>
    <w:rsid w:val="00451065"/>
    <w:rsid w:val="00452AF6"/>
    <w:rsid w:val="00452E91"/>
    <w:rsid w:val="00453FD5"/>
    <w:rsid w:val="004541D6"/>
    <w:rsid w:val="00457BF1"/>
    <w:rsid w:val="00457D0D"/>
    <w:rsid w:val="0046112C"/>
    <w:rsid w:val="00463EAD"/>
    <w:rsid w:val="00472DB3"/>
    <w:rsid w:val="00490FE2"/>
    <w:rsid w:val="00493A59"/>
    <w:rsid w:val="00494C38"/>
    <w:rsid w:val="004A098C"/>
    <w:rsid w:val="004A3D0D"/>
    <w:rsid w:val="004D5AFF"/>
    <w:rsid w:val="004F7C8B"/>
    <w:rsid w:val="005201EE"/>
    <w:rsid w:val="0052688E"/>
    <w:rsid w:val="00526959"/>
    <w:rsid w:val="00532A8E"/>
    <w:rsid w:val="005658FA"/>
    <w:rsid w:val="005666B9"/>
    <w:rsid w:val="005704BD"/>
    <w:rsid w:val="00584ECB"/>
    <w:rsid w:val="0058543D"/>
    <w:rsid w:val="00590C37"/>
    <w:rsid w:val="005A2D1B"/>
    <w:rsid w:val="005A423B"/>
    <w:rsid w:val="005A633D"/>
    <w:rsid w:val="005C1892"/>
    <w:rsid w:val="005E7F27"/>
    <w:rsid w:val="005F1B69"/>
    <w:rsid w:val="005F3DDE"/>
    <w:rsid w:val="005F4B8B"/>
    <w:rsid w:val="00611511"/>
    <w:rsid w:val="0061268A"/>
    <w:rsid w:val="00625118"/>
    <w:rsid w:val="00634625"/>
    <w:rsid w:val="0065106C"/>
    <w:rsid w:val="00671C4D"/>
    <w:rsid w:val="00695844"/>
    <w:rsid w:val="006A51A6"/>
    <w:rsid w:val="006B1A14"/>
    <w:rsid w:val="006C5E22"/>
    <w:rsid w:val="006E4B69"/>
    <w:rsid w:val="0070115A"/>
    <w:rsid w:val="00702518"/>
    <w:rsid w:val="00702D0F"/>
    <w:rsid w:val="00702F04"/>
    <w:rsid w:val="00707E02"/>
    <w:rsid w:val="00716C87"/>
    <w:rsid w:val="00723374"/>
    <w:rsid w:val="00730A9A"/>
    <w:rsid w:val="00733851"/>
    <w:rsid w:val="007448DD"/>
    <w:rsid w:val="0076018C"/>
    <w:rsid w:val="00760272"/>
    <w:rsid w:val="007956AD"/>
    <w:rsid w:val="007A4340"/>
    <w:rsid w:val="007C10EE"/>
    <w:rsid w:val="007F2326"/>
    <w:rsid w:val="007F2452"/>
    <w:rsid w:val="007F5CB9"/>
    <w:rsid w:val="008011B3"/>
    <w:rsid w:val="00801C30"/>
    <w:rsid w:val="0080552D"/>
    <w:rsid w:val="00806576"/>
    <w:rsid w:val="00812956"/>
    <w:rsid w:val="008163CA"/>
    <w:rsid w:val="00840F80"/>
    <w:rsid w:val="00844C58"/>
    <w:rsid w:val="00845A10"/>
    <w:rsid w:val="0087477A"/>
    <w:rsid w:val="00886131"/>
    <w:rsid w:val="00886D7B"/>
    <w:rsid w:val="00893A7E"/>
    <w:rsid w:val="008959DD"/>
    <w:rsid w:val="008A6282"/>
    <w:rsid w:val="008B4ACC"/>
    <w:rsid w:val="008C1515"/>
    <w:rsid w:val="008C5349"/>
    <w:rsid w:val="008D6ED0"/>
    <w:rsid w:val="008E648A"/>
    <w:rsid w:val="008F17A7"/>
    <w:rsid w:val="009044A0"/>
    <w:rsid w:val="009072C9"/>
    <w:rsid w:val="00907D14"/>
    <w:rsid w:val="00911C04"/>
    <w:rsid w:val="00927B2D"/>
    <w:rsid w:val="00946FA7"/>
    <w:rsid w:val="009553C4"/>
    <w:rsid w:val="00965997"/>
    <w:rsid w:val="009945D9"/>
    <w:rsid w:val="009F38ED"/>
    <w:rsid w:val="00A008B9"/>
    <w:rsid w:val="00A04653"/>
    <w:rsid w:val="00A12F93"/>
    <w:rsid w:val="00A2704B"/>
    <w:rsid w:val="00A27226"/>
    <w:rsid w:val="00A3076C"/>
    <w:rsid w:val="00A63A01"/>
    <w:rsid w:val="00A8560F"/>
    <w:rsid w:val="00A907E3"/>
    <w:rsid w:val="00A943D1"/>
    <w:rsid w:val="00AA5CB2"/>
    <w:rsid w:val="00AB11B0"/>
    <w:rsid w:val="00AB5C6B"/>
    <w:rsid w:val="00AC2791"/>
    <w:rsid w:val="00AD1106"/>
    <w:rsid w:val="00AD443F"/>
    <w:rsid w:val="00B06842"/>
    <w:rsid w:val="00B06FC2"/>
    <w:rsid w:val="00B10AE0"/>
    <w:rsid w:val="00B125D6"/>
    <w:rsid w:val="00B415F2"/>
    <w:rsid w:val="00B43DBE"/>
    <w:rsid w:val="00B46BE9"/>
    <w:rsid w:val="00B673A6"/>
    <w:rsid w:val="00B72026"/>
    <w:rsid w:val="00B77E42"/>
    <w:rsid w:val="00B96011"/>
    <w:rsid w:val="00BA66AF"/>
    <w:rsid w:val="00BB58DB"/>
    <w:rsid w:val="00BB5CB4"/>
    <w:rsid w:val="00BB7EAD"/>
    <w:rsid w:val="00BD4282"/>
    <w:rsid w:val="00C034C2"/>
    <w:rsid w:val="00C10A63"/>
    <w:rsid w:val="00C13383"/>
    <w:rsid w:val="00C15B5C"/>
    <w:rsid w:val="00C168C0"/>
    <w:rsid w:val="00C240F6"/>
    <w:rsid w:val="00C2490B"/>
    <w:rsid w:val="00C25787"/>
    <w:rsid w:val="00C25808"/>
    <w:rsid w:val="00C4318D"/>
    <w:rsid w:val="00C56B49"/>
    <w:rsid w:val="00C70352"/>
    <w:rsid w:val="00C83413"/>
    <w:rsid w:val="00CB5198"/>
    <w:rsid w:val="00CE27AD"/>
    <w:rsid w:val="00CE7A4B"/>
    <w:rsid w:val="00CF5F10"/>
    <w:rsid w:val="00D014F3"/>
    <w:rsid w:val="00D30237"/>
    <w:rsid w:val="00D61268"/>
    <w:rsid w:val="00D80490"/>
    <w:rsid w:val="00D839BC"/>
    <w:rsid w:val="00D966A2"/>
    <w:rsid w:val="00D97B0F"/>
    <w:rsid w:val="00DA23E2"/>
    <w:rsid w:val="00DC0D1B"/>
    <w:rsid w:val="00DC181B"/>
    <w:rsid w:val="00DD5ED7"/>
    <w:rsid w:val="00DE04A3"/>
    <w:rsid w:val="00DE65E9"/>
    <w:rsid w:val="00DF0EC4"/>
    <w:rsid w:val="00DF1E95"/>
    <w:rsid w:val="00E24B1A"/>
    <w:rsid w:val="00E2705C"/>
    <w:rsid w:val="00E46194"/>
    <w:rsid w:val="00E74812"/>
    <w:rsid w:val="00E75EAB"/>
    <w:rsid w:val="00E90D2D"/>
    <w:rsid w:val="00E96550"/>
    <w:rsid w:val="00EA05EF"/>
    <w:rsid w:val="00EA6F90"/>
    <w:rsid w:val="00EB4B30"/>
    <w:rsid w:val="00EC722E"/>
    <w:rsid w:val="00ED3488"/>
    <w:rsid w:val="00ED3F45"/>
    <w:rsid w:val="00ED3FD5"/>
    <w:rsid w:val="00ED4583"/>
    <w:rsid w:val="00ED4D5A"/>
    <w:rsid w:val="00EF1453"/>
    <w:rsid w:val="00EF57E2"/>
    <w:rsid w:val="00EF7E07"/>
    <w:rsid w:val="00F22D82"/>
    <w:rsid w:val="00F4004F"/>
    <w:rsid w:val="00F534D5"/>
    <w:rsid w:val="00F6182C"/>
    <w:rsid w:val="00F62AAF"/>
    <w:rsid w:val="00F7181F"/>
    <w:rsid w:val="00F918CA"/>
    <w:rsid w:val="00F93076"/>
    <w:rsid w:val="00FA0C08"/>
    <w:rsid w:val="00FB1539"/>
    <w:rsid w:val="00FB207B"/>
    <w:rsid w:val="00FC543B"/>
    <w:rsid w:val="00FD132C"/>
    <w:rsid w:val="00FE7E11"/>
    <w:rsid w:val="00FF6E1D"/>
    <w:rsid w:val="00FF7AAF"/>
    <w:rsid w:val="01077F0A"/>
    <w:rsid w:val="010E3157"/>
    <w:rsid w:val="012657FC"/>
    <w:rsid w:val="01405EE5"/>
    <w:rsid w:val="023715A5"/>
    <w:rsid w:val="023E7FAA"/>
    <w:rsid w:val="03A859CE"/>
    <w:rsid w:val="043F4003"/>
    <w:rsid w:val="0446203B"/>
    <w:rsid w:val="046D47FF"/>
    <w:rsid w:val="04A5084E"/>
    <w:rsid w:val="04BC7793"/>
    <w:rsid w:val="04C93033"/>
    <w:rsid w:val="04F1558A"/>
    <w:rsid w:val="05094040"/>
    <w:rsid w:val="05385B49"/>
    <w:rsid w:val="064B538E"/>
    <w:rsid w:val="06A0588F"/>
    <w:rsid w:val="06D378F4"/>
    <w:rsid w:val="07A5519F"/>
    <w:rsid w:val="090702DB"/>
    <w:rsid w:val="09CA3444"/>
    <w:rsid w:val="09EF5404"/>
    <w:rsid w:val="0A2E55B8"/>
    <w:rsid w:val="0A740819"/>
    <w:rsid w:val="0B424D1E"/>
    <w:rsid w:val="0B8B22F4"/>
    <w:rsid w:val="0C5C2328"/>
    <w:rsid w:val="0CD679E2"/>
    <w:rsid w:val="0E0E737A"/>
    <w:rsid w:val="0E567770"/>
    <w:rsid w:val="0F1C0336"/>
    <w:rsid w:val="0F3200A6"/>
    <w:rsid w:val="0F343839"/>
    <w:rsid w:val="0FDF7535"/>
    <w:rsid w:val="107F59AB"/>
    <w:rsid w:val="12535DAF"/>
    <w:rsid w:val="12D9103B"/>
    <w:rsid w:val="139018B0"/>
    <w:rsid w:val="13D43FDB"/>
    <w:rsid w:val="153F55EE"/>
    <w:rsid w:val="15994E5D"/>
    <w:rsid w:val="15A30064"/>
    <w:rsid w:val="16415120"/>
    <w:rsid w:val="172C283D"/>
    <w:rsid w:val="173E53F2"/>
    <w:rsid w:val="18636539"/>
    <w:rsid w:val="18A62955"/>
    <w:rsid w:val="18BB52AA"/>
    <w:rsid w:val="18C336C5"/>
    <w:rsid w:val="18DA1292"/>
    <w:rsid w:val="190B4C28"/>
    <w:rsid w:val="191E500B"/>
    <w:rsid w:val="198432C6"/>
    <w:rsid w:val="19AB03BC"/>
    <w:rsid w:val="19D75C57"/>
    <w:rsid w:val="1A295733"/>
    <w:rsid w:val="1A6C6998"/>
    <w:rsid w:val="1A961A4C"/>
    <w:rsid w:val="1B4C4567"/>
    <w:rsid w:val="1BA84ED2"/>
    <w:rsid w:val="1CC77500"/>
    <w:rsid w:val="1F0845A7"/>
    <w:rsid w:val="1F677157"/>
    <w:rsid w:val="1FE61CF7"/>
    <w:rsid w:val="21CB09CF"/>
    <w:rsid w:val="228B34A3"/>
    <w:rsid w:val="22C025F5"/>
    <w:rsid w:val="23D82347"/>
    <w:rsid w:val="26FC7999"/>
    <w:rsid w:val="27211BE4"/>
    <w:rsid w:val="286F3A92"/>
    <w:rsid w:val="28CF0730"/>
    <w:rsid w:val="291A1E6E"/>
    <w:rsid w:val="296822E0"/>
    <w:rsid w:val="29B32EBF"/>
    <w:rsid w:val="2A237CD3"/>
    <w:rsid w:val="2C05134C"/>
    <w:rsid w:val="2D3A239E"/>
    <w:rsid w:val="2D4F08C7"/>
    <w:rsid w:val="2D7B74F4"/>
    <w:rsid w:val="2D9E07BC"/>
    <w:rsid w:val="2DC27A09"/>
    <w:rsid w:val="2E555E4F"/>
    <w:rsid w:val="2E6C3486"/>
    <w:rsid w:val="2EC50EFF"/>
    <w:rsid w:val="2EEB2721"/>
    <w:rsid w:val="2F1A13F7"/>
    <w:rsid w:val="2F8C116D"/>
    <w:rsid w:val="2FAE65DB"/>
    <w:rsid w:val="2FE42A89"/>
    <w:rsid w:val="303400A2"/>
    <w:rsid w:val="3067143F"/>
    <w:rsid w:val="307D65DF"/>
    <w:rsid w:val="3244117A"/>
    <w:rsid w:val="338414EE"/>
    <w:rsid w:val="34804254"/>
    <w:rsid w:val="35BD171D"/>
    <w:rsid w:val="36D5755E"/>
    <w:rsid w:val="37276D92"/>
    <w:rsid w:val="37402C8C"/>
    <w:rsid w:val="37937C64"/>
    <w:rsid w:val="3849272E"/>
    <w:rsid w:val="38AE322C"/>
    <w:rsid w:val="3AB851CE"/>
    <w:rsid w:val="3AB92450"/>
    <w:rsid w:val="3B6D184F"/>
    <w:rsid w:val="3B773D80"/>
    <w:rsid w:val="3BA503CB"/>
    <w:rsid w:val="3C6C7C8F"/>
    <w:rsid w:val="3C9F0023"/>
    <w:rsid w:val="3D051ED6"/>
    <w:rsid w:val="3D674D80"/>
    <w:rsid w:val="3DCF7065"/>
    <w:rsid w:val="3E4512AE"/>
    <w:rsid w:val="3E7F239E"/>
    <w:rsid w:val="3ED078E8"/>
    <w:rsid w:val="40101389"/>
    <w:rsid w:val="40524CBC"/>
    <w:rsid w:val="407B64DD"/>
    <w:rsid w:val="408E5DE7"/>
    <w:rsid w:val="40C7447E"/>
    <w:rsid w:val="419F5793"/>
    <w:rsid w:val="41AF2F72"/>
    <w:rsid w:val="42131E83"/>
    <w:rsid w:val="424F6906"/>
    <w:rsid w:val="425C2972"/>
    <w:rsid w:val="43D019BC"/>
    <w:rsid w:val="43FA6434"/>
    <w:rsid w:val="445F4C90"/>
    <w:rsid w:val="46E52F67"/>
    <w:rsid w:val="46F508BF"/>
    <w:rsid w:val="475F77A5"/>
    <w:rsid w:val="47B85630"/>
    <w:rsid w:val="49EB5C75"/>
    <w:rsid w:val="49F92CDB"/>
    <w:rsid w:val="4A114E78"/>
    <w:rsid w:val="4A402EFD"/>
    <w:rsid w:val="4A554099"/>
    <w:rsid w:val="4AEC3ECF"/>
    <w:rsid w:val="4AFD77B9"/>
    <w:rsid w:val="4B4C0CA0"/>
    <w:rsid w:val="4BC302A2"/>
    <w:rsid w:val="4BE321A7"/>
    <w:rsid w:val="4C0E7B4F"/>
    <w:rsid w:val="4C5216F5"/>
    <w:rsid w:val="4CD66D73"/>
    <w:rsid w:val="4CDD4207"/>
    <w:rsid w:val="4D064089"/>
    <w:rsid w:val="4D4028D6"/>
    <w:rsid w:val="4D7C73F3"/>
    <w:rsid w:val="4E2B312F"/>
    <w:rsid w:val="4F1E052D"/>
    <w:rsid w:val="4F53240E"/>
    <w:rsid w:val="4FB25AB7"/>
    <w:rsid w:val="4FE07FEA"/>
    <w:rsid w:val="503E246D"/>
    <w:rsid w:val="50426EA5"/>
    <w:rsid w:val="506C53F1"/>
    <w:rsid w:val="517441E1"/>
    <w:rsid w:val="51C4025D"/>
    <w:rsid w:val="526E0C94"/>
    <w:rsid w:val="52BC1D8A"/>
    <w:rsid w:val="52C41120"/>
    <w:rsid w:val="52CE385A"/>
    <w:rsid w:val="53535465"/>
    <w:rsid w:val="54540B40"/>
    <w:rsid w:val="546A20DF"/>
    <w:rsid w:val="548F1E27"/>
    <w:rsid w:val="5506657E"/>
    <w:rsid w:val="5542736A"/>
    <w:rsid w:val="55465786"/>
    <w:rsid w:val="556223DF"/>
    <w:rsid w:val="55B322C2"/>
    <w:rsid w:val="564C4197"/>
    <w:rsid w:val="57016111"/>
    <w:rsid w:val="57F07171"/>
    <w:rsid w:val="585D7C28"/>
    <w:rsid w:val="590A44AF"/>
    <w:rsid w:val="596E658D"/>
    <w:rsid w:val="59745C22"/>
    <w:rsid w:val="59FF72F5"/>
    <w:rsid w:val="5B241902"/>
    <w:rsid w:val="5B8810E9"/>
    <w:rsid w:val="5BFB02E3"/>
    <w:rsid w:val="5DA90504"/>
    <w:rsid w:val="5E6C6625"/>
    <w:rsid w:val="5E745AFC"/>
    <w:rsid w:val="5E767415"/>
    <w:rsid w:val="5F167477"/>
    <w:rsid w:val="5F184638"/>
    <w:rsid w:val="5F217A2E"/>
    <w:rsid w:val="5FB96CFA"/>
    <w:rsid w:val="5FC049D0"/>
    <w:rsid w:val="5FE155D3"/>
    <w:rsid w:val="5FFE2FAA"/>
    <w:rsid w:val="60000B60"/>
    <w:rsid w:val="60C74C7F"/>
    <w:rsid w:val="611D6D08"/>
    <w:rsid w:val="6179596A"/>
    <w:rsid w:val="62873627"/>
    <w:rsid w:val="629D426B"/>
    <w:rsid w:val="62EE1074"/>
    <w:rsid w:val="647C586F"/>
    <w:rsid w:val="648164BE"/>
    <w:rsid w:val="64B46F35"/>
    <w:rsid w:val="64EF58EC"/>
    <w:rsid w:val="65931BCF"/>
    <w:rsid w:val="65943C95"/>
    <w:rsid w:val="65C44079"/>
    <w:rsid w:val="667F08C1"/>
    <w:rsid w:val="669930D0"/>
    <w:rsid w:val="66CD773D"/>
    <w:rsid w:val="67242DC5"/>
    <w:rsid w:val="673310B7"/>
    <w:rsid w:val="679B2C1C"/>
    <w:rsid w:val="691673A6"/>
    <w:rsid w:val="697E141B"/>
    <w:rsid w:val="6986402A"/>
    <w:rsid w:val="69B737AB"/>
    <w:rsid w:val="69EA2390"/>
    <w:rsid w:val="6B2F1234"/>
    <w:rsid w:val="6B5413E7"/>
    <w:rsid w:val="6BFB26E8"/>
    <w:rsid w:val="6D333189"/>
    <w:rsid w:val="6DCE37A3"/>
    <w:rsid w:val="6DE63F20"/>
    <w:rsid w:val="6E381C80"/>
    <w:rsid w:val="6E7A3934"/>
    <w:rsid w:val="6EB670A4"/>
    <w:rsid w:val="6ED53A81"/>
    <w:rsid w:val="6F0723F4"/>
    <w:rsid w:val="6F362E7E"/>
    <w:rsid w:val="6F3A6993"/>
    <w:rsid w:val="6F8D5C64"/>
    <w:rsid w:val="6FB810D8"/>
    <w:rsid w:val="704A76B3"/>
    <w:rsid w:val="7052341C"/>
    <w:rsid w:val="70776D04"/>
    <w:rsid w:val="70804E19"/>
    <w:rsid w:val="722413C0"/>
    <w:rsid w:val="72346BC0"/>
    <w:rsid w:val="72620222"/>
    <w:rsid w:val="728B42B2"/>
    <w:rsid w:val="728D0E78"/>
    <w:rsid w:val="73047F3F"/>
    <w:rsid w:val="734C00A6"/>
    <w:rsid w:val="73A45721"/>
    <w:rsid w:val="74405E07"/>
    <w:rsid w:val="74C43E40"/>
    <w:rsid w:val="75E86EA8"/>
    <w:rsid w:val="763F5B56"/>
    <w:rsid w:val="767C0AF9"/>
    <w:rsid w:val="771149EA"/>
    <w:rsid w:val="779731A2"/>
    <w:rsid w:val="77976793"/>
    <w:rsid w:val="77DF13A7"/>
    <w:rsid w:val="784E3A6C"/>
    <w:rsid w:val="78505BDD"/>
    <w:rsid w:val="79E51277"/>
    <w:rsid w:val="7A566D38"/>
    <w:rsid w:val="7B0F21DB"/>
    <w:rsid w:val="7B483F7E"/>
    <w:rsid w:val="7BC3190D"/>
    <w:rsid w:val="7C475E39"/>
    <w:rsid w:val="7C9E312F"/>
    <w:rsid w:val="7CE256D3"/>
    <w:rsid w:val="7DCB0076"/>
    <w:rsid w:val="7EC90EC6"/>
    <w:rsid w:val="7F481EB8"/>
    <w:rsid w:val="7F69454A"/>
    <w:rsid w:val="7F72245C"/>
    <w:rsid w:val="7F787B31"/>
    <w:rsid w:val="7FAC1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046D4D0-BFF3-4CDF-8007-9A4B0D5E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eastAsia="等线"/>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Body Text"/>
    <w:basedOn w:val="a"/>
    <w:link w:val="a5"/>
    <w:uiPriority w:val="1"/>
    <w:qFormat/>
    <w:pPr>
      <w:ind w:left="1618"/>
    </w:pPr>
    <w:rPr>
      <w:rFonts w:ascii="黑体" w:eastAsia="黑体" w:cs="黑体"/>
      <w:sz w:val="36"/>
      <w:szCs w:val="36"/>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link w:val="a4"/>
    <w:uiPriority w:val="99"/>
    <w:semiHidden/>
    <w:qFormat/>
    <w:locked/>
    <w:rPr>
      <w:rFonts w:ascii="Times New Roman" w:hAnsi="Times New Roman" w:cs="Times New Roman"/>
      <w:kern w:val="0"/>
      <w:sz w:val="24"/>
      <w:szCs w:val="24"/>
    </w:rPr>
  </w:style>
  <w:style w:type="character" w:customStyle="1" w:styleId="a9">
    <w:name w:val="页脚 字符"/>
    <w:link w:val="a8"/>
    <w:uiPriority w:val="99"/>
    <w:qFormat/>
    <w:locked/>
    <w:rPr>
      <w:rFonts w:ascii="Times New Roman" w:hAnsi="Times New Roman" w:cs="Times New Roman"/>
      <w:kern w:val="0"/>
      <w:sz w:val="18"/>
      <w:szCs w:val="18"/>
    </w:rPr>
  </w:style>
  <w:style w:type="character" w:customStyle="1" w:styleId="ab">
    <w:name w:val="页眉 字符"/>
    <w:link w:val="aa"/>
    <w:uiPriority w:val="99"/>
    <w:qFormat/>
    <w:locked/>
    <w:rPr>
      <w:rFonts w:ascii="Times New Roman" w:hAnsi="Times New Roman" w:cs="Times New Roman"/>
      <w:kern w:val="0"/>
      <w:sz w:val="18"/>
      <w:szCs w:val="18"/>
    </w:rPr>
  </w:style>
  <w:style w:type="paragraph" w:styleId="ad">
    <w:name w:val="List Paragraph"/>
    <w:basedOn w:val="a"/>
    <w:uiPriority w:val="1"/>
    <w:qFormat/>
  </w:style>
  <w:style w:type="paragraph" w:customStyle="1" w:styleId="TableParagraph">
    <w:name w:val="Table Paragraph"/>
    <w:basedOn w:val="a"/>
    <w:uiPriority w:val="1"/>
    <w:qFormat/>
  </w:style>
  <w:style w:type="character" w:customStyle="1" w:styleId="a7">
    <w:name w:val="批注框文本 字符"/>
    <w:basedOn w:val="a0"/>
    <w:link w:val="a6"/>
    <w:uiPriority w:val="99"/>
    <w:semiHidden/>
    <w:qFormat/>
    <w:rPr>
      <w:rFonts w:eastAsia="等线"/>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8F265-671C-457A-8430-EDA8811F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21028</Words>
  <Characters>8242</Characters>
  <Application>Microsoft Office Word</Application>
  <DocSecurity>0</DocSecurity>
  <Lines>68</Lines>
  <Paragraphs>58</Paragraphs>
  <ScaleCrop>false</ScaleCrop>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liu pp</cp:lastModifiedBy>
  <cp:revision>3</cp:revision>
  <cp:lastPrinted>2021-06-15T10:00:00Z</cp:lastPrinted>
  <dcterms:created xsi:type="dcterms:W3CDTF">2021-07-19T07:57:00Z</dcterms:created>
  <dcterms:modified xsi:type="dcterms:W3CDTF">2021-07-19T13:57:00Z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2052-11.1.0.10314</vt:lpwstr>
  </property>
  <property fmtid="{D5CDD505-2E9C-101B-9397-08002B2CF9AE}" pid="4" name="ICV">
    <vt:lpwstr>F11358DC9A6D4AF0B0DB317F5464C822</vt:lpwstr>
  </property>
</Properties>
</file>