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8DF" w:rsidRDefault="00A910FB">
      <w:pPr>
        <w:pStyle w:val="a4"/>
        <w:kinsoku w:val="0"/>
        <w:overflowPunct w:val="0"/>
        <w:spacing w:line="408" w:lineRule="exact"/>
        <w:ind w:left="102" w:right="2802"/>
        <w:rPr>
          <w:sz w:val="32"/>
          <w:szCs w:val="32"/>
        </w:rPr>
      </w:pPr>
      <w:r>
        <w:rPr>
          <w:rFonts w:hint="eastAsia"/>
          <w:spacing w:val="-40"/>
          <w:sz w:val="32"/>
          <w:szCs w:val="32"/>
        </w:rPr>
        <w:t>附件3：</w:t>
      </w:r>
    </w:p>
    <w:p w:rsidR="00B668DF" w:rsidRDefault="00B668DF">
      <w:pPr>
        <w:pStyle w:val="a4"/>
        <w:kinsoku w:val="0"/>
        <w:overflowPunct w:val="0"/>
        <w:ind w:left="0"/>
        <w:rPr>
          <w:sz w:val="20"/>
          <w:szCs w:val="20"/>
        </w:rPr>
      </w:pPr>
    </w:p>
    <w:p w:rsidR="00B668DF" w:rsidRDefault="00B668DF">
      <w:pPr>
        <w:pStyle w:val="a4"/>
        <w:kinsoku w:val="0"/>
        <w:overflowPunct w:val="0"/>
        <w:ind w:left="0"/>
        <w:rPr>
          <w:sz w:val="20"/>
          <w:szCs w:val="20"/>
        </w:rPr>
      </w:pPr>
    </w:p>
    <w:p w:rsidR="00B668DF" w:rsidRDefault="00B668DF">
      <w:pPr>
        <w:pStyle w:val="a4"/>
        <w:kinsoku w:val="0"/>
        <w:overflowPunct w:val="0"/>
        <w:spacing w:before="7"/>
        <w:ind w:left="0"/>
        <w:rPr>
          <w:sz w:val="27"/>
          <w:szCs w:val="27"/>
        </w:rPr>
      </w:pPr>
    </w:p>
    <w:p w:rsidR="00B668DF" w:rsidRDefault="00A910FB">
      <w:pPr>
        <w:pStyle w:val="a4"/>
        <w:kinsoku w:val="0"/>
        <w:overflowPunct w:val="0"/>
        <w:spacing w:line="621" w:lineRule="exact"/>
        <w:ind w:left="1284" w:right="432"/>
        <w:jc w:val="center"/>
        <w:rPr>
          <w:spacing w:val="-38"/>
          <w:sz w:val="52"/>
          <w:szCs w:val="52"/>
        </w:rPr>
      </w:pPr>
      <w:r>
        <w:rPr>
          <w:rFonts w:hint="eastAsia"/>
          <w:spacing w:val="-38"/>
          <w:sz w:val="52"/>
          <w:szCs w:val="52"/>
        </w:rPr>
        <w:t>普通高等学校本科专业设置申请表</w:t>
      </w:r>
    </w:p>
    <w:p w:rsidR="00B668DF" w:rsidRDefault="00B668DF">
      <w:pPr>
        <w:pStyle w:val="a4"/>
        <w:kinsoku w:val="0"/>
        <w:overflowPunct w:val="0"/>
        <w:spacing w:before="231"/>
        <w:ind w:right="2802" w:firstLine="2076"/>
        <w:rPr>
          <w:rFonts w:ascii="宋体" w:eastAsia="宋体" w:cs="宋体"/>
          <w:spacing w:val="-31"/>
        </w:rPr>
      </w:pPr>
    </w:p>
    <w:p w:rsidR="00B668DF" w:rsidRDefault="00B668DF">
      <w:pPr>
        <w:pStyle w:val="a4"/>
        <w:kinsoku w:val="0"/>
        <w:overflowPunct w:val="0"/>
        <w:ind w:left="0"/>
        <w:rPr>
          <w:rFonts w:ascii="宋体" w:eastAsia="宋体" w:cs="宋体"/>
        </w:rPr>
      </w:pPr>
    </w:p>
    <w:p w:rsidR="00B668DF" w:rsidRDefault="00A910FB">
      <w:pPr>
        <w:pStyle w:val="a4"/>
        <w:kinsoku w:val="0"/>
        <w:overflowPunct w:val="0"/>
        <w:spacing w:before="306" w:line="319" w:lineRule="auto"/>
        <w:ind w:right="59"/>
        <w:rPr>
          <w:rFonts w:ascii="宋体" w:eastAsia="宋体" w:cs="宋体"/>
        </w:rPr>
      </w:pPr>
      <w:r>
        <w:rPr>
          <w:rFonts w:ascii="宋体" w:eastAsia="宋体" w:cs="宋体" w:hint="eastAsia"/>
        </w:rPr>
        <w:t>校长签字：</w:t>
      </w:r>
    </w:p>
    <w:p w:rsidR="00B668DF" w:rsidRDefault="00A910FB">
      <w:pPr>
        <w:pStyle w:val="a4"/>
        <w:kinsoku w:val="0"/>
        <w:overflowPunct w:val="0"/>
        <w:spacing w:before="306" w:line="319" w:lineRule="auto"/>
        <w:ind w:right="59"/>
        <w:rPr>
          <w:rFonts w:ascii="宋体" w:eastAsia="宋体" w:cs="宋体"/>
          <w:spacing w:val="-20"/>
        </w:rPr>
      </w:pPr>
      <w:r>
        <w:rPr>
          <w:rFonts w:ascii="宋体" w:eastAsia="宋体" w:cs="宋体" w:hint="eastAsia"/>
          <w:spacing w:val="-20"/>
        </w:rPr>
        <w:t>学校名称（盖章）：四川外国语大学</w:t>
      </w:r>
    </w:p>
    <w:p w:rsidR="00B668DF" w:rsidRDefault="00A910FB">
      <w:pPr>
        <w:pStyle w:val="a4"/>
        <w:tabs>
          <w:tab w:val="left" w:pos="8880"/>
        </w:tabs>
        <w:kinsoku w:val="0"/>
        <w:overflowPunct w:val="0"/>
        <w:spacing w:before="168" w:line="367" w:lineRule="auto"/>
        <w:ind w:right="110"/>
        <w:rPr>
          <w:rFonts w:ascii="宋体" w:eastAsia="宋体" w:cs="宋体"/>
        </w:rPr>
      </w:pPr>
      <w:r>
        <w:rPr>
          <w:rFonts w:ascii="宋体" w:eastAsia="宋体" w:cs="宋体" w:hint="eastAsia"/>
        </w:rPr>
        <w:t>学校主管部门：重庆市教育委员会</w:t>
      </w:r>
    </w:p>
    <w:p w:rsidR="00B668DF" w:rsidRDefault="00A910FB">
      <w:pPr>
        <w:pStyle w:val="a4"/>
        <w:kinsoku w:val="0"/>
        <w:overflowPunct w:val="0"/>
        <w:spacing w:before="168" w:line="367" w:lineRule="auto"/>
        <w:ind w:right="110"/>
        <w:rPr>
          <w:rFonts w:ascii="宋体" w:eastAsia="宋体" w:cs="宋体"/>
        </w:rPr>
      </w:pPr>
      <w:r>
        <w:rPr>
          <w:rFonts w:ascii="宋体" w:eastAsia="宋体" w:cs="宋体" w:hint="eastAsia"/>
        </w:rPr>
        <w:t>专业名称：国际新闻与传播</w:t>
      </w:r>
    </w:p>
    <w:p w:rsidR="00B668DF" w:rsidRDefault="00A910FB">
      <w:pPr>
        <w:pStyle w:val="a4"/>
        <w:kinsoku w:val="0"/>
        <w:overflowPunct w:val="0"/>
        <w:spacing w:before="168" w:line="367" w:lineRule="auto"/>
        <w:ind w:right="3788"/>
        <w:rPr>
          <w:rFonts w:ascii="宋体" w:eastAsia="宋体" w:cs="宋体"/>
        </w:rPr>
      </w:pPr>
      <w:r>
        <w:rPr>
          <w:rFonts w:ascii="宋体" w:eastAsia="宋体" w:cs="宋体" w:hint="eastAsia"/>
        </w:rPr>
        <w:t>专业代码：050309T</w:t>
      </w:r>
    </w:p>
    <w:p w:rsidR="00B668DF" w:rsidRDefault="00A910FB">
      <w:pPr>
        <w:pStyle w:val="a4"/>
        <w:kinsoku w:val="0"/>
        <w:overflowPunct w:val="0"/>
        <w:spacing w:before="58" w:line="367" w:lineRule="auto"/>
        <w:ind w:right="-130"/>
        <w:rPr>
          <w:rFonts w:ascii="宋体" w:eastAsia="宋体" w:cs="宋体"/>
          <w:spacing w:val="24"/>
        </w:rPr>
      </w:pPr>
      <w:r>
        <w:rPr>
          <w:rFonts w:ascii="宋体" w:eastAsia="宋体" w:cs="宋体" w:hint="eastAsia"/>
          <w:spacing w:val="24"/>
        </w:rPr>
        <w:t>所属学科门类及专业类：文学/新闻传播学类</w:t>
      </w:r>
    </w:p>
    <w:p w:rsidR="00B668DF" w:rsidRDefault="00A910FB">
      <w:pPr>
        <w:pStyle w:val="a4"/>
        <w:kinsoku w:val="0"/>
        <w:overflowPunct w:val="0"/>
        <w:spacing w:before="58" w:line="367" w:lineRule="auto"/>
        <w:ind w:right="110"/>
        <w:rPr>
          <w:rFonts w:ascii="宋体" w:eastAsia="宋体" w:cs="宋体"/>
        </w:rPr>
      </w:pPr>
      <w:r>
        <w:rPr>
          <w:rFonts w:ascii="宋体" w:eastAsia="宋体" w:cs="宋体"/>
          <w:spacing w:val="-174"/>
        </w:rPr>
        <w:t xml:space="preserve"> </w:t>
      </w:r>
      <w:r>
        <w:rPr>
          <w:rFonts w:ascii="宋体" w:eastAsia="宋体" w:cs="宋体" w:hint="eastAsia"/>
          <w:spacing w:val="23"/>
        </w:rPr>
        <w:t>学位授予门类：文学</w:t>
      </w:r>
    </w:p>
    <w:p w:rsidR="00B668DF" w:rsidRDefault="00A910FB">
      <w:pPr>
        <w:pStyle w:val="a4"/>
        <w:kinsoku w:val="0"/>
        <w:overflowPunct w:val="0"/>
        <w:spacing w:before="58" w:line="367" w:lineRule="auto"/>
        <w:ind w:right="2802"/>
        <w:rPr>
          <w:rFonts w:ascii="宋体" w:eastAsia="宋体" w:cs="宋体"/>
          <w:spacing w:val="21"/>
        </w:rPr>
      </w:pPr>
      <w:r>
        <w:rPr>
          <w:rFonts w:ascii="宋体" w:eastAsia="宋体" w:cs="宋体" w:hint="eastAsia"/>
          <w:spacing w:val="21"/>
        </w:rPr>
        <w:t>修业年限：四年</w:t>
      </w:r>
    </w:p>
    <w:p w:rsidR="00B668DF" w:rsidRDefault="00A910FB">
      <w:pPr>
        <w:pStyle w:val="a4"/>
        <w:kinsoku w:val="0"/>
        <w:overflowPunct w:val="0"/>
        <w:spacing w:before="58" w:line="367" w:lineRule="auto"/>
        <w:ind w:right="110"/>
        <w:rPr>
          <w:rFonts w:ascii="宋体" w:eastAsia="宋体" w:cs="宋体"/>
          <w:spacing w:val="21"/>
        </w:rPr>
      </w:pPr>
      <w:r>
        <w:rPr>
          <w:rFonts w:ascii="宋体" w:eastAsia="宋体" w:cs="宋体" w:hint="eastAsia"/>
          <w:spacing w:val="21"/>
        </w:rPr>
        <w:t>申请时间：2021年6月</w:t>
      </w:r>
    </w:p>
    <w:p w:rsidR="00B668DF" w:rsidRDefault="00A910FB">
      <w:pPr>
        <w:pStyle w:val="a4"/>
        <w:kinsoku w:val="0"/>
        <w:overflowPunct w:val="0"/>
        <w:spacing w:before="58" w:line="367" w:lineRule="auto"/>
        <w:ind w:right="3788"/>
        <w:rPr>
          <w:rFonts w:ascii="宋体" w:eastAsia="宋体" w:cs="宋体"/>
        </w:rPr>
      </w:pPr>
      <w:r>
        <w:rPr>
          <w:rFonts w:ascii="宋体" w:eastAsia="宋体" w:cs="宋体"/>
          <w:spacing w:val="-177"/>
        </w:rPr>
        <w:t xml:space="preserve"> </w:t>
      </w:r>
      <w:r>
        <w:rPr>
          <w:rFonts w:ascii="宋体" w:eastAsia="宋体" w:cs="宋体" w:hint="eastAsia"/>
        </w:rPr>
        <w:t>专业负责人：刘国强</w:t>
      </w:r>
    </w:p>
    <w:p w:rsidR="00B668DF" w:rsidRDefault="00A910FB">
      <w:pPr>
        <w:pStyle w:val="a4"/>
        <w:kinsoku w:val="0"/>
        <w:overflowPunct w:val="0"/>
        <w:spacing w:before="58" w:line="367" w:lineRule="auto"/>
        <w:ind w:right="110"/>
        <w:rPr>
          <w:rFonts w:ascii="宋体" w:eastAsia="宋体" w:cs="宋体"/>
        </w:rPr>
      </w:pPr>
      <w:r>
        <w:rPr>
          <w:rFonts w:ascii="宋体" w:eastAsia="宋体" w:cs="宋体" w:hint="eastAsia"/>
        </w:rPr>
        <w:t>联系电话：15310868034</w:t>
      </w:r>
    </w:p>
    <w:p w:rsidR="00B668DF" w:rsidRDefault="00B668DF">
      <w:pPr>
        <w:pStyle w:val="a4"/>
        <w:kinsoku w:val="0"/>
        <w:overflowPunct w:val="0"/>
        <w:ind w:left="0"/>
        <w:rPr>
          <w:rFonts w:ascii="宋体" w:eastAsia="宋体" w:cs="宋体"/>
        </w:rPr>
      </w:pPr>
    </w:p>
    <w:p w:rsidR="00B668DF" w:rsidRDefault="00B668DF">
      <w:pPr>
        <w:pStyle w:val="a4"/>
        <w:kinsoku w:val="0"/>
        <w:overflowPunct w:val="0"/>
        <w:ind w:left="0"/>
        <w:rPr>
          <w:rFonts w:ascii="宋体" w:eastAsia="宋体" w:cs="宋体"/>
          <w:sz w:val="37"/>
          <w:szCs w:val="37"/>
        </w:rPr>
      </w:pPr>
    </w:p>
    <w:p w:rsidR="00B668DF" w:rsidRDefault="00A910FB">
      <w:pPr>
        <w:pStyle w:val="a4"/>
        <w:kinsoku w:val="0"/>
        <w:overflowPunct w:val="0"/>
        <w:ind w:left="0" w:right="432"/>
        <w:jc w:val="center"/>
        <w:rPr>
          <w:rFonts w:ascii="宋体" w:eastAsia="宋体" w:cs="宋体"/>
        </w:rPr>
      </w:pPr>
      <w:r>
        <w:rPr>
          <w:rFonts w:ascii="宋体" w:eastAsia="宋体" w:cs="宋体" w:hint="eastAsia"/>
        </w:rPr>
        <w:t>教育部制</w:t>
      </w:r>
    </w:p>
    <w:p w:rsidR="00B668DF" w:rsidRDefault="00B668DF">
      <w:pPr>
        <w:pStyle w:val="a4"/>
        <w:kinsoku w:val="0"/>
        <w:overflowPunct w:val="0"/>
        <w:ind w:left="0" w:right="432"/>
        <w:jc w:val="center"/>
        <w:rPr>
          <w:rFonts w:ascii="宋体" w:eastAsia="宋体" w:cs="宋体"/>
        </w:rPr>
        <w:sectPr w:rsidR="00B668DF">
          <w:type w:val="continuous"/>
          <w:pgSz w:w="11910" w:h="16840"/>
          <w:pgMar w:top="1320" w:right="1680" w:bottom="280" w:left="1240" w:header="720" w:footer="720" w:gutter="0"/>
          <w:cols w:space="720"/>
        </w:sectPr>
      </w:pPr>
    </w:p>
    <w:p w:rsidR="00B668DF" w:rsidRDefault="00A910FB">
      <w:pPr>
        <w:pStyle w:val="a4"/>
        <w:kinsoku w:val="0"/>
        <w:overflowPunct w:val="0"/>
        <w:spacing w:line="431" w:lineRule="exact"/>
        <w:ind w:left="3255" w:right="3270"/>
        <w:jc w:val="center"/>
      </w:pPr>
      <w:r>
        <w:lastRenderedPageBreak/>
        <w:t>1.</w:t>
      </w:r>
      <w:r>
        <w:rPr>
          <w:rFonts w:hint="eastAsia"/>
        </w:rPr>
        <w:t>学校基本情况</w:t>
      </w:r>
    </w:p>
    <w:p w:rsidR="00B668DF" w:rsidRDefault="00A4352B">
      <w:pPr>
        <w:pStyle w:val="a4"/>
        <w:kinsoku w:val="0"/>
        <w:overflowPunct w:val="0"/>
        <w:ind w:left="0"/>
        <w:jc w:val="center"/>
        <w:rPr>
          <w:color w:val="FF0000"/>
          <w:sz w:val="20"/>
          <w:szCs w:val="20"/>
        </w:rPr>
      </w:pPr>
      <w:r>
        <w:rPr>
          <w:rFonts w:hint="eastAsia"/>
          <w:color w:val="FF0000"/>
          <w:sz w:val="20"/>
          <w:szCs w:val="20"/>
        </w:rPr>
        <w:t xml:space="preserve"> </w:t>
      </w:r>
    </w:p>
    <w:p w:rsidR="00B668DF" w:rsidRDefault="00B668DF">
      <w:pPr>
        <w:pStyle w:val="a4"/>
        <w:kinsoku w:val="0"/>
        <w:overflowPunct w:val="0"/>
        <w:spacing w:before="12"/>
        <w:ind w:left="0"/>
        <w:rPr>
          <w:sz w:val="13"/>
          <w:szCs w:val="13"/>
        </w:rPr>
      </w:pPr>
    </w:p>
    <w:tbl>
      <w:tblPr>
        <w:tblW w:w="0" w:type="auto"/>
        <w:tblInd w:w="111" w:type="dxa"/>
        <w:tblLayout w:type="fixed"/>
        <w:tblCellMar>
          <w:left w:w="0" w:type="dxa"/>
          <w:right w:w="0" w:type="dxa"/>
        </w:tblCellMar>
        <w:tblLook w:val="04A0" w:firstRow="1" w:lastRow="0" w:firstColumn="1" w:lastColumn="0" w:noHBand="0" w:noVBand="1"/>
      </w:tblPr>
      <w:tblGrid>
        <w:gridCol w:w="1858"/>
        <w:gridCol w:w="1973"/>
        <w:gridCol w:w="838"/>
        <w:gridCol w:w="679"/>
        <w:gridCol w:w="1764"/>
        <w:gridCol w:w="351"/>
        <w:gridCol w:w="2110"/>
      </w:tblGrid>
      <w:tr w:rsidR="00B668DF">
        <w:trPr>
          <w:trHeight w:hRule="exact" w:val="478"/>
        </w:trPr>
        <w:tc>
          <w:tcPr>
            <w:tcW w:w="1858"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学校名称</w:t>
            </w:r>
          </w:p>
        </w:tc>
        <w:tc>
          <w:tcPr>
            <w:tcW w:w="1973" w:type="dxa"/>
            <w:tcBorders>
              <w:top w:val="single" w:sz="4" w:space="0" w:color="000000"/>
              <w:left w:val="single" w:sz="4" w:space="0" w:color="000000"/>
              <w:bottom w:val="single" w:sz="4" w:space="0" w:color="000000"/>
              <w:right w:val="single" w:sz="4" w:space="0" w:color="000000"/>
            </w:tcBorders>
            <w:vAlign w:val="center"/>
          </w:tcPr>
          <w:p w:rsidR="00B668DF" w:rsidRDefault="00A4352B">
            <w:pPr>
              <w:jc w:val="center"/>
              <w:rPr>
                <w:rFonts w:ascii="仿宋" w:eastAsia="仿宋" w:hAnsi="仿宋"/>
              </w:rPr>
            </w:pPr>
            <w:r>
              <w:rPr>
                <w:rFonts w:ascii="仿宋" w:eastAsia="仿宋" w:hAnsi="仿宋" w:hint="eastAsia"/>
              </w:rPr>
              <w:t>四川外国语大学</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学校代码</w:t>
            </w:r>
          </w:p>
        </w:tc>
        <w:tc>
          <w:tcPr>
            <w:tcW w:w="4225"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4352B">
            <w:pPr>
              <w:jc w:val="center"/>
              <w:rPr>
                <w:rFonts w:ascii="仿宋" w:eastAsia="仿宋" w:hAnsi="仿宋"/>
              </w:rPr>
            </w:pPr>
            <w:r>
              <w:rPr>
                <w:rFonts w:ascii="仿宋" w:eastAsia="仿宋" w:hAnsi="仿宋" w:hint="eastAsia"/>
              </w:rPr>
              <w:t>1</w:t>
            </w:r>
            <w:r>
              <w:rPr>
                <w:rFonts w:ascii="仿宋" w:eastAsia="仿宋" w:hAnsi="仿宋"/>
              </w:rPr>
              <w:t>0650</w:t>
            </w:r>
          </w:p>
        </w:tc>
      </w:tr>
      <w:tr w:rsidR="00B668DF">
        <w:trPr>
          <w:trHeight w:hRule="exact" w:val="478"/>
        </w:trPr>
        <w:tc>
          <w:tcPr>
            <w:tcW w:w="1858"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邮政编码</w:t>
            </w:r>
          </w:p>
        </w:tc>
        <w:tc>
          <w:tcPr>
            <w:tcW w:w="1973" w:type="dxa"/>
            <w:tcBorders>
              <w:top w:val="single" w:sz="4" w:space="0" w:color="000000"/>
              <w:left w:val="single" w:sz="4" w:space="0" w:color="000000"/>
              <w:bottom w:val="single" w:sz="4" w:space="0" w:color="000000"/>
              <w:right w:val="single" w:sz="4" w:space="0" w:color="000000"/>
            </w:tcBorders>
            <w:vAlign w:val="center"/>
          </w:tcPr>
          <w:p w:rsidR="00B668DF" w:rsidRDefault="00A4352B">
            <w:pPr>
              <w:jc w:val="center"/>
              <w:rPr>
                <w:rFonts w:ascii="仿宋" w:eastAsia="仿宋" w:hAnsi="仿宋"/>
              </w:rPr>
            </w:pPr>
            <w:r>
              <w:rPr>
                <w:rFonts w:ascii="仿宋" w:eastAsia="仿宋" w:hAnsi="仿宋" w:hint="eastAsia"/>
              </w:rPr>
              <w:t>4</w:t>
            </w:r>
            <w:r>
              <w:rPr>
                <w:rFonts w:ascii="仿宋" w:eastAsia="仿宋" w:hAnsi="仿宋"/>
              </w:rPr>
              <w:t>00031</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学校网址</w:t>
            </w:r>
          </w:p>
        </w:tc>
        <w:tc>
          <w:tcPr>
            <w:tcW w:w="4225"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4352B">
            <w:pPr>
              <w:jc w:val="center"/>
              <w:rPr>
                <w:rFonts w:ascii="仿宋" w:eastAsia="仿宋" w:hAnsi="仿宋"/>
              </w:rPr>
            </w:pPr>
            <w:r>
              <w:rPr>
                <w:rFonts w:ascii="仿宋" w:eastAsia="仿宋" w:hAnsi="仿宋" w:hint="eastAsia"/>
              </w:rPr>
              <w:t>h</w:t>
            </w:r>
            <w:r>
              <w:rPr>
                <w:rFonts w:ascii="仿宋" w:eastAsia="仿宋" w:hAnsi="仿宋"/>
              </w:rPr>
              <w:t>ttp://</w:t>
            </w:r>
            <w:r w:rsidRPr="00A4352B">
              <w:rPr>
                <w:rFonts w:ascii="仿宋" w:eastAsia="仿宋" w:hAnsi="仿宋"/>
              </w:rPr>
              <w:t xml:space="preserve"> www.sisu.edu.cn</w:t>
            </w:r>
          </w:p>
        </w:tc>
      </w:tr>
      <w:tr w:rsidR="00B668DF">
        <w:trPr>
          <w:trHeight w:hRule="exact" w:val="946"/>
        </w:trPr>
        <w:tc>
          <w:tcPr>
            <w:tcW w:w="1858"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学校办学</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基本类型</w:t>
            </w:r>
          </w:p>
        </w:tc>
        <w:tc>
          <w:tcPr>
            <w:tcW w:w="7715" w:type="dxa"/>
            <w:gridSpan w:val="6"/>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tabs>
                <w:tab w:val="left" w:pos="2287"/>
                <w:tab w:val="left" w:pos="4714"/>
              </w:tabs>
              <w:kinsoku w:val="0"/>
              <w:overflowPunct w:val="0"/>
              <w:jc w:val="center"/>
              <w:rPr>
                <w:rFonts w:ascii="仿宋" w:eastAsia="仿宋" w:hAnsi="仿宋" w:cs="宋体"/>
                <w:spacing w:val="-1"/>
              </w:rPr>
            </w:pPr>
            <w:r>
              <w:rPr>
                <w:rFonts w:ascii="仿宋" w:eastAsia="仿宋" w:hAnsi="仿宋"/>
                <w:spacing w:val="-1"/>
              </w:rPr>
              <w:t>□</w:t>
            </w:r>
            <w:r>
              <w:rPr>
                <w:rFonts w:ascii="仿宋" w:eastAsia="仿宋" w:hAnsi="仿宋" w:cs="宋体" w:hint="eastAsia"/>
                <w:spacing w:val="-1"/>
              </w:rPr>
              <w:t>教育部直属院校</w:t>
            </w:r>
            <w:r>
              <w:rPr>
                <w:rFonts w:ascii="仿宋" w:eastAsia="仿宋" w:hAnsi="仿宋" w:cs="宋体"/>
                <w:spacing w:val="-1"/>
              </w:rPr>
              <w:tab/>
            </w:r>
            <w:r>
              <w:rPr>
                <w:rFonts w:ascii="仿宋" w:eastAsia="仿宋" w:hAnsi="仿宋"/>
              </w:rPr>
              <w:t>□</w:t>
            </w:r>
            <w:r>
              <w:rPr>
                <w:rFonts w:ascii="仿宋" w:eastAsia="仿宋" w:hAnsi="仿宋" w:cs="宋体" w:hint="eastAsia"/>
              </w:rPr>
              <w:t>其他部委所属院校</w:t>
            </w:r>
            <w:r>
              <w:rPr>
                <w:rFonts w:ascii="仿宋" w:eastAsia="仿宋" w:hAnsi="仿宋" w:cs="宋体"/>
              </w:rPr>
              <w:tab/>
            </w:r>
            <w:r w:rsidR="00A4352B">
              <w:rPr>
                <w:rFonts w:ascii="仿宋" w:eastAsia="仿宋" w:hAnsi="仿宋" w:hint="eastAsia"/>
                <w:spacing w:val="-1"/>
              </w:rPr>
              <w:t>■</w:t>
            </w:r>
            <w:r>
              <w:rPr>
                <w:rFonts w:ascii="仿宋" w:eastAsia="仿宋" w:hAnsi="仿宋" w:cs="宋体" w:hint="eastAsia"/>
                <w:spacing w:val="-1"/>
              </w:rPr>
              <w:t>地方院校</w:t>
            </w:r>
          </w:p>
          <w:p w:rsidR="00B668DF" w:rsidRDefault="00A4352B">
            <w:pPr>
              <w:pStyle w:val="TableParagraph"/>
              <w:tabs>
                <w:tab w:val="left" w:pos="1087"/>
                <w:tab w:val="left" w:pos="2071"/>
              </w:tabs>
              <w:kinsoku w:val="0"/>
              <w:overflowPunct w:val="0"/>
              <w:jc w:val="center"/>
              <w:rPr>
                <w:rFonts w:ascii="仿宋" w:eastAsia="仿宋" w:hAnsi="仿宋"/>
              </w:rPr>
            </w:pPr>
            <w:r>
              <w:rPr>
                <w:rFonts w:ascii="仿宋" w:eastAsia="仿宋" w:hAnsi="仿宋" w:hint="eastAsia"/>
                <w:spacing w:val="-1"/>
              </w:rPr>
              <w:t>■</w:t>
            </w:r>
            <w:r w:rsidR="00A910FB">
              <w:rPr>
                <w:rFonts w:ascii="仿宋" w:eastAsia="仿宋" w:hAnsi="仿宋" w:cs="宋体" w:hint="eastAsia"/>
                <w:spacing w:val="-1"/>
              </w:rPr>
              <w:t>公办</w:t>
            </w:r>
            <w:r w:rsidR="00A910FB">
              <w:rPr>
                <w:rFonts w:ascii="仿宋" w:eastAsia="仿宋" w:hAnsi="仿宋" w:cs="宋体"/>
                <w:spacing w:val="-1"/>
              </w:rPr>
              <w:tab/>
            </w:r>
            <w:r w:rsidR="00A910FB">
              <w:rPr>
                <w:rFonts w:ascii="仿宋" w:eastAsia="仿宋" w:hAnsi="仿宋"/>
                <w:spacing w:val="-1"/>
              </w:rPr>
              <w:t>□</w:t>
            </w:r>
            <w:r w:rsidR="00A910FB">
              <w:rPr>
                <w:rFonts w:ascii="仿宋" w:eastAsia="仿宋" w:hAnsi="仿宋" w:cs="宋体" w:hint="eastAsia"/>
                <w:spacing w:val="-1"/>
              </w:rPr>
              <w:t>民办</w:t>
            </w:r>
            <w:r w:rsidR="00A910FB">
              <w:rPr>
                <w:rFonts w:ascii="仿宋" w:eastAsia="仿宋" w:hAnsi="仿宋" w:cs="宋体"/>
                <w:spacing w:val="-1"/>
              </w:rPr>
              <w:tab/>
            </w:r>
            <w:r w:rsidR="00A910FB">
              <w:rPr>
                <w:rFonts w:ascii="仿宋" w:eastAsia="仿宋" w:hAnsi="仿宋"/>
              </w:rPr>
              <w:t>□</w:t>
            </w:r>
            <w:r w:rsidR="00A910FB">
              <w:rPr>
                <w:rFonts w:ascii="仿宋" w:eastAsia="仿宋" w:hAnsi="仿宋" w:cs="宋体" w:hint="eastAsia"/>
              </w:rPr>
              <w:t>中外合作办学机构</w:t>
            </w:r>
          </w:p>
        </w:tc>
      </w:tr>
      <w:tr w:rsidR="00B668DF">
        <w:trPr>
          <w:trHeight w:hRule="exact" w:val="946"/>
        </w:trPr>
        <w:tc>
          <w:tcPr>
            <w:tcW w:w="1858"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现有本科</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专业数</w:t>
            </w:r>
          </w:p>
        </w:tc>
        <w:tc>
          <w:tcPr>
            <w:tcW w:w="2811"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4352B">
            <w:pPr>
              <w:jc w:val="center"/>
              <w:rPr>
                <w:rFonts w:ascii="仿宋" w:eastAsia="仿宋" w:hAnsi="仿宋"/>
              </w:rPr>
            </w:pPr>
            <w:r>
              <w:rPr>
                <w:rFonts w:ascii="仿宋" w:eastAsia="仿宋" w:hAnsi="仿宋" w:hint="eastAsia"/>
              </w:rPr>
              <w:t>4</w:t>
            </w:r>
            <w:r>
              <w:rPr>
                <w:rFonts w:ascii="仿宋" w:eastAsia="仿宋" w:hAnsi="仿宋"/>
              </w:rPr>
              <w:t>9</w:t>
            </w:r>
          </w:p>
        </w:tc>
        <w:tc>
          <w:tcPr>
            <w:tcW w:w="2443"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上一年度全校本科</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招生人数</w:t>
            </w:r>
          </w:p>
        </w:tc>
        <w:tc>
          <w:tcPr>
            <w:tcW w:w="2461"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4352B">
            <w:pPr>
              <w:jc w:val="center"/>
              <w:rPr>
                <w:rFonts w:ascii="仿宋" w:eastAsia="仿宋" w:hAnsi="仿宋"/>
              </w:rPr>
            </w:pPr>
            <w:r>
              <w:rPr>
                <w:rFonts w:ascii="仿宋" w:eastAsia="仿宋" w:hAnsi="仿宋"/>
              </w:rPr>
              <w:t>3300</w:t>
            </w:r>
          </w:p>
        </w:tc>
      </w:tr>
      <w:tr w:rsidR="00B668DF">
        <w:trPr>
          <w:trHeight w:hRule="exact" w:val="946"/>
        </w:trPr>
        <w:tc>
          <w:tcPr>
            <w:tcW w:w="1858"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spacing w:val="33"/>
              </w:rPr>
              <w:t>上一年度全校</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本科毕业人数</w:t>
            </w:r>
          </w:p>
        </w:tc>
        <w:tc>
          <w:tcPr>
            <w:tcW w:w="2811"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4352B">
            <w:pPr>
              <w:jc w:val="center"/>
              <w:rPr>
                <w:rFonts w:ascii="仿宋" w:eastAsia="仿宋" w:hAnsi="仿宋"/>
              </w:rPr>
            </w:pPr>
            <w:r>
              <w:rPr>
                <w:rFonts w:ascii="仿宋" w:eastAsia="仿宋" w:hAnsi="仿宋" w:hint="eastAsia"/>
              </w:rPr>
              <w:t>3</w:t>
            </w:r>
            <w:r>
              <w:rPr>
                <w:rFonts w:ascii="仿宋" w:eastAsia="仿宋" w:hAnsi="仿宋"/>
              </w:rPr>
              <w:t>274</w:t>
            </w:r>
          </w:p>
        </w:tc>
        <w:tc>
          <w:tcPr>
            <w:tcW w:w="2443"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学校所在省市区</w:t>
            </w:r>
          </w:p>
        </w:tc>
        <w:tc>
          <w:tcPr>
            <w:tcW w:w="2461"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4352B">
            <w:pPr>
              <w:jc w:val="center"/>
              <w:rPr>
                <w:rFonts w:ascii="仿宋" w:eastAsia="仿宋" w:hAnsi="仿宋"/>
              </w:rPr>
            </w:pPr>
            <w:r>
              <w:rPr>
                <w:rFonts w:ascii="仿宋" w:eastAsia="仿宋" w:hAnsi="仿宋" w:hint="eastAsia"/>
              </w:rPr>
              <w:t>重庆市沙坪坝区</w:t>
            </w:r>
          </w:p>
        </w:tc>
      </w:tr>
      <w:tr w:rsidR="00B668DF">
        <w:trPr>
          <w:trHeight w:hRule="exact" w:val="950"/>
        </w:trPr>
        <w:tc>
          <w:tcPr>
            <w:tcW w:w="1858"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已有专业</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学科门类</w:t>
            </w:r>
          </w:p>
        </w:tc>
        <w:tc>
          <w:tcPr>
            <w:tcW w:w="7715" w:type="dxa"/>
            <w:gridSpan w:val="6"/>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tabs>
                <w:tab w:val="left" w:pos="1087"/>
                <w:tab w:val="left" w:pos="2311"/>
                <w:tab w:val="left" w:pos="3298"/>
                <w:tab w:val="left" w:pos="4522"/>
                <w:tab w:val="left" w:pos="5629"/>
              </w:tabs>
              <w:kinsoku w:val="0"/>
              <w:overflowPunct w:val="0"/>
              <w:jc w:val="center"/>
              <w:rPr>
                <w:rFonts w:ascii="仿宋" w:eastAsia="仿宋" w:hAnsi="仿宋" w:cs="宋体"/>
                <w:spacing w:val="-1"/>
              </w:rPr>
            </w:pPr>
            <w:r>
              <w:rPr>
                <w:rFonts w:ascii="仿宋" w:eastAsia="仿宋" w:hAnsi="仿宋"/>
                <w:spacing w:val="-1"/>
              </w:rPr>
              <w:t>□</w:t>
            </w:r>
            <w:r>
              <w:rPr>
                <w:rFonts w:ascii="仿宋" w:eastAsia="仿宋" w:hAnsi="仿宋" w:cs="宋体" w:hint="eastAsia"/>
                <w:spacing w:val="-1"/>
              </w:rPr>
              <w:t>哲学</w:t>
            </w:r>
            <w:r>
              <w:rPr>
                <w:rFonts w:ascii="仿宋" w:eastAsia="仿宋" w:hAnsi="仿宋" w:cs="宋体"/>
                <w:spacing w:val="-1"/>
              </w:rPr>
              <w:tab/>
            </w:r>
            <w:r w:rsidR="00A4352B">
              <w:rPr>
                <w:rFonts w:ascii="仿宋" w:eastAsia="仿宋" w:hAnsi="仿宋" w:hint="eastAsia"/>
                <w:spacing w:val="-1"/>
              </w:rPr>
              <w:t>■</w:t>
            </w:r>
            <w:r>
              <w:rPr>
                <w:rFonts w:ascii="仿宋" w:eastAsia="仿宋" w:hAnsi="仿宋" w:cs="宋体" w:hint="eastAsia"/>
                <w:spacing w:val="-1"/>
              </w:rPr>
              <w:t>经济学</w:t>
            </w:r>
            <w:r>
              <w:rPr>
                <w:rFonts w:ascii="仿宋" w:eastAsia="仿宋" w:hAnsi="仿宋" w:cs="宋体"/>
                <w:spacing w:val="-1"/>
              </w:rPr>
              <w:tab/>
            </w:r>
            <w:r w:rsidR="00A4352B">
              <w:rPr>
                <w:rFonts w:ascii="仿宋" w:eastAsia="仿宋" w:hAnsi="仿宋" w:hint="eastAsia"/>
                <w:spacing w:val="-1"/>
              </w:rPr>
              <w:t>■</w:t>
            </w:r>
            <w:r>
              <w:rPr>
                <w:rFonts w:ascii="仿宋" w:eastAsia="仿宋" w:hAnsi="仿宋" w:cs="宋体" w:hint="eastAsia"/>
              </w:rPr>
              <w:t>法学</w:t>
            </w:r>
            <w:r>
              <w:rPr>
                <w:rFonts w:ascii="仿宋" w:eastAsia="仿宋" w:hAnsi="仿宋" w:cs="宋体"/>
              </w:rPr>
              <w:tab/>
            </w:r>
            <w:r w:rsidR="00A4352B">
              <w:rPr>
                <w:rFonts w:ascii="仿宋" w:eastAsia="仿宋" w:hAnsi="仿宋" w:hint="eastAsia"/>
                <w:spacing w:val="-1"/>
              </w:rPr>
              <w:t>■</w:t>
            </w:r>
            <w:r>
              <w:rPr>
                <w:rFonts w:ascii="仿宋" w:eastAsia="仿宋" w:hAnsi="仿宋" w:cs="宋体" w:hint="eastAsia"/>
                <w:spacing w:val="-1"/>
              </w:rPr>
              <w:t>教育学</w:t>
            </w:r>
            <w:r>
              <w:rPr>
                <w:rFonts w:ascii="仿宋" w:eastAsia="仿宋" w:hAnsi="仿宋" w:cs="宋体"/>
                <w:spacing w:val="-1"/>
              </w:rPr>
              <w:tab/>
            </w:r>
            <w:r w:rsidR="00A4352B">
              <w:rPr>
                <w:rFonts w:ascii="仿宋" w:eastAsia="仿宋" w:hAnsi="仿宋" w:hint="eastAsia"/>
                <w:spacing w:val="-1"/>
              </w:rPr>
              <w:t>■</w:t>
            </w:r>
            <w:r>
              <w:rPr>
                <w:rFonts w:ascii="仿宋" w:eastAsia="仿宋" w:hAnsi="仿宋" w:cs="宋体" w:hint="eastAsia"/>
              </w:rPr>
              <w:t>文学</w:t>
            </w:r>
            <w:r>
              <w:rPr>
                <w:rFonts w:ascii="仿宋" w:eastAsia="仿宋" w:hAnsi="仿宋" w:cs="宋体"/>
              </w:rPr>
              <w:tab/>
            </w:r>
            <w:r>
              <w:rPr>
                <w:rFonts w:ascii="仿宋" w:eastAsia="仿宋" w:hAnsi="仿宋"/>
                <w:spacing w:val="-1"/>
              </w:rPr>
              <w:t>□</w:t>
            </w:r>
            <w:r>
              <w:rPr>
                <w:rFonts w:ascii="仿宋" w:eastAsia="仿宋" w:hAnsi="仿宋" w:cs="宋体" w:hint="eastAsia"/>
                <w:spacing w:val="-1"/>
              </w:rPr>
              <w:t>历史学</w:t>
            </w:r>
          </w:p>
          <w:p w:rsidR="00B668DF" w:rsidRDefault="00A910FB">
            <w:pPr>
              <w:pStyle w:val="TableParagraph"/>
              <w:tabs>
                <w:tab w:val="left" w:pos="1087"/>
                <w:tab w:val="left" w:pos="2311"/>
                <w:tab w:val="left" w:pos="3298"/>
                <w:tab w:val="left" w:pos="4522"/>
                <w:tab w:val="left" w:pos="5629"/>
              </w:tabs>
              <w:kinsoku w:val="0"/>
              <w:overflowPunct w:val="0"/>
              <w:jc w:val="center"/>
              <w:rPr>
                <w:rFonts w:ascii="仿宋" w:eastAsia="仿宋" w:hAnsi="仿宋"/>
              </w:rPr>
            </w:pPr>
            <w:r>
              <w:rPr>
                <w:rFonts w:ascii="仿宋" w:eastAsia="仿宋" w:hAnsi="仿宋"/>
                <w:spacing w:val="-1"/>
              </w:rPr>
              <w:t>□</w:t>
            </w:r>
            <w:r>
              <w:rPr>
                <w:rFonts w:ascii="仿宋" w:eastAsia="仿宋" w:hAnsi="仿宋" w:cs="宋体" w:hint="eastAsia"/>
                <w:spacing w:val="-1"/>
              </w:rPr>
              <w:t>理学</w:t>
            </w:r>
            <w:r>
              <w:rPr>
                <w:rFonts w:ascii="仿宋" w:eastAsia="仿宋" w:hAnsi="仿宋" w:cs="宋体"/>
                <w:spacing w:val="-1"/>
              </w:rPr>
              <w:tab/>
            </w:r>
            <w:r>
              <w:rPr>
                <w:rFonts w:ascii="仿宋" w:eastAsia="仿宋" w:hAnsi="仿宋"/>
                <w:spacing w:val="-1"/>
              </w:rPr>
              <w:t>□</w:t>
            </w:r>
            <w:r>
              <w:rPr>
                <w:rFonts w:ascii="仿宋" w:eastAsia="仿宋" w:hAnsi="仿宋" w:cs="宋体" w:hint="eastAsia"/>
                <w:spacing w:val="-1"/>
              </w:rPr>
              <w:t>工学</w:t>
            </w:r>
            <w:r>
              <w:rPr>
                <w:rFonts w:ascii="仿宋" w:eastAsia="仿宋" w:hAnsi="仿宋" w:cs="宋体"/>
                <w:spacing w:val="-1"/>
              </w:rPr>
              <w:tab/>
            </w:r>
            <w:r>
              <w:rPr>
                <w:rFonts w:ascii="仿宋" w:eastAsia="仿宋" w:hAnsi="仿宋"/>
              </w:rPr>
              <w:t>□</w:t>
            </w:r>
            <w:r>
              <w:rPr>
                <w:rFonts w:ascii="仿宋" w:eastAsia="仿宋" w:hAnsi="仿宋" w:cs="宋体" w:hint="eastAsia"/>
              </w:rPr>
              <w:t>农学</w:t>
            </w:r>
            <w:r>
              <w:rPr>
                <w:rFonts w:ascii="仿宋" w:eastAsia="仿宋" w:hAnsi="仿宋" w:cs="宋体"/>
              </w:rPr>
              <w:tab/>
            </w:r>
            <w:r>
              <w:rPr>
                <w:rFonts w:ascii="仿宋" w:eastAsia="仿宋" w:hAnsi="仿宋"/>
                <w:spacing w:val="-1"/>
              </w:rPr>
              <w:t>□</w:t>
            </w:r>
            <w:r>
              <w:rPr>
                <w:rFonts w:ascii="仿宋" w:eastAsia="仿宋" w:hAnsi="仿宋" w:cs="宋体" w:hint="eastAsia"/>
                <w:spacing w:val="-1"/>
              </w:rPr>
              <w:t>医学</w:t>
            </w:r>
            <w:r>
              <w:rPr>
                <w:rFonts w:ascii="仿宋" w:eastAsia="仿宋" w:hAnsi="仿宋" w:cs="宋体"/>
                <w:spacing w:val="-1"/>
              </w:rPr>
              <w:tab/>
            </w:r>
            <w:r w:rsidR="00A4352B">
              <w:rPr>
                <w:rFonts w:ascii="仿宋" w:eastAsia="仿宋" w:hAnsi="仿宋" w:hint="eastAsia"/>
                <w:spacing w:val="-1"/>
              </w:rPr>
              <w:t>■</w:t>
            </w:r>
            <w:r>
              <w:rPr>
                <w:rFonts w:ascii="仿宋" w:eastAsia="仿宋" w:hAnsi="仿宋" w:cs="宋体" w:hint="eastAsia"/>
              </w:rPr>
              <w:t>管理学</w:t>
            </w:r>
            <w:r>
              <w:rPr>
                <w:rFonts w:ascii="仿宋" w:eastAsia="仿宋" w:hAnsi="仿宋" w:cs="宋体"/>
              </w:rPr>
              <w:tab/>
            </w:r>
            <w:r w:rsidR="00A4352B">
              <w:rPr>
                <w:rFonts w:ascii="仿宋" w:eastAsia="仿宋" w:hAnsi="仿宋" w:hint="eastAsia"/>
                <w:spacing w:val="-1"/>
              </w:rPr>
              <w:t>■</w:t>
            </w:r>
            <w:r>
              <w:rPr>
                <w:rFonts w:ascii="仿宋" w:eastAsia="仿宋" w:hAnsi="仿宋" w:cs="宋体" w:hint="eastAsia"/>
                <w:spacing w:val="-1"/>
              </w:rPr>
              <w:t>艺术学</w:t>
            </w:r>
          </w:p>
        </w:tc>
      </w:tr>
      <w:tr w:rsidR="00B668DF">
        <w:trPr>
          <w:trHeight w:hRule="exact" w:val="950"/>
        </w:trPr>
        <w:tc>
          <w:tcPr>
            <w:tcW w:w="1858"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学校性质</w:t>
            </w:r>
          </w:p>
        </w:tc>
        <w:tc>
          <w:tcPr>
            <w:tcW w:w="7715" w:type="dxa"/>
            <w:gridSpan w:val="6"/>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tabs>
                <w:tab w:val="left" w:pos="1183"/>
                <w:tab w:val="left" w:pos="2263"/>
                <w:tab w:val="left" w:pos="3344"/>
                <w:tab w:val="left" w:pos="4424"/>
                <w:tab w:val="left" w:pos="5504"/>
              </w:tabs>
              <w:kinsoku w:val="0"/>
              <w:overflowPunct w:val="0"/>
              <w:jc w:val="center"/>
              <w:rPr>
                <w:rFonts w:ascii="仿宋" w:eastAsia="仿宋" w:hAnsi="仿宋" w:cs="宋体"/>
              </w:rPr>
            </w:pPr>
            <w:r>
              <w:rPr>
                <w:rFonts w:ascii="仿宋" w:eastAsia="仿宋" w:hAnsi="仿宋" w:cs="宋体" w:hint="eastAsia"/>
              </w:rPr>
              <w:t>○综合</w:t>
            </w:r>
            <w:r>
              <w:rPr>
                <w:rFonts w:ascii="仿宋" w:eastAsia="仿宋" w:hAnsi="仿宋" w:cs="宋体"/>
              </w:rPr>
              <w:tab/>
            </w:r>
            <w:r>
              <w:rPr>
                <w:rFonts w:ascii="仿宋" w:eastAsia="仿宋" w:hAnsi="仿宋" w:cs="宋体" w:hint="eastAsia"/>
              </w:rPr>
              <w:t>○理工</w:t>
            </w:r>
            <w:r>
              <w:rPr>
                <w:rFonts w:ascii="仿宋" w:eastAsia="仿宋" w:hAnsi="仿宋" w:cs="宋体"/>
              </w:rPr>
              <w:tab/>
            </w:r>
            <w:r>
              <w:rPr>
                <w:rFonts w:ascii="仿宋" w:eastAsia="仿宋" w:hAnsi="仿宋" w:cs="宋体" w:hint="eastAsia"/>
              </w:rPr>
              <w:t>○农业</w:t>
            </w:r>
            <w:r>
              <w:rPr>
                <w:rFonts w:ascii="仿宋" w:eastAsia="仿宋" w:hAnsi="仿宋" w:cs="宋体"/>
              </w:rPr>
              <w:tab/>
            </w:r>
            <w:r>
              <w:rPr>
                <w:rFonts w:ascii="仿宋" w:eastAsia="仿宋" w:hAnsi="仿宋" w:cs="宋体" w:hint="eastAsia"/>
              </w:rPr>
              <w:t>○林业</w:t>
            </w:r>
            <w:r>
              <w:rPr>
                <w:rFonts w:ascii="仿宋" w:eastAsia="仿宋" w:hAnsi="仿宋" w:cs="宋体"/>
              </w:rPr>
              <w:tab/>
            </w:r>
            <w:r>
              <w:rPr>
                <w:rFonts w:ascii="仿宋" w:eastAsia="仿宋" w:hAnsi="仿宋" w:cs="宋体" w:hint="eastAsia"/>
              </w:rPr>
              <w:t>○医药</w:t>
            </w:r>
            <w:r>
              <w:rPr>
                <w:rFonts w:ascii="仿宋" w:eastAsia="仿宋" w:hAnsi="仿宋" w:cs="宋体"/>
              </w:rPr>
              <w:tab/>
            </w:r>
            <w:r>
              <w:rPr>
                <w:rFonts w:ascii="仿宋" w:eastAsia="仿宋" w:hAnsi="仿宋" w:cs="宋体" w:hint="eastAsia"/>
              </w:rPr>
              <w:t>○师范</w:t>
            </w:r>
          </w:p>
          <w:p w:rsidR="00B668DF" w:rsidRDefault="00A4352B">
            <w:pPr>
              <w:pStyle w:val="TableParagraph"/>
              <w:tabs>
                <w:tab w:val="left" w:pos="1183"/>
                <w:tab w:val="left" w:pos="2263"/>
                <w:tab w:val="left" w:pos="3344"/>
                <w:tab w:val="left" w:pos="4424"/>
                <w:tab w:val="left" w:pos="5504"/>
              </w:tabs>
              <w:kinsoku w:val="0"/>
              <w:overflowPunct w:val="0"/>
              <w:jc w:val="center"/>
              <w:rPr>
                <w:rFonts w:ascii="仿宋" w:eastAsia="仿宋" w:hAnsi="仿宋"/>
              </w:rPr>
            </w:pPr>
            <w:r>
              <w:rPr>
                <w:rFonts w:ascii="仿宋" w:eastAsia="仿宋" w:hAnsi="仿宋" w:cs="宋体" w:hint="eastAsia"/>
              </w:rPr>
              <w:t>●</w:t>
            </w:r>
            <w:r w:rsidR="00A910FB">
              <w:rPr>
                <w:rFonts w:ascii="仿宋" w:eastAsia="仿宋" w:hAnsi="仿宋" w:cs="宋体" w:hint="eastAsia"/>
              </w:rPr>
              <w:t>语言</w:t>
            </w:r>
            <w:r w:rsidR="00A910FB">
              <w:rPr>
                <w:rFonts w:ascii="仿宋" w:eastAsia="仿宋" w:hAnsi="仿宋" w:cs="宋体"/>
              </w:rPr>
              <w:tab/>
            </w:r>
            <w:r w:rsidR="00A910FB">
              <w:rPr>
                <w:rFonts w:ascii="仿宋" w:eastAsia="仿宋" w:hAnsi="仿宋" w:cs="宋体" w:hint="eastAsia"/>
              </w:rPr>
              <w:t>○财经</w:t>
            </w:r>
            <w:r w:rsidR="00A910FB">
              <w:rPr>
                <w:rFonts w:ascii="仿宋" w:eastAsia="仿宋" w:hAnsi="仿宋" w:cs="宋体"/>
              </w:rPr>
              <w:tab/>
            </w:r>
            <w:r w:rsidR="00A910FB">
              <w:rPr>
                <w:rFonts w:ascii="仿宋" w:eastAsia="仿宋" w:hAnsi="仿宋" w:cs="宋体" w:hint="eastAsia"/>
              </w:rPr>
              <w:t>○政法</w:t>
            </w:r>
            <w:r w:rsidR="00A910FB">
              <w:rPr>
                <w:rFonts w:ascii="仿宋" w:eastAsia="仿宋" w:hAnsi="仿宋" w:cs="宋体"/>
              </w:rPr>
              <w:tab/>
            </w:r>
            <w:r w:rsidR="00A910FB">
              <w:rPr>
                <w:rFonts w:ascii="仿宋" w:eastAsia="仿宋" w:hAnsi="仿宋" w:cs="宋体" w:hint="eastAsia"/>
              </w:rPr>
              <w:t>○体育</w:t>
            </w:r>
            <w:r w:rsidR="00A910FB">
              <w:rPr>
                <w:rFonts w:ascii="仿宋" w:eastAsia="仿宋" w:hAnsi="仿宋" w:cs="宋体"/>
              </w:rPr>
              <w:tab/>
            </w:r>
            <w:r w:rsidR="00A910FB">
              <w:rPr>
                <w:rFonts w:ascii="仿宋" w:eastAsia="仿宋" w:hAnsi="仿宋" w:cs="宋体" w:hint="eastAsia"/>
              </w:rPr>
              <w:t>○艺术</w:t>
            </w:r>
            <w:r w:rsidR="00A910FB">
              <w:rPr>
                <w:rFonts w:ascii="仿宋" w:eastAsia="仿宋" w:hAnsi="仿宋" w:cs="宋体"/>
              </w:rPr>
              <w:tab/>
            </w:r>
            <w:r w:rsidR="00A910FB">
              <w:rPr>
                <w:rFonts w:ascii="仿宋" w:eastAsia="仿宋" w:hAnsi="仿宋" w:cs="宋体" w:hint="eastAsia"/>
              </w:rPr>
              <w:t>○民族</w:t>
            </w:r>
          </w:p>
        </w:tc>
      </w:tr>
      <w:tr w:rsidR="00B668DF">
        <w:trPr>
          <w:trHeight w:hRule="exact" w:val="869"/>
        </w:trPr>
        <w:tc>
          <w:tcPr>
            <w:tcW w:w="1858"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专任教师</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总数</w:t>
            </w:r>
          </w:p>
        </w:tc>
        <w:tc>
          <w:tcPr>
            <w:tcW w:w="2811"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4352B">
            <w:pPr>
              <w:jc w:val="center"/>
              <w:rPr>
                <w:rFonts w:ascii="仿宋" w:eastAsia="仿宋" w:hAnsi="仿宋"/>
              </w:rPr>
            </w:pPr>
            <w:r>
              <w:rPr>
                <w:rFonts w:ascii="仿宋" w:eastAsia="仿宋" w:hAnsi="仿宋" w:hint="eastAsia"/>
              </w:rPr>
              <w:t>8</w:t>
            </w:r>
            <w:r>
              <w:rPr>
                <w:rFonts w:ascii="仿宋" w:eastAsia="仿宋" w:hAnsi="仿宋"/>
              </w:rPr>
              <w:t>70</w:t>
            </w:r>
          </w:p>
        </w:tc>
        <w:tc>
          <w:tcPr>
            <w:tcW w:w="2794"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专任教师中副教授</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及以上职称教师数</w:t>
            </w:r>
          </w:p>
        </w:tc>
        <w:tc>
          <w:tcPr>
            <w:tcW w:w="2110" w:type="dxa"/>
            <w:tcBorders>
              <w:top w:val="single" w:sz="4" w:space="0" w:color="000000"/>
              <w:left w:val="single" w:sz="4" w:space="0" w:color="000000"/>
              <w:bottom w:val="single" w:sz="4" w:space="0" w:color="000000"/>
              <w:right w:val="single" w:sz="4" w:space="0" w:color="000000"/>
            </w:tcBorders>
            <w:vAlign w:val="center"/>
          </w:tcPr>
          <w:p w:rsidR="00B668DF" w:rsidRDefault="00A4352B">
            <w:pPr>
              <w:jc w:val="center"/>
              <w:rPr>
                <w:rFonts w:ascii="仿宋" w:eastAsia="仿宋" w:hAnsi="仿宋"/>
              </w:rPr>
            </w:pPr>
            <w:r>
              <w:rPr>
                <w:rFonts w:ascii="仿宋" w:eastAsia="仿宋" w:hAnsi="仿宋" w:hint="eastAsia"/>
              </w:rPr>
              <w:t>4</w:t>
            </w:r>
            <w:r>
              <w:rPr>
                <w:rFonts w:ascii="仿宋" w:eastAsia="仿宋" w:hAnsi="仿宋"/>
              </w:rPr>
              <w:t>28</w:t>
            </w:r>
          </w:p>
        </w:tc>
      </w:tr>
      <w:tr w:rsidR="00B668DF">
        <w:trPr>
          <w:trHeight w:hRule="exact" w:val="866"/>
        </w:trPr>
        <w:tc>
          <w:tcPr>
            <w:tcW w:w="1858"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学校主管部门</w:t>
            </w:r>
          </w:p>
        </w:tc>
        <w:tc>
          <w:tcPr>
            <w:tcW w:w="2811"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4352B">
            <w:pPr>
              <w:jc w:val="center"/>
              <w:rPr>
                <w:rFonts w:ascii="仿宋" w:eastAsia="仿宋" w:hAnsi="仿宋"/>
              </w:rPr>
            </w:pPr>
            <w:r>
              <w:rPr>
                <w:rFonts w:ascii="仿宋" w:eastAsia="仿宋" w:hAnsi="仿宋" w:hint="eastAsia"/>
              </w:rPr>
              <w:t>重庆市教育委员会</w:t>
            </w:r>
          </w:p>
        </w:tc>
        <w:tc>
          <w:tcPr>
            <w:tcW w:w="2794"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建校时间</w:t>
            </w:r>
          </w:p>
        </w:tc>
        <w:tc>
          <w:tcPr>
            <w:tcW w:w="2110" w:type="dxa"/>
            <w:tcBorders>
              <w:top w:val="single" w:sz="4" w:space="0" w:color="000000"/>
              <w:left w:val="single" w:sz="4" w:space="0" w:color="000000"/>
              <w:bottom w:val="single" w:sz="4" w:space="0" w:color="000000"/>
              <w:right w:val="single" w:sz="4" w:space="0" w:color="000000"/>
            </w:tcBorders>
            <w:vAlign w:val="center"/>
          </w:tcPr>
          <w:p w:rsidR="00B668DF" w:rsidRDefault="00A4352B">
            <w:pPr>
              <w:jc w:val="center"/>
              <w:rPr>
                <w:rFonts w:ascii="仿宋" w:eastAsia="仿宋" w:hAnsi="仿宋"/>
              </w:rPr>
            </w:pPr>
            <w:r>
              <w:rPr>
                <w:rFonts w:ascii="仿宋" w:eastAsia="仿宋" w:hAnsi="仿宋" w:hint="eastAsia"/>
              </w:rPr>
              <w:t>1</w:t>
            </w:r>
            <w:r>
              <w:rPr>
                <w:rFonts w:ascii="仿宋" w:eastAsia="仿宋" w:hAnsi="仿宋"/>
              </w:rPr>
              <w:t>950</w:t>
            </w:r>
            <w:r>
              <w:rPr>
                <w:rFonts w:ascii="仿宋" w:eastAsia="仿宋" w:hAnsi="仿宋" w:hint="eastAsia"/>
              </w:rPr>
              <w:t>年</w:t>
            </w:r>
          </w:p>
        </w:tc>
      </w:tr>
      <w:tr w:rsidR="00B668DF">
        <w:trPr>
          <w:trHeight w:hRule="exact" w:val="869"/>
        </w:trPr>
        <w:tc>
          <w:tcPr>
            <w:tcW w:w="1858"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首次举办本科</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教育年份</w:t>
            </w:r>
          </w:p>
        </w:tc>
        <w:tc>
          <w:tcPr>
            <w:tcW w:w="7715" w:type="dxa"/>
            <w:gridSpan w:val="6"/>
            <w:tcBorders>
              <w:top w:val="single" w:sz="4" w:space="0" w:color="000000"/>
              <w:left w:val="single" w:sz="4" w:space="0" w:color="000000"/>
              <w:bottom w:val="single" w:sz="4" w:space="0" w:color="000000"/>
              <w:right w:val="single" w:sz="4" w:space="0" w:color="000000"/>
            </w:tcBorders>
            <w:vAlign w:val="center"/>
          </w:tcPr>
          <w:p w:rsidR="00B668DF" w:rsidRDefault="00A4352B">
            <w:pPr>
              <w:jc w:val="center"/>
              <w:rPr>
                <w:rFonts w:ascii="仿宋" w:eastAsia="仿宋" w:hAnsi="仿宋"/>
              </w:rPr>
            </w:pPr>
            <w:r>
              <w:rPr>
                <w:rFonts w:ascii="仿宋" w:eastAsia="仿宋" w:hAnsi="仿宋" w:hint="eastAsia"/>
              </w:rPr>
              <w:t>1</w:t>
            </w:r>
            <w:r>
              <w:rPr>
                <w:rFonts w:ascii="仿宋" w:eastAsia="仿宋" w:hAnsi="仿宋"/>
              </w:rPr>
              <w:t>959</w:t>
            </w:r>
            <w:r>
              <w:rPr>
                <w:rFonts w:ascii="仿宋" w:eastAsia="仿宋" w:hAnsi="仿宋" w:hint="eastAsia"/>
              </w:rPr>
              <w:t>年</w:t>
            </w:r>
          </w:p>
        </w:tc>
      </w:tr>
      <w:tr w:rsidR="00B668DF">
        <w:trPr>
          <w:trHeight w:hRule="exact" w:val="869"/>
        </w:trPr>
        <w:tc>
          <w:tcPr>
            <w:tcW w:w="1858"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曾用名</w:t>
            </w:r>
          </w:p>
        </w:tc>
        <w:tc>
          <w:tcPr>
            <w:tcW w:w="7715" w:type="dxa"/>
            <w:gridSpan w:val="6"/>
            <w:tcBorders>
              <w:top w:val="single" w:sz="4" w:space="0" w:color="000000"/>
              <w:left w:val="single" w:sz="4" w:space="0" w:color="000000"/>
              <w:bottom w:val="single" w:sz="4" w:space="0" w:color="000000"/>
              <w:right w:val="single" w:sz="4" w:space="0" w:color="000000"/>
            </w:tcBorders>
            <w:vAlign w:val="center"/>
          </w:tcPr>
          <w:p w:rsidR="00B668DF" w:rsidRDefault="00A4352B">
            <w:pPr>
              <w:jc w:val="center"/>
              <w:rPr>
                <w:rFonts w:ascii="仿宋" w:eastAsia="仿宋" w:hAnsi="仿宋"/>
              </w:rPr>
            </w:pPr>
            <w:r>
              <w:rPr>
                <w:rFonts w:ascii="仿宋" w:eastAsia="仿宋" w:hAnsi="仿宋" w:hint="eastAsia"/>
              </w:rPr>
              <w:t>四川外语学院</w:t>
            </w:r>
          </w:p>
        </w:tc>
      </w:tr>
      <w:tr w:rsidR="00B668DF">
        <w:trPr>
          <w:trHeight w:hRule="exact" w:val="1688"/>
        </w:trPr>
        <w:tc>
          <w:tcPr>
            <w:tcW w:w="1858"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学校简介</w:t>
            </w:r>
            <w:proofErr w:type="gramStart"/>
            <w:r>
              <w:rPr>
                <w:rFonts w:ascii="仿宋" w:eastAsia="仿宋" w:hAnsi="仿宋" w:cs="宋体" w:hint="eastAsia"/>
              </w:rPr>
              <w:t>和</w:t>
            </w:r>
            <w:proofErr w:type="gramEnd"/>
          </w:p>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历史沿革</w:t>
            </w:r>
          </w:p>
          <w:p w:rsidR="00B668DF" w:rsidRDefault="00A910FB" w:rsidP="00A4352B">
            <w:pPr>
              <w:pStyle w:val="TableParagraph"/>
              <w:kinsoku w:val="0"/>
              <w:overflowPunct w:val="0"/>
              <w:jc w:val="center"/>
              <w:rPr>
                <w:rFonts w:ascii="仿宋" w:eastAsia="仿宋" w:hAnsi="仿宋"/>
              </w:rPr>
            </w:pPr>
            <w:r>
              <w:rPr>
                <w:rFonts w:ascii="仿宋" w:eastAsia="仿宋" w:hAnsi="仿宋" w:cs="宋体" w:hint="eastAsia"/>
              </w:rPr>
              <w:t>（</w:t>
            </w:r>
            <w:r w:rsidR="00A4352B">
              <w:rPr>
                <w:rFonts w:ascii="仿宋" w:eastAsia="仿宋" w:hAnsi="仿宋"/>
              </w:rPr>
              <w:t>15</w:t>
            </w:r>
            <w:r>
              <w:rPr>
                <w:rFonts w:ascii="仿宋" w:eastAsia="仿宋" w:hAnsi="仿宋"/>
              </w:rPr>
              <w:t>0</w:t>
            </w:r>
            <w:r>
              <w:rPr>
                <w:rFonts w:ascii="仿宋" w:eastAsia="仿宋" w:hAnsi="仿宋"/>
                <w:spacing w:val="-1"/>
              </w:rPr>
              <w:t xml:space="preserve"> </w:t>
            </w:r>
            <w:r>
              <w:rPr>
                <w:rFonts w:ascii="仿宋" w:eastAsia="仿宋" w:hAnsi="仿宋" w:cs="宋体" w:hint="eastAsia"/>
              </w:rPr>
              <w:t>字以内）</w:t>
            </w:r>
          </w:p>
        </w:tc>
        <w:tc>
          <w:tcPr>
            <w:tcW w:w="7715" w:type="dxa"/>
            <w:gridSpan w:val="6"/>
            <w:tcBorders>
              <w:top w:val="single" w:sz="4" w:space="0" w:color="000000"/>
              <w:left w:val="single" w:sz="4" w:space="0" w:color="000000"/>
              <w:bottom w:val="single" w:sz="4" w:space="0" w:color="000000"/>
              <w:right w:val="single" w:sz="4" w:space="0" w:color="000000"/>
            </w:tcBorders>
            <w:vAlign w:val="center"/>
          </w:tcPr>
          <w:p w:rsidR="00A4352B" w:rsidRPr="00A4352B" w:rsidRDefault="00A4352B" w:rsidP="00A4352B">
            <w:pPr>
              <w:ind w:firstLineChars="200" w:firstLine="480"/>
              <w:rPr>
                <w:rFonts w:ascii="仿宋" w:eastAsia="仿宋" w:hAnsi="仿宋"/>
              </w:rPr>
            </w:pPr>
            <w:r w:rsidRPr="00A4352B">
              <w:rPr>
                <w:rFonts w:ascii="仿宋" w:eastAsia="仿宋" w:hAnsi="仿宋" w:hint="eastAsia"/>
              </w:rPr>
              <w:t>学校始建于</w:t>
            </w:r>
            <w:r w:rsidRPr="00A4352B">
              <w:rPr>
                <w:rFonts w:ascii="仿宋" w:eastAsia="仿宋" w:hAnsi="仿宋"/>
              </w:rPr>
              <w:t>1950</w:t>
            </w:r>
            <w:r w:rsidRPr="00A4352B">
              <w:rPr>
                <w:rFonts w:ascii="仿宋" w:eastAsia="仿宋" w:hAnsi="仿宋" w:hint="eastAsia"/>
              </w:rPr>
              <w:t>年，历经中国人民解放军西南军政大学俄文训练团（</w:t>
            </w:r>
            <w:r w:rsidRPr="00A4352B">
              <w:rPr>
                <w:rFonts w:ascii="仿宋" w:eastAsia="仿宋" w:hAnsi="仿宋"/>
              </w:rPr>
              <w:t>1950</w:t>
            </w:r>
            <w:r w:rsidRPr="00A4352B">
              <w:rPr>
                <w:rFonts w:ascii="仿宋" w:eastAsia="仿宋" w:hAnsi="仿宋" w:hint="eastAsia"/>
              </w:rPr>
              <w:t>）、第二高级步兵学校俄文大队（</w:t>
            </w:r>
            <w:r w:rsidRPr="00A4352B">
              <w:rPr>
                <w:rFonts w:ascii="仿宋" w:eastAsia="仿宋" w:hAnsi="仿宋"/>
              </w:rPr>
              <w:t>1951</w:t>
            </w:r>
            <w:r w:rsidRPr="00A4352B">
              <w:rPr>
                <w:rFonts w:ascii="仿宋" w:eastAsia="仿宋" w:hAnsi="仿宋" w:hint="eastAsia"/>
              </w:rPr>
              <w:t>）、西南人民革命大学俄文</w:t>
            </w:r>
          </w:p>
          <w:p w:rsidR="00B668DF" w:rsidRDefault="00A4352B" w:rsidP="00A4352B">
            <w:pPr>
              <w:rPr>
                <w:rFonts w:ascii="仿宋" w:eastAsia="仿宋" w:hAnsi="仿宋"/>
              </w:rPr>
            </w:pPr>
            <w:r w:rsidRPr="00A4352B">
              <w:rPr>
                <w:rFonts w:ascii="仿宋" w:eastAsia="仿宋" w:hAnsi="仿宋" w:hint="eastAsia"/>
              </w:rPr>
              <w:t>系（</w:t>
            </w:r>
            <w:r w:rsidRPr="00A4352B">
              <w:rPr>
                <w:rFonts w:ascii="仿宋" w:eastAsia="仿宋" w:hAnsi="仿宋"/>
              </w:rPr>
              <w:t>1952</w:t>
            </w:r>
            <w:r w:rsidRPr="00A4352B">
              <w:rPr>
                <w:rFonts w:ascii="仿宋" w:eastAsia="仿宋" w:hAnsi="仿宋" w:hint="eastAsia"/>
              </w:rPr>
              <w:t>）、西南俄文专科学校（</w:t>
            </w:r>
            <w:r w:rsidRPr="00A4352B">
              <w:rPr>
                <w:rFonts w:ascii="仿宋" w:eastAsia="仿宋" w:hAnsi="仿宋"/>
              </w:rPr>
              <w:t>1953</w:t>
            </w:r>
            <w:r w:rsidRPr="00A4352B">
              <w:rPr>
                <w:rFonts w:ascii="仿宋" w:eastAsia="仿宋" w:hAnsi="仿宋" w:hint="eastAsia"/>
              </w:rPr>
              <w:t>）、四川外语学院（</w:t>
            </w:r>
            <w:r w:rsidRPr="00A4352B">
              <w:rPr>
                <w:rFonts w:ascii="仿宋" w:eastAsia="仿宋" w:hAnsi="仿宋"/>
              </w:rPr>
              <w:t>1959</w:t>
            </w:r>
            <w:r w:rsidRPr="00A4352B">
              <w:rPr>
                <w:rFonts w:ascii="仿宋" w:eastAsia="仿宋" w:hAnsi="仿宋" w:hint="eastAsia"/>
              </w:rPr>
              <w:t>），</w:t>
            </w:r>
            <w:r w:rsidRPr="00A4352B">
              <w:rPr>
                <w:rFonts w:ascii="仿宋" w:eastAsia="仿宋" w:hAnsi="仿宋"/>
              </w:rPr>
              <w:t>2013</w:t>
            </w:r>
            <w:r w:rsidRPr="00A4352B">
              <w:rPr>
                <w:rFonts w:ascii="仿宋" w:eastAsia="仿宋" w:hAnsi="仿宋" w:hint="eastAsia"/>
              </w:rPr>
              <w:t>年更名四川外国语大学。</w:t>
            </w:r>
            <w:r w:rsidRPr="00A4352B">
              <w:rPr>
                <w:rFonts w:ascii="仿宋" w:eastAsia="仿宋" w:hAnsi="仿宋"/>
              </w:rPr>
              <w:t>1959</w:t>
            </w:r>
            <w:r w:rsidRPr="00A4352B">
              <w:rPr>
                <w:rFonts w:ascii="仿宋" w:eastAsia="仿宋" w:hAnsi="仿宋" w:hint="eastAsia"/>
              </w:rPr>
              <w:t>年开办本科教育、</w:t>
            </w:r>
            <w:r w:rsidRPr="00A4352B">
              <w:rPr>
                <w:rFonts w:ascii="仿宋" w:eastAsia="仿宋" w:hAnsi="仿宋"/>
              </w:rPr>
              <w:t>1979</w:t>
            </w:r>
            <w:r w:rsidRPr="00A4352B">
              <w:rPr>
                <w:rFonts w:ascii="仿宋" w:eastAsia="仿宋" w:hAnsi="仿宋" w:hint="eastAsia"/>
              </w:rPr>
              <w:t>年招收硕士、</w:t>
            </w:r>
            <w:r w:rsidRPr="00A4352B">
              <w:rPr>
                <w:rFonts w:ascii="仿宋" w:eastAsia="仿宋" w:hAnsi="仿宋"/>
              </w:rPr>
              <w:t>2014</w:t>
            </w:r>
            <w:r w:rsidRPr="00A4352B">
              <w:rPr>
                <w:rFonts w:ascii="仿宋" w:eastAsia="仿宋" w:hAnsi="仿宋" w:hint="eastAsia"/>
              </w:rPr>
              <w:t>年招收博士。</w:t>
            </w:r>
          </w:p>
        </w:tc>
      </w:tr>
      <w:tr w:rsidR="00B668DF">
        <w:trPr>
          <w:trHeight w:hRule="exact" w:val="1882"/>
        </w:trPr>
        <w:tc>
          <w:tcPr>
            <w:tcW w:w="1858"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学校近五年专业增设、停招、撤并情况</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w:t>
            </w:r>
            <w:r>
              <w:rPr>
                <w:rFonts w:ascii="仿宋" w:eastAsia="仿宋" w:hAnsi="仿宋"/>
              </w:rPr>
              <w:t>300</w:t>
            </w:r>
            <w:r>
              <w:rPr>
                <w:rFonts w:ascii="仿宋" w:eastAsia="仿宋" w:hAnsi="仿宋"/>
                <w:spacing w:val="-1"/>
              </w:rPr>
              <w:t xml:space="preserve"> </w:t>
            </w:r>
            <w:r>
              <w:rPr>
                <w:rFonts w:ascii="仿宋" w:eastAsia="仿宋" w:hAnsi="仿宋" w:cs="宋体" w:hint="eastAsia"/>
              </w:rPr>
              <w:t>字以内）</w:t>
            </w:r>
          </w:p>
        </w:tc>
        <w:tc>
          <w:tcPr>
            <w:tcW w:w="7715" w:type="dxa"/>
            <w:gridSpan w:val="6"/>
            <w:tcBorders>
              <w:top w:val="single" w:sz="4" w:space="0" w:color="000000"/>
              <w:left w:val="single" w:sz="4" w:space="0" w:color="000000"/>
              <w:bottom w:val="single" w:sz="4" w:space="0" w:color="000000"/>
              <w:right w:val="single" w:sz="4" w:space="0" w:color="000000"/>
            </w:tcBorders>
            <w:vAlign w:val="center"/>
          </w:tcPr>
          <w:p w:rsidR="00B668DF" w:rsidRDefault="00A4352B" w:rsidP="00A4352B">
            <w:pPr>
              <w:ind w:firstLineChars="200" w:firstLine="480"/>
              <w:rPr>
                <w:rFonts w:ascii="仿宋" w:eastAsia="仿宋" w:hAnsi="仿宋"/>
              </w:rPr>
            </w:pPr>
            <w:r w:rsidRPr="00A4352B">
              <w:rPr>
                <w:rFonts w:ascii="仿宋" w:eastAsia="仿宋" w:hAnsi="仿宋"/>
              </w:rPr>
              <w:t>2016</w:t>
            </w:r>
            <w:r w:rsidRPr="00A4352B">
              <w:rPr>
                <w:rFonts w:ascii="仿宋" w:eastAsia="仿宋" w:hAnsi="仿宋" w:hint="eastAsia"/>
              </w:rPr>
              <w:t>年增设泰语、希伯来语、匈牙利语专业；</w:t>
            </w:r>
            <w:r w:rsidRPr="00A4352B">
              <w:rPr>
                <w:rFonts w:ascii="仿宋" w:eastAsia="仿宋" w:hAnsi="仿宋"/>
              </w:rPr>
              <w:t>2017</w:t>
            </w:r>
            <w:r w:rsidRPr="00A4352B">
              <w:rPr>
                <w:rFonts w:ascii="仿宋" w:eastAsia="仿宋" w:hAnsi="仿宋" w:hint="eastAsia"/>
              </w:rPr>
              <w:t>年增设缅甸语专业（未招生，</w:t>
            </w:r>
            <w:r w:rsidRPr="00A4352B">
              <w:rPr>
                <w:rFonts w:ascii="仿宋" w:eastAsia="仿宋" w:hAnsi="仿宋"/>
              </w:rPr>
              <w:t>2019</w:t>
            </w:r>
            <w:r w:rsidRPr="00A4352B">
              <w:rPr>
                <w:rFonts w:ascii="仿宋" w:eastAsia="仿宋" w:hAnsi="仿宋" w:hint="eastAsia"/>
              </w:rPr>
              <w:t>年始招）；</w:t>
            </w:r>
            <w:r w:rsidRPr="00A4352B">
              <w:rPr>
                <w:rFonts w:ascii="仿宋" w:eastAsia="仿宋" w:hAnsi="仿宋"/>
              </w:rPr>
              <w:t>2018</w:t>
            </w:r>
            <w:r w:rsidRPr="00A4352B">
              <w:rPr>
                <w:rFonts w:ascii="仿宋" w:eastAsia="仿宋" w:hAnsi="仿宋" w:hint="eastAsia"/>
              </w:rPr>
              <w:t>年增设学前教育专业；</w:t>
            </w:r>
            <w:r w:rsidRPr="00A4352B">
              <w:rPr>
                <w:rFonts w:ascii="仿宋" w:eastAsia="仿宋" w:hAnsi="仿宋"/>
              </w:rPr>
              <w:t>2019</w:t>
            </w:r>
            <w:r w:rsidRPr="00A4352B">
              <w:rPr>
                <w:rFonts w:ascii="仿宋" w:eastAsia="仿宋" w:hAnsi="仿宋" w:hint="eastAsia"/>
              </w:rPr>
              <w:t>年增设波兰语、捷克语专业；</w:t>
            </w:r>
            <w:r w:rsidRPr="00A4352B">
              <w:rPr>
                <w:rFonts w:ascii="仿宋" w:eastAsia="仿宋" w:hAnsi="仿宋"/>
              </w:rPr>
              <w:t>2020</w:t>
            </w:r>
            <w:r w:rsidRPr="00A4352B">
              <w:rPr>
                <w:rFonts w:ascii="仿宋" w:eastAsia="仿宋" w:hAnsi="仿宋" w:hint="eastAsia"/>
              </w:rPr>
              <w:t>年增设大数据管理与应用、金融科技专业。</w:t>
            </w:r>
          </w:p>
        </w:tc>
      </w:tr>
    </w:tbl>
    <w:p w:rsidR="00B668DF" w:rsidRDefault="00B668DF">
      <w:pPr>
        <w:sectPr w:rsidR="00B668DF">
          <w:pgSz w:w="11910" w:h="16840"/>
          <w:pgMar w:top="1320" w:right="900" w:bottom="280" w:left="1200" w:header="720" w:footer="720" w:gutter="0"/>
          <w:cols w:space="720" w:equalWidth="0">
            <w:col w:w="9810"/>
          </w:cols>
        </w:sectPr>
      </w:pPr>
    </w:p>
    <w:p w:rsidR="00B668DF" w:rsidRDefault="00A910FB">
      <w:pPr>
        <w:pStyle w:val="a4"/>
        <w:kinsoku w:val="0"/>
        <w:overflowPunct w:val="0"/>
        <w:spacing w:line="431" w:lineRule="exact"/>
        <w:ind w:left="3256" w:right="3270"/>
        <w:jc w:val="center"/>
      </w:pPr>
      <w:r>
        <w:lastRenderedPageBreak/>
        <w:t>2.</w:t>
      </w:r>
      <w:r>
        <w:rPr>
          <w:rFonts w:hint="eastAsia"/>
        </w:rPr>
        <w:t>申报专业基本情况</w:t>
      </w:r>
    </w:p>
    <w:p w:rsidR="00B668DF" w:rsidRDefault="00B668DF">
      <w:pPr>
        <w:pStyle w:val="a4"/>
        <w:kinsoku w:val="0"/>
        <w:overflowPunct w:val="0"/>
        <w:spacing w:before="1"/>
        <w:ind w:left="0"/>
        <w:rPr>
          <w:sz w:val="10"/>
          <w:szCs w:val="10"/>
        </w:rPr>
      </w:pPr>
    </w:p>
    <w:tbl>
      <w:tblPr>
        <w:tblW w:w="0" w:type="auto"/>
        <w:tblInd w:w="111" w:type="dxa"/>
        <w:tblLayout w:type="fixed"/>
        <w:tblCellMar>
          <w:left w:w="0" w:type="dxa"/>
          <w:right w:w="0" w:type="dxa"/>
        </w:tblCellMar>
        <w:tblLook w:val="04A0" w:firstRow="1" w:lastRow="0" w:firstColumn="1" w:lastColumn="0" w:noHBand="0" w:noVBand="1"/>
      </w:tblPr>
      <w:tblGrid>
        <w:gridCol w:w="2393"/>
        <w:gridCol w:w="2391"/>
        <w:gridCol w:w="1875"/>
        <w:gridCol w:w="519"/>
        <w:gridCol w:w="2395"/>
      </w:tblGrid>
      <w:tr w:rsidR="00B668DF">
        <w:trPr>
          <w:trHeight w:hRule="exact" w:val="329"/>
        </w:trPr>
        <w:tc>
          <w:tcPr>
            <w:tcW w:w="2393"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专业代码</w:t>
            </w:r>
          </w:p>
        </w:tc>
        <w:tc>
          <w:tcPr>
            <w:tcW w:w="2391"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050309T</w:t>
            </w:r>
          </w:p>
        </w:tc>
        <w:tc>
          <w:tcPr>
            <w:tcW w:w="2394"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专业名称</w:t>
            </w:r>
          </w:p>
        </w:tc>
        <w:tc>
          <w:tcPr>
            <w:tcW w:w="23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国际新闻与传播</w:t>
            </w:r>
          </w:p>
        </w:tc>
      </w:tr>
      <w:tr w:rsidR="00B668DF">
        <w:trPr>
          <w:trHeight w:hRule="exact" w:val="331"/>
        </w:trPr>
        <w:tc>
          <w:tcPr>
            <w:tcW w:w="2393"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学位</w:t>
            </w:r>
          </w:p>
        </w:tc>
        <w:tc>
          <w:tcPr>
            <w:tcW w:w="2391"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文学学士</w:t>
            </w:r>
          </w:p>
        </w:tc>
        <w:tc>
          <w:tcPr>
            <w:tcW w:w="2394"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修业年限</w:t>
            </w:r>
          </w:p>
        </w:tc>
        <w:tc>
          <w:tcPr>
            <w:tcW w:w="23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四年</w:t>
            </w:r>
          </w:p>
        </w:tc>
      </w:tr>
      <w:tr w:rsidR="00B668DF">
        <w:trPr>
          <w:trHeight w:hRule="exact" w:val="329"/>
        </w:trPr>
        <w:tc>
          <w:tcPr>
            <w:tcW w:w="2393"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专业类</w:t>
            </w:r>
          </w:p>
        </w:tc>
        <w:tc>
          <w:tcPr>
            <w:tcW w:w="2391"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新闻传播学类</w:t>
            </w:r>
          </w:p>
        </w:tc>
        <w:tc>
          <w:tcPr>
            <w:tcW w:w="2394"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专业类代码</w:t>
            </w:r>
          </w:p>
        </w:tc>
        <w:tc>
          <w:tcPr>
            <w:tcW w:w="23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0503</w:t>
            </w:r>
          </w:p>
        </w:tc>
      </w:tr>
      <w:tr w:rsidR="00B668DF">
        <w:trPr>
          <w:trHeight w:hRule="exact" w:val="331"/>
        </w:trPr>
        <w:tc>
          <w:tcPr>
            <w:tcW w:w="2393"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门类</w:t>
            </w:r>
          </w:p>
        </w:tc>
        <w:tc>
          <w:tcPr>
            <w:tcW w:w="2391"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文学</w:t>
            </w:r>
          </w:p>
        </w:tc>
        <w:tc>
          <w:tcPr>
            <w:tcW w:w="2394"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门类代码</w:t>
            </w:r>
          </w:p>
        </w:tc>
        <w:tc>
          <w:tcPr>
            <w:tcW w:w="23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05</w:t>
            </w:r>
          </w:p>
        </w:tc>
      </w:tr>
      <w:tr w:rsidR="00B668DF">
        <w:trPr>
          <w:trHeight w:hRule="exact" w:val="329"/>
        </w:trPr>
        <w:tc>
          <w:tcPr>
            <w:tcW w:w="2393"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所在院系名称</w:t>
            </w:r>
          </w:p>
        </w:tc>
        <w:tc>
          <w:tcPr>
            <w:tcW w:w="7180" w:type="dxa"/>
            <w:gridSpan w:val="4"/>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新闻传播学院</w:t>
            </w:r>
          </w:p>
        </w:tc>
      </w:tr>
      <w:tr w:rsidR="00B668DF">
        <w:trPr>
          <w:trHeight w:hRule="exact" w:val="331"/>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学校相近专业情况</w:t>
            </w:r>
          </w:p>
        </w:tc>
      </w:tr>
      <w:tr w:rsidR="00B668DF" w:rsidTr="00870E89">
        <w:trPr>
          <w:trHeight w:hRule="exact" w:val="648"/>
        </w:trPr>
        <w:tc>
          <w:tcPr>
            <w:tcW w:w="2393"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相近专业</w:t>
            </w:r>
            <w:r>
              <w:rPr>
                <w:rFonts w:ascii="仿宋" w:eastAsia="仿宋" w:hAnsi="仿宋" w:cs="宋体"/>
                <w:spacing w:val="-61"/>
              </w:rPr>
              <w:t xml:space="preserve"> </w:t>
            </w:r>
            <w:r>
              <w:rPr>
                <w:rFonts w:ascii="仿宋" w:eastAsia="仿宋" w:hAnsi="仿宋"/>
              </w:rPr>
              <w:t>1</w:t>
            </w:r>
          </w:p>
        </w:tc>
        <w:tc>
          <w:tcPr>
            <w:tcW w:w="2391"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新闻学</w:t>
            </w:r>
          </w:p>
        </w:tc>
        <w:tc>
          <w:tcPr>
            <w:tcW w:w="1875"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2005年</w:t>
            </w:r>
          </w:p>
        </w:tc>
        <w:tc>
          <w:tcPr>
            <w:tcW w:w="2914"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高级职称占65%，博士率超过75%，双师</w:t>
            </w:r>
            <w:proofErr w:type="gramStart"/>
            <w:r>
              <w:rPr>
                <w:rFonts w:ascii="仿宋" w:eastAsia="仿宋" w:hAnsi="仿宋" w:cs="宋体" w:hint="eastAsia"/>
              </w:rPr>
              <w:t>型教师</w:t>
            </w:r>
            <w:proofErr w:type="gramEnd"/>
            <w:r>
              <w:rPr>
                <w:rFonts w:ascii="仿宋" w:eastAsia="仿宋" w:hAnsi="仿宋" w:cs="宋体" w:hint="eastAsia"/>
              </w:rPr>
              <w:t>为75%</w:t>
            </w:r>
          </w:p>
        </w:tc>
      </w:tr>
      <w:tr w:rsidR="00B668DF" w:rsidTr="00870E89">
        <w:trPr>
          <w:trHeight w:hRule="exact" w:val="651"/>
        </w:trPr>
        <w:tc>
          <w:tcPr>
            <w:tcW w:w="2393"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相近专业</w:t>
            </w:r>
            <w:r>
              <w:rPr>
                <w:rFonts w:ascii="仿宋" w:eastAsia="仿宋" w:hAnsi="仿宋" w:cs="宋体"/>
                <w:spacing w:val="-61"/>
              </w:rPr>
              <w:t xml:space="preserve"> </w:t>
            </w:r>
            <w:r>
              <w:rPr>
                <w:rFonts w:ascii="仿宋" w:eastAsia="仿宋" w:hAnsi="仿宋"/>
              </w:rPr>
              <w:t>2</w:t>
            </w:r>
          </w:p>
        </w:tc>
        <w:tc>
          <w:tcPr>
            <w:tcW w:w="2391"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hint="eastAsia"/>
              </w:rPr>
              <w:t>广告学</w:t>
            </w:r>
          </w:p>
        </w:tc>
        <w:tc>
          <w:tcPr>
            <w:tcW w:w="1875"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2003年</w:t>
            </w:r>
          </w:p>
        </w:tc>
        <w:tc>
          <w:tcPr>
            <w:tcW w:w="2914"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高级职称占57%，博士率超过70%，双师</w:t>
            </w:r>
            <w:proofErr w:type="gramStart"/>
            <w:r>
              <w:rPr>
                <w:rFonts w:ascii="仿宋" w:eastAsia="仿宋" w:hAnsi="仿宋" w:cs="宋体" w:hint="eastAsia"/>
              </w:rPr>
              <w:t>型教师</w:t>
            </w:r>
            <w:proofErr w:type="gramEnd"/>
            <w:r>
              <w:rPr>
                <w:rFonts w:ascii="仿宋" w:eastAsia="仿宋" w:hAnsi="仿宋" w:cs="宋体" w:hint="eastAsia"/>
              </w:rPr>
              <w:t>为80%</w:t>
            </w:r>
          </w:p>
        </w:tc>
      </w:tr>
      <w:tr w:rsidR="00B668DF" w:rsidTr="00870E89">
        <w:trPr>
          <w:trHeight w:hRule="exact" w:val="650"/>
        </w:trPr>
        <w:tc>
          <w:tcPr>
            <w:tcW w:w="2393"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相近专业</w:t>
            </w:r>
            <w:r>
              <w:rPr>
                <w:rFonts w:ascii="仿宋" w:eastAsia="仿宋" w:hAnsi="仿宋" w:cs="宋体"/>
                <w:spacing w:val="-61"/>
              </w:rPr>
              <w:t xml:space="preserve"> </w:t>
            </w:r>
            <w:r>
              <w:rPr>
                <w:rFonts w:ascii="仿宋" w:eastAsia="仿宋" w:hAnsi="仿宋"/>
              </w:rPr>
              <w:t>3</w:t>
            </w:r>
          </w:p>
        </w:tc>
        <w:tc>
          <w:tcPr>
            <w:tcW w:w="2391"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hint="eastAsia"/>
              </w:rPr>
              <w:t>网络与新媒体</w:t>
            </w:r>
          </w:p>
        </w:tc>
        <w:tc>
          <w:tcPr>
            <w:tcW w:w="1875"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hint="eastAsia"/>
              </w:rPr>
              <w:t>2014年</w:t>
            </w:r>
          </w:p>
        </w:tc>
        <w:tc>
          <w:tcPr>
            <w:tcW w:w="2914"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高级职称占53%，博士率超过70%，双师</w:t>
            </w:r>
            <w:proofErr w:type="gramStart"/>
            <w:r>
              <w:rPr>
                <w:rFonts w:ascii="仿宋" w:eastAsia="仿宋" w:hAnsi="仿宋" w:cs="宋体" w:hint="eastAsia"/>
              </w:rPr>
              <w:t>型教师</w:t>
            </w:r>
            <w:proofErr w:type="gramEnd"/>
            <w:r>
              <w:rPr>
                <w:rFonts w:ascii="仿宋" w:eastAsia="仿宋" w:hAnsi="仿宋" w:cs="宋体" w:hint="eastAsia"/>
              </w:rPr>
              <w:t>为70%</w:t>
            </w:r>
          </w:p>
        </w:tc>
      </w:tr>
      <w:tr w:rsidR="00B668DF">
        <w:trPr>
          <w:trHeight w:hRule="exact" w:val="3946"/>
        </w:trPr>
        <w:tc>
          <w:tcPr>
            <w:tcW w:w="2393"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增设专业区分度</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（目录外专业填写）</w:t>
            </w:r>
          </w:p>
        </w:tc>
        <w:tc>
          <w:tcPr>
            <w:tcW w:w="7180" w:type="dxa"/>
            <w:gridSpan w:val="4"/>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无</w:t>
            </w:r>
          </w:p>
        </w:tc>
      </w:tr>
      <w:tr w:rsidR="00B668DF">
        <w:trPr>
          <w:trHeight w:hRule="exact" w:val="4393"/>
        </w:trPr>
        <w:tc>
          <w:tcPr>
            <w:tcW w:w="2393"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增设专业的基础要求</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（目录外专业填写）</w:t>
            </w:r>
          </w:p>
        </w:tc>
        <w:tc>
          <w:tcPr>
            <w:tcW w:w="7180" w:type="dxa"/>
            <w:gridSpan w:val="4"/>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无</w:t>
            </w:r>
          </w:p>
        </w:tc>
      </w:tr>
    </w:tbl>
    <w:p w:rsidR="00B668DF" w:rsidRDefault="00B668DF">
      <w:pPr>
        <w:sectPr w:rsidR="00B668DF">
          <w:pgSz w:w="11910" w:h="16840"/>
          <w:pgMar w:top="1320" w:right="900" w:bottom="280" w:left="1200" w:header="720" w:footer="720" w:gutter="0"/>
          <w:cols w:space="720"/>
        </w:sectPr>
      </w:pPr>
    </w:p>
    <w:p w:rsidR="00B668DF" w:rsidRDefault="00A910FB">
      <w:pPr>
        <w:pStyle w:val="a4"/>
        <w:kinsoku w:val="0"/>
        <w:overflowPunct w:val="0"/>
        <w:spacing w:line="431" w:lineRule="exact"/>
        <w:ind w:left="2914"/>
      </w:pPr>
      <w:r>
        <w:lastRenderedPageBreak/>
        <w:t>3.</w:t>
      </w:r>
      <w:r>
        <w:rPr>
          <w:rFonts w:hint="eastAsia"/>
        </w:rPr>
        <w:t>申报专业人才需求情况</w:t>
      </w:r>
    </w:p>
    <w:p w:rsidR="00B668DF" w:rsidRDefault="00B668DF">
      <w:pPr>
        <w:pStyle w:val="a4"/>
        <w:kinsoku w:val="0"/>
        <w:overflowPunct w:val="0"/>
        <w:spacing w:before="1"/>
        <w:ind w:left="0"/>
        <w:rPr>
          <w:sz w:val="10"/>
          <w:szCs w:val="10"/>
        </w:rPr>
      </w:pPr>
    </w:p>
    <w:tbl>
      <w:tblPr>
        <w:tblW w:w="0" w:type="auto"/>
        <w:tblInd w:w="111" w:type="dxa"/>
        <w:tblLayout w:type="fixed"/>
        <w:tblCellMar>
          <w:left w:w="0" w:type="dxa"/>
          <w:right w:w="0" w:type="dxa"/>
        </w:tblCellMar>
        <w:tblLook w:val="04A0" w:firstRow="1" w:lastRow="0" w:firstColumn="1" w:lastColumn="0" w:noHBand="0" w:noVBand="1"/>
      </w:tblPr>
      <w:tblGrid>
        <w:gridCol w:w="1807"/>
        <w:gridCol w:w="1374"/>
        <w:gridCol w:w="2808"/>
        <w:gridCol w:w="3817"/>
      </w:tblGrid>
      <w:tr w:rsidR="00B668DF">
        <w:trPr>
          <w:trHeight w:hRule="exact" w:val="3747"/>
        </w:trPr>
        <w:tc>
          <w:tcPr>
            <w:tcW w:w="3181"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申报专业主要就业领域</w:t>
            </w:r>
          </w:p>
        </w:tc>
        <w:tc>
          <w:tcPr>
            <w:tcW w:w="6625"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192C98" w:rsidP="00192C98">
            <w:pPr>
              <w:ind w:firstLineChars="200" w:firstLine="480"/>
              <w:jc w:val="both"/>
              <w:rPr>
                <w:rFonts w:ascii="仿宋" w:eastAsia="仿宋" w:hAnsi="仿宋" w:cs="宋体"/>
              </w:rPr>
            </w:pPr>
            <w:r>
              <w:rPr>
                <w:rFonts w:ascii="仿宋" w:eastAsia="仿宋" w:hAnsi="仿宋" w:cs="宋体" w:hint="eastAsia"/>
              </w:rPr>
              <w:t>一、</w:t>
            </w:r>
            <w:r w:rsidR="00A910FB">
              <w:rPr>
                <w:rFonts w:ascii="仿宋" w:eastAsia="仿宋" w:hAnsi="仿宋" w:cs="宋体" w:hint="eastAsia"/>
              </w:rPr>
              <w:t>传统媒体的国际部门或境外媒体的驻华机构，该领域是国际新闻与传播专业人才的头部资源聚集地，最能发挥专业特长，目前的用人趋势更倾向于一专多能且熟悉新媒体的内容制作与传播，对熟悉非通用语国家传媒业态的人才非常紧缺；</w:t>
            </w:r>
          </w:p>
          <w:p w:rsidR="00B668DF" w:rsidRPr="00192C98" w:rsidRDefault="00192C98" w:rsidP="00192C98">
            <w:pPr>
              <w:ind w:firstLineChars="200" w:firstLine="480"/>
              <w:jc w:val="both"/>
              <w:rPr>
                <w:rFonts w:ascii="仿宋" w:eastAsia="仿宋" w:hAnsi="仿宋" w:cs="宋体"/>
              </w:rPr>
            </w:pPr>
            <w:r>
              <w:rPr>
                <w:rFonts w:ascii="仿宋" w:eastAsia="仿宋" w:hAnsi="仿宋" w:cs="宋体" w:hint="eastAsia"/>
              </w:rPr>
              <w:t>二、</w:t>
            </w:r>
            <w:r w:rsidR="00A910FB">
              <w:rPr>
                <w:rFonts w:ascii="仿宋" w:eastAsia="仿宋" w:hAnsi="仿宋" w:cs="宋体" w:hint="eastAsia"/>
              </w:rPr>
              <w:t>跨国企业</w:t>
            </w:r>
            <w:proofErr w:type="gramStart"/>
            <w:r w:rsidR="00A910FB">
              <w:rPr>
                <w:rFonts w:ascii="仿宋" w:eastAsia="仿宋" w:hAnsi="仿宋" w:cs="宋体" w:hint="eastAsia"/>
              </w:rPr>
              <w:t>的媒资部门</w:t>
            </w:r>
            <w:proofErr w:type="gramEnd"/>
            <w:r w:rsidR="00A910FB">
              <w:rPr>
                <w:rFonts w:ascii="仿宋" w:eastAsia="仿宋" w:hAnsi="仿宋" w:cs="宋体" w:hint="eastAsia"/>
              </w:rPr>
              <w:t>，该领域主要针对国际广告公司、大型外资企业、中外合资企业和以国际贸易为主的内地企业，他们需要熟练掌握外语技能，熟悉中外媒体语境，具有很强创意思维的专业人才进行媒介信息处理与管理；</w:t>
            </w:r>
          </w:p>
          <w:p w:rsidR="00B668DF" w:rsidRPr="00192C98" w:rsidRDefault="00A910FB" w:rsidP="00192C98">
            <w:pPr>
              <w:ind w:firstLineChars="200" w:firstLine="480"/>
              <w:jc w:val="both"/>
              <w:rPr>
                <w:rFonts w:ascii="仿宋" w:eastAsia="仿宋" w:hAnsi="仿宋" w:cs="宋体"/>
              </w:rPr>
            </w:pPr>
            <w:r>
              <w:rPr>
                <w:rFonts w:ascii="仿宋" w:eastAsia="仿宋" w:hAnsi="仿宋" w:cs="宋体" w:hint="eastAsia"/>
              </w:rPr>
              <w:t>三、舆情分析类的新兴科技公司，调研中发现该类企业的用人需求非常旺盛，特别需要既懂国际新闻传播业务，又精通外语，还熟悉数字技术、大数据技术、人工智能、物联网等新兴技术领域的跨学科、复合型人才。</w:t>
            </w:r>
          </w:p>
        </w:tc>
      </w:tr>
      <w:tr w:rsidR="00B668DF">
        <w:trPr>
          <w:trHeight w:hRule="exact" w:val="8606"/>
        </w:trPr>
        <w:tc>
          <w:tcPr>
            <w:tcW w:w="9806" w:type="dxa"/>
            <w:gridSpan w:val="4"/>
            <w:tcBorders>
              <w:top w:val="single" w:sz="4" w:space="0" w:color="000000"/>
              <w:left w:val="single" w:sz="4" w:space="0" w:color="000000"/>
              <w:bottom w:val="single" w:sz="4" w:space="0" w:color="000000"/>
              <w:right w:val="single" w:sz="4" w:space="0" w:color="000000"/>
            </w:tcBorders>
          </w:tcPr>
          <w:p w:rsidR="00B668DF" w:rsidRDefault="00A910FB">
            <w:pPr>
              <w:pStyle w:val="TableParagraph"/>
              <w:kinsoku w:val="0"/>
              <w:overflowPunct w:val="0"/>
              <w:rPr>
                <w:rFonts w:ascii="仿宋" w:eastAsia="仿宋" w:hAnsi="仿宋" w:cs="宋体"/>
              </w:rPr>
            </w:pPr>
            <w:r>
              <w:rPr>
                <w:rFonts w:ascii="仿宋" w:eastAsia="仿宋" w:hAnsi="仿宋" w:cs="宋体" w:hint="eastAsia"/>
              </w:rPr>
              <w:t>人才需求情况（请加强与用人单位的沟通，预测用人单位对该专业的岗位需求。此处填写的</w:t>
            </w:r>
          </w:p>
          <w:p w:rsidR="00B668DF" w:rsidRDefault="00A910FB">
            <w:pPr>
              <w:pStyle w:val="TableParagraph"/>
              <w:kinsoku w:val="0"/>
              <w:overflowPunct w:val="0"/>
              <w:rPr>
                <w:rFonts w:ascii="仿宋" w:eastAsia="仿宋" w:hAnsi="仿宋" w:cs="宋体"/>
              </w:rPr>
            </w:pPr>
            <w:r>
              <w:rPr>
                <w:rFonts w:ascii="仿宋" w:eastAsia="仿宋" w:hAnsi="仿宋" w:cs="宋体" w:hint="eastAsia"/>
              </w:rPr>
              <w:t>内容要具体到用人单位名称及其人才需求预测数）</w:t>
            </w:r>
          </w:p>
          <w:p w:rsidR="00B668DF" w:rsidRDefault="00A910FB">
            <w:pPr>
              <w:pStyle w:val="TableParagraph"/>
              <w:kinsoku w:val="0"/>
              <w:overflowPunct w:val="0"/>
              <w:ind w:firstLineChars="200" w:firstLine="480"/>
              <w:rPr>
                <w:rFonts w:ascii="仿宋" w:eastAsia="仿宋" w:hAnsi="仿宋" w:cs="宋体"/>
              </w:rPr>
            </w:pPr>
            <w:r>
              <w:rPr>
                <w:rFonts w:ascii="仿宋" w:eastAsia="仿宋" w:hAnsi="仿宋" w:cs="宋体" w:hint="eastAsia"/>
              </w:rPr>
              <w:t>全球化新时代已开启，如何在多维语境下，塑造中国形象、传播中国故事，是新闻传播行业肩负的巨大历史使命。从国家到地方都亟需一大批了解国际传播机制，懂得他国语言文化形态，熟悉广播影视及新媒体创作规律，拥有世界眼光、中国情怀的高端传媒人才。</w:t>
            </w:r>
          </w:p>
          <w:p w:rsidR="00B668DF" w:rsidRDefault="00A910FB">
            <w:pPr>
              <w:pStyle w:val="TableParagraph"/>
              <w:kinsoku w:val="0"/>
              <w:overflowPunct w:val="0"/>
              <w:ind w:firstLineChars="200" w:firstLine="480"/>
              <w:rPr>
                <w:rFonts w:ascii="仿宋" w:eastAsia="仿宋" w:hAnsi="仿宋" w:cs="宋体"/>
              </w:rPr>
            </w:pPr>
            <w:r>
              <w:rPr>
                <w:rFonts w:ascii="仿宋" w:eastAsia="仿宋" w:hAnsi="仿宋" w:cs="宋体" w:hint="eastAsia"/>
              </w:rPr>
              <w:t>重庆在“一带一路”倡议、“长江经济带”发展、“成渝地区双城经济圈”建设中都发挥着极其重要的带动、示范及引领作用，传媒业更是承担起为城市发展赋能，为对外传播“破窗”的时代重任。而重庆仅有3500余人取得新闻传播类的相关职业资格证书，在国际传播领域，因其门槛高、专业性强，从业者更为稀缺，人才培养从数量到质量都有待提高，缺乏体系。目前，重庆地区尚无高校开设国际新闻与传播专业，四川外国语大学作为西南地区唯一</w:t>
            </w:r>
            <w:proofErr w:type="gramStart"/>
            <w:r>
              <w:rPr>
                <w:rFonts w:ascii="仿宋" w:eastAsia="仿宋" w:hAnsi="仿宋" w:cs="宋体" w:hint="eastAsia"/>
              </w:rPr>
              <w:t>一</w:t>
            </w:r>
            <w:proofErr w:type="gramEnd"/>
            <w:r>
              <w:rPr>
                <w:rFonts w:ascii="仿宋" w:eastAsia="仿宋" w:hAnsi="仿宋" w:cs="宋体" w:hint="eastAsia"/>
              </w:rPr>
              <w:t>所外语类高校，拥有外语、外交、外事、外贸等诸多优势学科，加之我校开办新闻教育已有26年历史，“专业+外语”的培养模式已然成熟，能为缺口巨大的国际传播领域提供大量高素质、复合型专业人才。</w:t>
            </w:r>
          </w:p>
          <w:p w:rsidR="00B668DF" w:rsidRDefault="00A910FB">
            <w:pPr>
              <w:pStyle w:val="TableParagraph"/>
              <w:kinsoku w:val="0"/>
              <w:overflowPunct w:val="0"/>
              <w:ind w:firstLineChars="200" w:firstLine="480"/>
              <w:rPr>
                <w:rFonts w:ascii="仿宋" w:eastAsia="仿宋" w:hAnsi="仿宋" w:cs="宋体"/>
              </w:rPr>
            </w:pPr>
            <w:r>
              <w:rPr>
                <w:rFonts w:ascii="仿宋" w:eastAsia="仿宋" w:hAnsi="仿宋" w:cs="宋体" w:hint="eastAsia"/>
              </w:rPr>
              <w:t>在对用人单位经过广泛调研后，我们发现主要有三类企事业单位对本专业有着非常迫切的用人需求，本地人才缺口保守估计达5000余人，全国更甚。一类是传统媒体的国际部或境外媒体的重庆记者站，该领域是国际新闻与传播专业人才的头部资源聚集地，调研结果为新华社重庆分社1人、中新社重庆分社1人、中国日报重庆记者站1-2人、凤凰卫视1人、香港卫视重庆记者站1人、重庆广电集团1-2人、重庆国际传播中心2-3人、英国广播公司1人、时代华纳1人、赫斯特集团1人，年均可消化我校毕业生人数大约为8-10人；第二类是跨国企业</w:t>
            </w:r>
            <w:proofErr w:type="gramStart"/>
            <w:r>
              <w:rPr>
                <w:rFonts w:ascii="仿宋" w:eastAsia="仿宋" w:hAnsi="仿宋" w:cs="宋体" w:hint="eastAsia"/>
              </w:rPr>
              <w:t>的媒资部门</w:t>
            </w:r>
            <w:proofErr w:type="gramEnd"/>
            <w:r>
              <w:rPr>
                <w:rFonts w:ascii="仿宋" w:eastAsia="仿宋" w:hAnsi="仿宋" w:cs="宋体" w:hint="eastAsia"/>
              </w:rPr>
              <w:t>，以广告公司、公关公司、贸易公司及文化公司为主，调研结果为WPP集团2人、</w:t>
            </w:r>
            <w:proofErr w:type="gramStart"/>
            <w:r>
              <w:rPr>
                <w:rFonts w:ascii="仿宋" w:eastAsia="仿宋" w:hAnsi="仿宋" w:cs="宋体" w:hint="eastAsia"/>
              </w:rPr>
              <w:t>宏盟媒体</w:t>
            </w:r>
            <w:proofErr w:type="gramEnd"/>
            <w:r>
              <w:rPr>
                <w:rFonts w:ascii="仿宋" w:eastAsia="仿宋" w:hAnsi="仿宋" w:cs="宋体" w:hint="eastAsia"/>
              </w:rPr>
              <w:t>集团2-3人、康泰纳</w:t>
            </w:r>
            <w:proofErr w:type="gramStart"/>
            <w:r>
              <w:rPr>
                <w:rFonts w:ascii="仿宋" w:eastAsia="仿宋" w:hAnsi="仿宋" w:cs="宋体" w:hint="eastAsia"/>
              </w:rPr>
              <w:t>仕</w:t>
            </w:r>
            <w:proofErr w:type="gramEnd"/>
            <w:r>
              <w:rPr>
                <w:rFonts w:ascii="仿宋" w:eastAsia="仿宋" w:hAnsi="仿宋" w:cs="宋体" w:hint="eastAsia"/>
              </w:rPr>
              <w:t>集团2人、ARM中国2人、群</w:t>
            </w:r>
            <w:proofErr w:type="gramStart"/>
            <w:r>
              <w:rPr>
                <w:rFonts w:ascii="仿宋" w:eastAsia="仿宋" w:hAnsi="仿宋" w:cs="宋体" w:hint="eastAsia"/>
              </w:rPr>
              <w:t>邑</w:t>
            </w:r>
            <w:proofErr w:type="gramEnd"/>
            <w:r>
              <w:rPr>
                <w:rFonts w:ascii="仿宋" w:eastAsia="仿宋" w:hAnsi="仿宋" w:cs="宋体" w:hint="eastAsia"/>
              </w:rPr>
              <w:t>中国2-3人、MEC集团1人、智威汤逊1人、传</w:t>
            </w:r>
            <w:proofErr w:type="gramStart"/>
            <w:r>
              <w:rPr>
                <w:rFonts w:ascii="仿宋" w:eastAsia="仿宋" w:hAnsi="仿宋" w:cs="宋体" w:hint="eastAsia"/>
              </w:rPr>
              <w:t>立媒体</w:t>
            </w:r>
            <w:proofErr w:type="gramEnd"/>
            <w:r>
              <w:rPr>
                <w:rFonts w:ascii="仿宋" w:eastAsia="仿宋" w:hAnsi="仿宋" w:cs="宋体" w:hint="eastAsia"/>
              </w:rPr>
              <w:t>2-3人，年均可消化我校毕业生人数大约为12-15人；第三类是舆情分析类的新兴科技公司，调研中发现该类企业的用人需求非常旺盛，特别需要既懂国际新闻传播业务，又精通外语，还熟悉数字技术、大数据技术、人工智能、物联网等新兴技术领域的跨学科、复合型人才，以</w:t>
            </w:r>
            <w:proofErr w:type="gramStart"/>
            <w:r>
              <w:rPr>
                <w:rFonts w:ascii="仿宋" w:eastAsia="仿宋" w:hAnsi="仿宋" w:cs="宋体" w:hint="eastAsia"/>
              </w:rPr>
              <w:t>科大讯飞</w:t>
            </w:r>
            <w:proofErr w:type="gramEnd"/>
            <w:r>
              <w:rPr>
                <w:rFonts w:ascii="仿宋" w:eastAsia="仿宋" w:hAnsi="仿宋" w:cs="宋体" w:hint="eastAsia"/>
              </w:rPr>
              <w:t>5-8人、中科闻歌5-10人、人民舆情监测室3-5人、新浪舆情</w:t>
            </w:r>
            <w:proofErr w:type="gramStart"/>
            <w:r>
              <w:rPr>
                <w:rFonts w:ascii="仿宋" w:eastAsia="仿宋" w:hAnsi="仿宋" w:cs="宋体" w:hint="eastAsia"/>
              </w:rPr>
              <w:t>清博数据</w:t>
            </w:r>
            <w:proofErr w:type="gramEnd"/>
            <w:r>
              <w:rPr>
                <w:rFonts w:ascii="仿宋" w:eastAsia="仿宋" w:hAnsi="仿宋" w:cs="宋体" w:hint="eastAsia"/>
              </w:rPr>
              <w:t>5-10人、</w:t>
            </w:r>
            <w:proofErr w:type="gramStart"/>
            <w:r>
              <w:rPr>
                <w:rFonts w:ascii="仿宋" w:eastAsia="仿宋" w:hAnsi="仿宋" w:cs="宋体" w:hint="eastAsia"/>
              </w:rPr>
              <w:t>艾利艾智库</w:t>
            </w:r>
            <w:proofErr w:type="gramEnd"/>
            <w:r>
              <w:rPr>
                <w:rFonts w:ascii="仿宋" w:eastAsia="仿宋" w:hAnsi="仿宋" w:cs="宋体" w:hint="eastAsia"/>
              </w:rPr>
              <w:t>5-10人，年均可消化我校毕业生人数大约为20-25人。</w:t>
            </w:r>
          </w:p>
        </w:tc>
      </w:tr>
      <w:tr w:rsidR="00B668DF">
        <w:trPr>
          <w:trHeight w:hRule="exact" w:val="574"/>
        </w:trPr>
        <w:tc>
          <w:tcPr>
            <w:tcW w:w="1807" w:type="dxa"/>
            <w:vMerge w:val="restart"/>
            <w:tcBorders>
              <w:top w:val="single" w:sz="4" w:space="0" w:color="000000"/>
              <w:left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申报专业人才</w:t>
            </w:r>
          </w:p>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需求调研情况</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（需准备合作办学协议等）</w:t>
            </w:r>
          </w:p>
        </w:tc>
        <w:tc>
          <w:tcPr>
            <w:tcW w:w="4182"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年度计划招生人数</w:t>
            </w:r>
          </w:p>
        </w:tc>
        <w:tc>
          <w:tcPr>
            <w:tcW w:w="3817"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pacing w:val="-9"/>
              </w:rPr>
            </w:pPr>
            <w:r>
              <w:rPr>
                <w:rFonts w:ascii="仿宋" w:eastAsia="仿宋" w:hAnsi="仿宋" w:cs="宋体" w:hint="eastAsia"/>
                <w:spacing w:val="-9"/>
              </w:rPr>
              <w:t>50人</w:t>
            </w:r>
          </w:p>
        </w:tc>
      </w:tr>
      <w:tr w:rsidR="00B668DF">
        <w:trPr>
          <w:trHeight w:hRule="exact" w:val="576"/>
        </w:trPr>
        <w:tc>
          <w:tcPr>
            <w:tcW w:w="1807" w:type="dxa"/>
            <w:vMerge/>
            <w:tcBorders>
              <w:left w:val="single" w:sz="4" w:space="0" w:color="000000"/>
              <w:right w:val="single" w:sz="4" w:space="0" w:color="000000"/>
            </w:tcBorders>
            <w:vAlign w:val="center"/>
          </w:tcPr>
          <w:p w:rsidR="00B668DF" w:rsidRDefault="00B668DF">
            <w:pPr>
              <w:jc w:val="center"/>
              <w:rPr>
                <w:rFonts w:ascii="仿宋" w:eastAsia="仿宋" w:hAnsi="仿宋"/>
              </w:rPr>
            </w:pPr>
          </w:p>
        </w:tc>
        <w:tc>
          <w:tcPr>
            <w:tcW w:w="4182"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预计升学人数</w:t>
            </w:r>
          </w:p>
        </w:tc>
        <w:tc>
          <w:tcPr>
            <w:tcW w:w="3817"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pacing w:val="-9"/>
              </w:rPr>
            </w:pPr>
            <w:r>
              <w:rPr>
                <w:rFonts w:ascii="仿宋" w:eastAsia="仿宋" w:hAnsi="仿宋" w:cs="宋体" w:hint="eastAsia"/>
                <w:spacing w:val="-9"/>
              </w:rPr>
              <w:t>8人</w:t>
            </w:r>
          </w:p>
        </w:tc>
      </w:tr>
      <w:tr w:rsidR="00B668DF">
        <w:trPr>
          <w:trHeight w:hRule="exact" w:val="574"/>
        </w:trPr>
        <w:tc>
          <w:tcPr>
            <w:tcW w:w="1807" w:type="dxa"/>
            <w:vMerge/>
            <w:tcBorders>
              <w:left w:val="single" w:sz="4" w:space="0" w:color="000000"/>
              <w:right w:val="single" w:sz="4" w:space="0" w:color="000000"/>
            </w:tcBorders>
            <w:vAlign w:val="center"/>
          </w:tcPr>
          <w:p w:rsidR="00B668DF" w:rsidRDefault="00B668DF">
            <w:pPr>
              <w:jc w:val="center"/>
              <w:rPr>
                <w:rFonts w:ascii="仿宋" w:eastAsia="仿宋" w:hAnsi="仿宋"/>
              </w:rPr>
            </w:pPr>
          </w:p>
        </w:tc>
        <w:tc>
          <w:tcPr>
            <w:tcW w:w="4182"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预计就业人数</w:t>
            </w:r>
          </w:p>
        </w:tc>
        <w:tc>
          <w:tcPr>
            <w:tcW w:w="3817"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pacing w:val="-9"/>
              </w:rPr>
            </w:pPr>
            <w:r>
              <w:rPr>
                <w:rFonts w:ascii="仿宋" w:eastAsia="仿宋" w:hAnsi="仿宋" w:cs="宋体" w:hint="eastAsia"/>
                <w:spacing w:val="-9"/>
              </w:rPr>
              <w:t>42人</w:t>
            </w:r>
          </w:p>
        </w:tc>
      </w:tr>
      <w:tr w:rsidR="00B668DF">
        <w:trPr>
          <w:trHeight w:hRule="exact" w:val="576"/>
        </w:trPr>
        <w:tc>
          <w:tcPr>
            <w:tcW w:w="1807" w:type="dxa"/>
            <w:vMerge/>
            <w:tcBorders>
              <w:left w:val="single" w:sz="4" w:space="0" w:color="000000"/>
              <w:right w:val="single" w:sz="4" w:space="0" w:color="000000"/>
            </w:tcBorders>
            <w:vAlign w:val="center"/>
          </w:tcPr>
          <w:p w:rsidR="00B668DF" w:rsidRDefault="00B668DF">
            <w:pPr>
              <w:jc w:val="center"/>
              <w:rPr>
                <w:rFonts w:ascii="仿宋" w:eastAsia="仿宋" w:hAnsi="仿宋"/>
              </w:rPr>
            </w:pPr>
          </w:p>
        </w:tc>
        <w:tc>
          <w:tcPr>
            <w:tcW w:w="4182"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spacing w:val="-9"/>
              </w:rPr>
              <w:t>其中：新华社重庆分社</w:t>
            </w:r>
          </w:p>
        </w:tc>
        <w:tc>
          <w:tcPr>
            <w:tcW w:w="3817"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pacing w:val="-9"/>
              </w:rPr>
            </w:pPr>
            <w:r>
              <w:rPr>
                <w:rFonts w:ascii="仿宋" w:eastAsia="仿宋" w:hAnsi="仿宋" w:cs="宋体" w:hint="eastAsia"/>
                <w:spacing w:val="-9"/>
              </w:rPr>
              <w:t>1人</w:t>
            </w:r>
          </w:p>
        </w:tc>
      </w:tr>
      <w:tr w:rsidR="00B668DF">
        <w:trPr>
          <w:trHeight w:hRule="exact" w:val="576"/>
        </w:trPr>
        <w:tc>
          <w:tcPr>
            <w:tcW w:w="1807" w:type="dxa"/>
            <w:vMerge/>
            <w:tcBorders>
              <w:left w:val="single" w:sz="4" w:space="0" w:color="000000"/>
              <w:right w:val="single" w:sz="4" w:space="0" w:color="000000"/>
            </w:tcBorders>
            <w:vAlign w:val="center"/>
          </w:tcPr>
          <w:p w:rsidR="00B668DF" w:rsidRDefault="00B668DF">
            <w:pPr>
              <w:jc w:val="center"/>
              <w:rPr>
                <w:rFonts w:ascii="仿宋" w:eastAsia="仿宋" w:hAnsi="仿宋"/>
              </w:rPr>
            </w:pPr>
          </w:p>
        </w:tc>
        <w:tc>
          <w:tcPr>
            <w:tcW w:w="4182"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pacing w:val="-9"/>
              </w:rPr>
            </w:pPr>
            <w:r>
              <w:rPr>
                <w:rFonts w:ascii="仿宋" w:eastAsia="仿宋" w:hAnsi="仿宋" w:cs="宋体" w:hint="eastAsia"/>
                <w:spacing w:val="-9"/>
              </w:rPr>
              <w:t>中新社重庆分社</w:t>
            </w:r>
          </w:p>
        </w:tc>
        <w:tc>
          <w:tcPr>
            <w:tcW w:w="3817"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pacing w:val="-9"/>
              </w:rPr>
            </w:pPr>
            <w:r>
              <w:rPr>
                <w:rFonts w:ascii="仿宋" w:eastAsia="仿宋" w:hAnsi="仿宋" w:cs="宋体" w:hint="eastAsia"/>
                <w:spacing w:val="-9"/>
              </w:rPr>
              <w:t>2人</w:t>
            </w:r>
          </w:p>
        </w:tc>
      </w:tr>
      <w:tr w:rsidR="00B668DF">
        <w:trPr>
          <w:trHeight w:hRule="exact" w:val="574"/>
        </w:trPr>
        <w:tc>
          <w:tcPr>
            <w:tcW w:w="1807" w:type="dxa"/>
            <w:vMerge/>
            <w:tcBorders>
              <w:left w:val="single" w:sz="4" w:space="0" w:color="000000"/>
              <w:right w:val="single" w:sz="4" w:space="0" w:color="000000"/>
            </w:tcBorders>
            <w:vAlign w:val="center"/>
          </w:tcPr>
          <w:p w:rsidR="00B668DF" w:rsidRDefault="00B668DF">
            <w:pPr>
              <w:jc w:val="center"/>
              <w:rPr>
                <w:rFonts w:ascii="仿宋" w:eastAsia="仿宋" w:hAnsi="仿宋"/>
              </w:rPr>
            </w:pPr>
          </w:p>
        </w:tc>
        <w:tc>
          <w:tcPr>
            <w:tcW w:w="4182"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pacing w:val="-9"/>
              </w:rPr>
            </w:pPr>
            <w:r>
              <w:rPr>
                <w:rFonts w:ascii="仿宋" w:eastAsia="仿宋" w:hAnsi="仿宋" w:cs="宋体" w:hint="eastAsia"/>
                <w:spacing w:val="-9"/>
              </w:rPr>
              <w:t>中国日报重庆记者站</w:t>
            </w:r>
          </w:p>
        </w:tc>
        <w:tc>
          <w:tcPr>
            <w:tcW w:w="3817"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pacing w:val="-9"/>
              </w:rPr>
            </w:pPr>
            <w:r>
              <w:rPr>
                <w:rFonts w:ascii="仿宋" w:eastAsia="仿宋" w:hAnsi="仿宋" w:cs="宋体" w:hint="eastAsia"/>
                <w:spacing w:val="-9"/>
              </w:rPr>
              <w:t>2人</w:t>
            </w:r>
          </w:p>
        </w:tc>
      </w:tr>
      <w:tr w:rsidR="00B668DF">
        <w:trPr>
          <w:trHeight w:hRule="exact" w:val="574"/>
        </w:trPr>
        <w:tc>
          <w:tcPr>
            <w:tcW w:w="1807" w:type="dxa"/>
            <w:vMerge/>
            <w:tcBorders>
              <w:left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香港卫视</w:t>
            </w:r>
          </w:p>
        </w:tc>
        <w:tc>
          <w:tcPr>
            <w:tcW w:w="4182"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pacing w:val="-9"/>
              </w:rPr>
            </w:pPr>
            <w:r>
              <w:rPr>
                <w:rFonts w:ascii="仿宋" w:eastAsia="仿宋" w:hAnsi="仿宋" w:cs="宋体" w:hint="eastAsia"/>
                <w:spacing w:val="-9"/>
              </w:rPr>
              <w:t>香港卫视重庆记者站</w:t>
            </w:r>
          </w:p>
        </w:tc>
        <w:tc>
          <w:tcPr>
            <w:tcW w:w="3817"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pacing w:val="-9"/>
              </w:rPr>
            </w:pPr>
            <w:r>
              <w:rPr>
                <w:rFonts w:ascii="仿宋" w:eastAsia="仿宋" w:hAnsi="仿宋" w:cs="宋体" w:hint="eastAsia"/>
                <w:spacing w:val="-9"/>
              </w:rPr>
              <w:t>3人</w:t>
            </w:r>
          </w:p>
        </w:tc>
      </w:tr>
      <w:tr w:rsidR="00B668DF">
        <w:trPr>
          <w:trHeight w:hRule="exact" w:val="574"/>
        </w:trPr>
        <w:tc>
          <w:tcPr>
            <w:tcW w:w="1807" w:type="dxa"/>
            <w:vMerge/>
            <w:tcBorders>
              <w:left w:val="single" w:sz="4" w:space="0" w:color="000000"/>
              <w:right w:val="single" w:sz="4" w:space="0" w:color="000000"/>
            </w:tcBorders>
            <w:vAlign w:val="center"/>
          </w:tcPr>
          <w:p w:rsidR="00B668DF" w:rsidRDefault="00B668DF">
            <w:pPr>
              <w:jc w:val="center"/>
              <w:rPr>
                <w:rFonts w:ascii="仿宋" w:eastAsia="仿宋" w:hAnsi="仿宋"/>
              </w:rPr>
            </w:pPr>
          </w:p>
        </w:tc>
        <w:tc>
          <w:tcPr>
            <w:tcW w:w="4182"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pacing w:val="-9"/>
              </w:rPr>
            </w:pPr>
            <w:proofErr w:type="gramStart"/>
            <w:r>
              <w:rPr>
                <w:rFonts w:ascii="仿宋" w:eastAsia="仿宋" w:hAnsi="仿宋" w:cs="宋体" w:hint="eastAsia"/>
                <w:spacing w:val="-9"/>
              </w:rPr>
              <w:t>重庆跳轴影视文化</w:t>
            </w:r>
            <w:proofErr w:type="gramEnd"/>
            <w:r>
              <w:rPr>
                <w:rFonts w:ascii="仿宋" w:eastAsia="仿宋" w:hAnsi="仿宋" w:cs="宋体" w:hint="eastAsia"/>
                <w:spacing w:val="-9"/>
              </w:rPr>
              <w:t>有限公司</w:t>
            </w:r>
          </w:p>
        </w:tc>
        <w:tc>
          <w:tcPr>
            <w:tcW w:w="3817"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pacing w:val="-9"/>
              </w:rPr>
            </w:pPr>
            <w:r>
              <w:rPr>
                <w:rFonts w:ascii="仿宋" w:eastAsia="仿宋" w:hAnsi="仿宋" w:cs="宋体" w:hint="eastAsia"/>
                <w:spacing w:val="-9"/>
              </w:rPr>
              <w:t>4人</w:t>
            </w:r>
          </w:p>
        </w:tc>
      </w:tr>
      <w:tr w:rsidR="00B668DF">
        <w:trPr>
          <w:trHeight w:hRule="exact" w:val="574"/>
        </w:trPr>
        <w:tc>
          <w:tcPr>
            <w:tcW w:w="1807" w:type="dxa"/>
            <w:vMerge/>
            <w:tcBorders>
              <w:left w:val="single" w:sz="4" w:space="0" w:color="000000"/>
              <w:right w:val="single" w:sz="4" w:space="0" w:color="000000"/>
            </w:tcBorders>
            <w:vAlign w:val="center"/>
          </w:tcPr>
          <w:p w:rsidR="00B668DF" w:rsidRDefault="00B668DF">
            <w:pPr>
              <w:jc w:val="center"/>
              <w:rPr>
                <w:rFonts w:ascii="仿宋" w:eastAsia="仿宋" w:hAnsi="仿宋"/>
              </w:rPr>
            </w:pPr>
          </w:p>
        </w:tc>
        <w:tc>
          <w:tcPr>
            <w:tcW w:w="4182"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pacing w:val="-9"/>
              </w:rPr>
            </w:pPr>
            <w:r>
              <w:rPr>
                <w:rFonts w:ascii="仿宋" w:eastAsia="仿宋" w:hAnsi="仿宋" w:cs="宋体" w:hint="eastAsia"/>
                <w:spacing w:val="-9"/>
              </w:rPr>
              <w:t>GTB（上海）国际广告公司</w:t>
            </w:r>
          </w:p>
        </w:tc>
        <w:tc>
          <w:tcPr>
            <w:tcW w:w="3817"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pacing w:val="-9"/>
              </w:rPr>
            </w:pPr>
            <w:r>
              <w:rPr>
                <w:rFonts w:ascii="仿宋" w:eastAsia="仿宋" w:hAnsi="仿宋" w:cs="宋体" w:hint="eastAsia"/>
                <w:spacing w:val="-9"/>
              </w:rPr>
              <w:t>4人</w:t>
            </w:r>
          </w:p>
        </w:tc>
      </w:tr>
      <w:tr w:rsidR="00B668DF">
        <w:trPr>
          <w:trHeight w:hRule="exact" w:val="574"/>
        </w:trPr>
        <w:tc>
          <w:tcPr>
            <w:tcW w:w="1807" w:type="dxa"/>
            <w:vMerge/>
            <w:tcBorders>
              <w:left w:val="single" w:sz="4" w:space="0" w:color="000000"/>
              <w:right w:val="single" w:sz="4" w:space="0" w:color="000000"/>
            </w:tcBorders>
            <w:vAlign w:val="center"/>
          </w:tcPr>
          <w:p w:rsidR="00B668DF" w:rsidRDefault="00B668DF">
            <w:pPr>
              <w:jc w:val="center"/>
              <w:rPr>
                <w:rFonts w:ascii="仿宋" w:eastAsia="仿宋" w:hAnsi="仿宋"/>
              </w:rPr>
            </w:pPr>
          </w:p>
        </w:tc>
        <w:tc>
          <w:tcPr>
            <w:tcW w:w="4182"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pacing w:val="-9"/>
              </w:rPr>
            </w:pPr>
            <w:r>
              <w:rPr>
                <w:rFonts w:ascii="仿宋" w:eastAsia="仿宋" w:hAnsi="仿宋" w:cs="宋体" w:hint="eastAsia"/>
                <w:spacing w:val="-9"/>
              </w:rPr>
              <w:t>重庆国际传播中心</w:t>
            </w:r>
          </w:p>
        </w:tc>
        <w:tc>
          <w:tcPr>
            <w:tcW w:w="3817"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pacing w:val="-9"/>
              </w:rPr>
            </w:pPr>
            <w:r>
              <w:rPr>
                <w:rFonts w:ascii="仿宋" w:eastAsia="仿宋" w:hAnsi="仿宋" w:cs="宋体" w:hint="eastAsia"/>
                <w:spacing w:val="-9"/>
              </w:rPr>
              <w:t>5人</w:t>
            </w:r>
          </w:p>
        </w:tc>
      </w:tr>
      <w:tr w:rsidR="00B668DF">
        <w:trPr>
          <w:trHeight w:hRule="exact" w:val="574"/>
        </w:trPr>
        <w:tc>
          <w:tcPr>
            <w:tcW w:w="1807" w:type="dxa"/>
            <w:vMerge/>
            <w:tcBorders>
              <w:left w:val="single" w:sz="4" w:space="0" w:color="000000"/>
              <w:right w:val="single" w:sz="4" w:space="0" w:color="000000"/>
            </w:tcBorders>
            <w:vAlign w:val="center"/>
          </w:tcPr>
          <w:p w:rsidR="00B668DF" w:rsidRDefault="00B668DF">
            <w:pPr>
              <w:jc w:val="center"/>
              <w:rPr>
                <w:rFonts w:ascii="仿宋" w:eastAsia="仿宋" w:hAnsi="仿宋"/>
              </w:rPr>
            </w:pPr>
          </w:p>
        </w:tc>
        <w:tc>
          <w:tcPr>
            <w:tcW w:w="4182"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pacing w:val="-9"/>
              </w:rPr>
            </w:pPr>
            <w:r>
              <w:rPr>
                <w:rFonts w:ascii="仿宋" w:eastAsia="仿宋" w:hAnsi="仿宋" w:cs="宋体" w:hint="eastAsia"/>
                <w:spacing w:val="-9"/>
              </w:rPr>
              <w:t>科大讯飞股份有限公司</w:t>
            </w:r>
          </w:p>
        </w:tc>
        <w:tc>
          <w:tcPr>
            <w:tcW w:w="3817"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pacing w:val="-9"/>
              </w:rPr>
            </w:pPr>
            <w:r>
              <w:rPr>
                <w:rFonts w:ascii="仿宋" w:eastAsia="仿宋" w:hAnsi="仿宋" w:cs="宋体" w:hint="eastAsia"/>
                <w:spacing w:val="-9"/>
              </w:rPr>
              <w:t>6人</w:t>
            </w:r>
          </w:p>
        </w:tc>
      </w:tr>
      <w:tr w:rsidR="00B668DF">
        <w:trPr>
          <w:trHeight w:hRule="exact" w:val="574"/>
        </w:trPr>
        <w:tc>
          <w:tcPr>
            <w:tcW w:w="1807" w:type="dxa"/>
            <w:vMerge/>
            <w:tcBorders>
              <w:left w:val="single" w:sz="4" w:space="0" w:color="000000"/>
              <w:right w:val="single" w:sz="4" w:space="0" w:color="000000"/>
            </w:tcBorders>
            <w:vAlign w:val="center"/>
          </w:tcPr>
          <w:p w:rsidR="00B668DF" w:rsidRDefault="00B668DF">
            <w:pPr>
              <w:jc w:val="center"/>
              <w:rPr>
                <w:rFonts w:ascii="仿宋" w:eastAsia="仿宋" w:hAnsi="仿宋"/>
              </w:rPr>
            </w:pPr>
          </w:p>
        </w:tc>
        <w:tc>
          <w:tcPr>
            <w:tcW w:w="4182"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pacing w:val="-9"/>
              </w:rPr>
            </w:pPr>
            <w:r>
              <w:rPr>
                <w:rFonts w:ascii="仿宋" w:eastAsia="仿宋" w:hAnsi="仿宋" w:cs="宋体" w:hint="eastAsia"/>
                <w:spacing w:val="-9"/>
              </w:rPr>
              <w:t>中移(苏州)软件技术有限公司</w:t>
            </w:r>
          </w:p>
        </w:tc>
        <w:tc>
          <w:tcPr>
            <w:tcW w:w="3817"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pacing w:val="-9"/>
              </w:rPr>
            </w:pPr>
            <w:r>
              <w:rPr>
                <w:rFonts w:ascii="仿宋" w:eastAsia="仿宋" w:hAnsi="仿宋" w:cs="宋体" w:hint="eastAsia"/>
                <w:spacing w:val="-9"/>
              </w:rPr>
              <w:t>7人</w:t>
            </w:r>
          </w:p>
        </w:tc>
      </w:tr>
      <w:tr w:rsidR="00B668DF">
        <w:trPr>
          <w:trHeight w:hRule="exact" w:val="574"/>
        </w:trPr>
        <w:tc>
          <w:tcPr>
            <w:tcW w:w="1807" w:type="dxa"/>
            <w:vMerge/>
            <w:tcBorders>
              <w:left w:val="single" w:sz="4" w:space="0" w:color="000000"/>
              <w:bottom w:val="single" w:sz="4" w:space="0" w:color="000000"/>
              <w:right w:val="single" w:sz="4" w:space="0" w:color="000000"/>
            </w:tcBorders>
            <w:vAlign w:val="center"/>
          </w:tcPr>
          <w:p w:rsidR="00B668DF" w:rsidRDefault="00B668DF">
            <w:pPr>
              <w:jc w:val="center"/>
              <w:rPr>
                <w:rFonts w:ascii="仿宋" w:eastAsia="仿宋" w:hAnsi="仿宋"/>
              </w:rPr>
            </w:pPr>
          </w:p>
        </w:tc>
        <w:tc>
          <w:tcPr>
            <w:tcW w:w="4182"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pacing w:val="-9"/>
              </w:rPr>
            </w:pPr>
            <w:r>
              <w:rPr>
                <w:rFonts w:ascii="仿宋" w:eastAsia="仿宋" w:hAnsi="仿宋" w:cs="宋体" w:hint="eastAsia"/>
                <w:spacing w:val="-9"/>
              </w:rPr>
              <w:t>北京中科闻歌科技股份有限公司</w:t>
            </w:r>
          </w:p>
        </w:tc>
        <w:tc>
          <w:tcPr>
            <w:tcW w:w="3817"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pacing w:val="-9"/>
              </w:rPr>
            </w:pPr>
            <w:r>
              <w:rPr>
                <w:rFonts w:ascii="仿宋" w:eastAsia="仿宋" w:hAnsi="仿宋" w:cs="宋体" w:hint="eastAsia"/>
                <w:spacing w:val="-9"/>
              </w:rPr>
              <w:t>8人</w:t>
            </w:r>
          </w:p>
        </w:tc>
      </w:tr>
    </w:tbl>
    <w:p w:rsidR="00B668DF" w:rsidRDefault="00B668DF">
      <w:pPr>
        <w:sectPr w:rsidR="00B668DF">
          <w:pgSz w:w="11910" w:h="16840"/>
          <w:pgMar w:top="1320" w:right="660" w:bottom="280" w:left="1200" w:header="720" w:footer="720" w:gutter="0"/>
          <w:cols w:space="720" w:equalWidth="0">
            <w:col w:w="10050"/>
          </w:cols>
        </w:sectPr>
      </w:pPr>
    </w:p>
    <w:p w:rsidR="00B668DF" w:rsidRDefault="00A910FB">
      <w:pPr>
        <w:pStyle w:val="a4"/>
        <w:kinsoku w:val="0"/>
        <w:overflowPunct w:val="0"/>
        <w:spacing w:line="431" w:lineRule="exact"/>
        <w:ind w:left="0"/>
        <w:jc w:val="center"/>
      </w:pPr>
      <w:r>
        <w:rPr>
          <w:rFonts w:hint="eastAsia"/>
        </w:rPr>
        <w:lastRenderedPageBreak/>
        <w:t>4.教师及课程基本情况表</w:t>
      </w:r>
    </w:p>
    <w:p w:rsidR="00B668DF" w:rsidRDefault="00A910FB">
      <w:pPr>
        <w:pStyle w:val="a4"/>
        <w:kinsoku w:val="0"/>
        <w:overflowPunct w:val="0"/>
        <w:spacing w:beforeLines="50" w:before="120" w:afterLines="50" w:after="120"/>
        <w:ind w:left="0"/>
        <w:rPr>
          <w:rFonts w:ascii="仿宋" w:eastAsia="仿宋" w:hAnsi="仿宋" w:cs="宋体"/>
          <w:sz w:val="13"/>
          <w:szCs w:val="13"/>
        </w:rPr>
      </w:pPr>
      <w:r>
        <w:rPr>
          <w:rFonts w:ascii="仿宋" w:eastAsia="仿宋" w:hAnsi="仿宋" w:cs="宋体"/>
          <w:sz w:val="28"/>
          <w:szCs w:val="28"/>
        </w:rPr>
        <w:t>4.1</w:t>
      </w:r>
      <w:r>
        <w:rPr>
          <w:rFonts w:ascii="仿宋" w:eastAsia="仿宋" w:hAnsi="仿宋" w:cs="宋体"/>
          <w:spacing w:val="-74"/>
          <w:sz w:val="28"/>
          <w:szCs w:val="28"/>
        </w:rPr>
        <w:t xml:space="preserve"> </w:t>
      </w:r>
      <w:r>
        <w:rPr>
          <w:rFonts w:ascii="仿宋" w:eastAsia="仿宋" w:hAnsi="仿宋" w:cs="宋体" w:hint="eastAsia"/>
          <w:sz w:val="28"/>
          <w:szCs w:val="28"/>
        </w:rPr>
        <w:t>教师及开课情况汇总表（须与</w:t>
      </w:r>
      <w:r>
        <w:rPr>
          <w:rFonts w:ascii="仿宋" w:eastAsia="仿宋" w:hAnsi="仿宋" w:cs="宋体"/>
          <w:sz w:val="28"/>
          <w:szCs w:val="28"/>
        </w:rPr>
        <w:t>4.2</w:t>
      </w:r>
      <w:r>
        <w:rPr>
          <w:rFonts w:ascii="仿宋" w:eastAsia="仿宋" w:hAnsi="仿宋" w:cs="宋体" w:hint="eastAsia"/>
          <w:sz w:val="28"/>
          <w:szCs w:val="28"/>
        </w:rPr>
        <w:t>、</w:t>
      </w:r>
      <w:r>
        <w:rPr>
          <w:rFonts w:ascii="仿宋" w:eastAsia="仿宋" w:hAnsi="仿宋" w:cs="宋体"/>
          <w:sz w:val="28"/>
          <w:szCs w:val="28"/>
        </w:rPr>
        <w:t>4.3</w:t>
      </w:r>
      <w:r>
        <w:rPr>
          <w:rFonts w:ascii="仿宋" w:eastAsia="仿宋" w:hAnsi="仿宋" w:cs="宋体" w:hint="eastAsia"/>
          <w:sz w:val="28"/>
          <w:szCs w:val="28"/>
        </w:rPr>
        <w:t>数据一致）</w:t>
      </w:r>
    </w:p>
    <w:tbl>
      <w:tblPr>
        <w:tblW w:w="0" w:type="auto"/>
        <w:tblInd w:w="111" w:type="dxa"/>
        <w:tblLayout w:type="fixed"/>
        <w:tblCellMar>
          <w:left w:w="0" w:type="dxa"/>
          <w:right w:w="0" w:type="dxa"/>
        </w:tblCellMar>
        <w:tblLook w:val="04A0" w:firstRow="1" w:lastRow="0" w:firstColumn="1" w:lastColumn="0" w:noHBand="0" w:noVBand="1"/>
      </w:tblPr>
      <w:tblGrid>
        <w:gridCol w:w="6347"/>
        <w:gridCol w:w="3226"/>
      </w:tblGrid>
      <w:tr w:rsidR="00B668DF">
        <w:trPr>
          <w:trHeight w:hRule="exact" w:val="408"/>
        </w:trPr>
        <w:tc>
          <w:tcPr>
            <w:tcW w:w="6347"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专任教师总数</w:t>
            </w:r>
          </w:p>
        </w:tc>
        <w:tc>
          <w:tcPr>
            <w:tcW w:w="322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21</w:t>
            </w:r>
          </w:p>
        </w:tc>
      </w:tr>
      <w:tr w:rsidR="00B668DF">
        <w:trPr>
          <w:trHeight w:hRule="exact" w:val="410"/>
        </w:trPr>
        <w:tc>
          <w:tcPr>
            <w:tcW w:w="6347"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具有教授（含其他正高级）职称教师数及比例</w:t>
            </w:r>
          </w:p>
        </w:tc>
        <w:tc>
          <w:tcPr>
            <w:tcW w:w="322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42.9%</w:t>
            </w:r>
          </w:p>
        </w:tc>
      </w:tr>
      <w:tr w:rsidR="00B668DF">
        <w:trPr>
          <w:trHeight w:hRule="exact" w:val="410"/>
        </w:trPr>
        <w:tc>
          <w:tcPr>
            <w:tcW w:w="6347"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具有副教授及以上（含其他副高级）职称教师数及比例</w:t>
            </w:r>
          </w:p>
        </w:tc>
        <w:tc>
          <w:tcPr>
            <w:tcW w:w="322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100%</w:t>
            </w:r>
          </w:p>
        </w:tc>
      </w:tr>
      <w:tr w:rsidR="00B668DF">
        <w:trPr>
          <w:trHeight w:hRule="exact" w:val="410"/>
        </w:trPr>
        <w:tc>
          <w:tcPr>
            <w:tcW w:w="6347"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具有硕士及以上学位教师数及比例</w:t>
            </w:r>
          </w:p>
        </w:tc>
        <w:tc>
          <w:tcPr>
            <w:tcW w:w="322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100%</w:t>
            </w:r>
          </w:p>
        </w:tc>
      </w:tr>
      <w:tr w:rsidR="00B668DF">
        <w:trPr>
          <w:trHeight w:hRule="exact" w:val="410"/>
        </w:trPr>
        <w:tc>
          <w:tcPr>
            <w:tcW w:w="6347"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具有博士学位教师数及比例</w:t>
            </w:r>
          </w:p>
        </w:tc>
        <w:tc>
          <w:tcPr>
            <w:tcW w:w="322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81%</w:t>
            </w:r>
          </w:p>
        </w:tc>
      </w:tr>
      <w:tr w:rsidR="00B668DF">
        <w:trPr>
          <w:trHeight w:hRule="exact" w:val="410"/>
        </w:trPr>
        <w:tc>
          <w:tcPr>
            <w:tcW w:w="6347"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rPr>
              <w:t xml:space="preserve">35 </w:t>
            </w:r>
            <w:r>
              <w:rPr>
                <w:rFonts w:ascii="仿宋" w:eastAsia="仿宋" w:hAnsi="仿宋" w:cs="宋体" w:hint="eastAsia"/>
              </w:rPr>
              <w:t>岁及以下青年教师数及比例</w:t>
            </w:r>
          </w:p>
        </w:tc>
        <w:tc>
          <w:tcPr>
            <w:tcW w:w="322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10%</w:t>
            </w:r>
          </w:p>
        </w:tc>
      </w:tr>
      <w:tr w:rsidR="00B668DF">
        <w:trPr>
          <w:trHeight w:hRule="exact" w:val="409"/>
        </w:trPr>
        <w:tc>
          <w:tcPr>
            <w:tcW w:w="6347"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rPr>
              <w:t>36-55</w:t>
            </w:r>
            <w:r>
              <w:rPr>
                <w:rFonts w:ascii="仿宋" w:eastAsia="仿宋" w:hAnsi="仿宋"/>
                <w:spacing w:val="-1"/>
              </w:rPr>
              <w:t xml:space="preserve"> </w:t>
            </w:r>
            <w:proofErr w:type="gramStart"/>
            <w:r>
              <w:rPr>
                <w:rFonts w:ascii="仿宋" w:eastAsia="仿宋" w:hAnsi="仿宋" w:cs="宋体" w:hint="eastAsia"/>
              </w:rPr>
              <w:t>岁教师</w:t>
            </w:r>
            <w:proofErr w:type="gramEnd"/>
            <w:r>
              <w:rPr>
                <w:rFonts w:ascii="仿宋" w:eastAsia="仿宋" w:hAnsi="仿宋" w:cs="宋体" w:hint="eastAsia"/>
              </w:rPr>
              <w:t>数及比例</w:t>
            </w:r>
          </w:p>
        </w:tc>
        <w:tc>
          <w:tcPr>
            <w:tcW w:w="322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90.5%</w:t>
            </w:r>
          </w:p>
        </w:tc>
      </w:tr>
      <w:tr w:rsidR="00B668DF" w:rsidTr="002B4295">
        <w:trPr>
          <w:trHeight w:val="333"/>
        </w:trPr>
        <w:tc>
          <w:tcPr>
            <w:tcW w:w="6347"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兼职</w:t>
            </w:r>
            <w:r>
              <w:rPr>
                <w:rFonts w:ascii="仿宋" w:eastAsia="仿宋" w:hAnsi="仿宋"/>
              </w:rPr>
              <w:t>/</w:t>
            </w:r>
            <w:r>
              <w:rPr>
                <w:rFonts w:ascii="仿宋" w:eastAsia="仿宋" w:hAnsi="仿宋" w:cs="宋体" w:hint="eastAsia"/>
              </w:rPr>
              <w:t>专职教师比例</w:t>
            </w:r>
          </w:p>
        </w:tc>
        <w:tc>
          <w:tcPr>
            <w:tcW w:w="322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0/100%</w:t>
            </w:r>
          </w:p>
        </w:tc>
      </w:tr>
      <w:tr w:rsidR="00B668DF">
        <w:trPr>
          <w:trHeight w:hRule="exact" w:val="410"/>
        </w:trPr>
        <w:tc>
          <w:tcPr>
            <w:tcW w:w="6347"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专业核心课程门数</w:t>
            </w:r>
          </w:p>
        </w:tc>
        <w:tc>
          <w:tcPr>
            <w:tcW w:w="322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19</w:t>
            </w:r>
          </w:p>
        </w:tc>
      </w:tr>
      <w:tr w:rsidR="00B668DF">
        <w:trPr>
          <w:trHeight w:hRule="exact" w:val="410"/>
        </w:trPr>
        <w:tc>
          <w:tcPr>
            <w:tcW w:w="6347"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专业核心课程任课教师数</w:t>
            </w:r>
          </w:p>
        </w:tc>
        <w:tc>
          <w:tcPr>
            <w:tcW w:w="322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21</w:t>
            </w:r>
          </w:p>
        </w:tc>
      </w:tr>
    </w:tbl>
    <w:p w:rsidR="00B668DF" w:rsidRDefault="00B668DF">
      <w:pPr>
        <w:pStyle w:val="a4"/>
        <w:kinsoku w:val="0"/>
        <w:overflowPunct w:val="0"/>
        <w:ind w:left="0"/>
        <w:rPr>
          <w:rFonts w:ascii="仿宋" w:eastAsia="仿宋" w:hAnsi="仿宋" w:cs="宋体"/>
          <w:sz w:val="17"/>
          <w:szCs w:val="17"/>
        </w:rPr>
      </w:pPr>
    </w:p>
    <w:p w:rsidR="00B668DF" w:rsidRDefault="00A910FB">
      <w:pPr>
        <w:pStyle w:val="a4"/>
        <w:kinsoku w:val="0"/>
        <w:overflowPunct w:val="0"/>
        <w:spacing w:beforeLines="50" w:before="120" w:afterLines="50" w:after="120"/>
        <w:ind w:left="0"/>
        <w:rPr>
          <w:rFonts w:ascii="仿宋" w:eastAsia="仿宋" w:hAnsi="仿宋" w:cs="宋体"/>
          <w:sz w:val="13"/>
          <w:szCs w:val="13"/>
        </w:rPr>
      </w:pPr>
      <w:r>
        <w:rPr>
          <w:rFonts w:ascii="仿宋" w:eastAsia="仿宋" w:hAnsi="仿宋" w:cs="宋体"/>
          <w:sz w:val="28"/>
          <w:szCs w:val="28"/>
        </w:rPr>
        <w:t xml:space="preserve">4.2 </w:t>
      </w:r>
      <w:r>
        <w:rPr>
          <w:rFonts w:ascii="仿宋" w:eastAsia="仿宋" w:hAnsi="仿宋" w:cs="宋体" w:hint="eastAsia"/>
          <w:sz w:val="28"/>
          <w:szCs w:val="28"/>
        </w:rPr>
        <w:t>教师基本情况表</w:t>
      </w:r>
    </w:p>
    <w:tbl>
      <w:tblPr>
        <w:tblW w:w="0" w:type="auto"/>
        <w:tblInd w:w="111" w:type="dxa"/>
        <w:tblLayout w:type="fixed"/>
        <w:tblCellMar>
          <w:left w:w="0" w:type="dxa"/>
          <w:right w:w="0" w:type="dxa"/>
        </w:tblCellMar>
        <w:tblLook w:val="04A0" w:firstRow="1" w:lastRow="0" w:firstColumn="1" w:lastColumn="0" w:noHBand="0" w:noVBand="1"/>
      </w:tblPr>
      <w:tblGrid>
        <w:gridCol w:w="650"/>
        <w:gridCol w:w="269"/>
        <w:gridCol w:w="771"/>
        <w:gridCol w:w="1539"/>
        <w:gridCol w:w="690"/>
        <w:gridCol w:w="1328"/>
        <w:gridCol w:w="707"/>
        <w:gridCol w:w="482"/>
        <w:gridCol w:w="2690"/>
        <w:gridCol w:w="447"/>
      </w:tblGrid>
      <w:tr w:rsidR="00B668DF">
        <w:trPr>
          <w:trHeight w:hRule="exact" w:val="811"/>
        </w:trPr>
        <w:tc>
          <w:tcPr>
            <w:tcW w:w="650"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z w:val="21"/>
                <w:szCs w:val="21"/>
              </w:rPr>
            </w:pPr>
            <w:r>
              <w:rPr>
                <w:rFonts w:ascii="仿宋" w:eastAsia="仿宋" w:hAnsi="仿宋" w:cs="宋体" w:hint="eastAsia"/>
                <w:sz w:val="21"/>
                <w:szCs w:val="21"/>
              </w:rPr>
              <w:t>姓</w:t>
            </w:r>
          </w:p>
          <w:p w:rsidR="00B668DF" w:rsidRDefault="00A910FB">
            <w:pPr>
              <w:pStyle w:val="TableParagraph"/>
              <w:kinsoku w:val="0"/>
              <w:overflowPunct w:val="0"/>
              <w:jc w:val="center"/>
              <w:rPr>
                <w:rFonts w:ascii="仿宋" w:eastAsia="仿宋" w:hAnsi="仿宋"/>
                <w:sz w:val="21"/>
                <w:szCs w:val="21"/>
              </w:rPr>
            </w:pPr>
            <w:r>
              <w:rPr>
                <w:rFonts w:ascii="仿宋" w:eastAsia="仿宋" w:hAnsi="仿宋" w:cs="宋体" w:hint="eastAsia"/>
                <w:sz w:val="21"/>
                <w:szCs w:val="21"/>
              </w:rPr>
              <w:t>名</w:t>
            </w:r>
          </w:p>
        </w:tc>
        <w:tc>
          <w:tcPr>
            <w:tcW w:w="269"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z w:val="21"/>
                <w:szCs w:val="21"/>
              </w:rPr>
            </w:pPr>
            <w:r>
              <w:rPr>
                <w:rFonts w:ascii="仿宋" w:eastAsia="仿宋" w:hAnsi="仿宋" w:cs="宋体" w:hint="eastAsia"/>
                <w:sz w:val="21"/>
                <w:szCs w:val="21"/>
              </w:rPr>
              <w:t>性</w:t>
            </w:r>
          </w:p>
          <w:p w:rsidR="00B668DF" w:rsidRDefault="00A910FB">
            <w:pPr>
              <w:pStyle w:val="TableParagraph"/>
              <w:kinsoku w:val="0"/>
              <w:overflowPunct w:val="0"/>
              <w:jc w:val="center"/>
              <w:rPr>
                <w:rFonts w:ascii="仿宋" w:eastAsia="仿宋" w:hAnsi="仿宋"/>
                <w:sz w:val="21"/>
                <w:szCs w:val="21"/>
              </w:rPr>
            </w:pPr>
            <w:r>
              <w:rPr>
                <w:rFonts w:ascii="仿宋" w:eastAsia="仿宋" w:hAnsi="仿宋" w:cs="宋体" w:hint="eastAsia"/>
                <w:sz w:val="21"/>
                <w:szCs w:val="21"/>
              </w:rPr>
              <w:t>别</w:t>
            </w:r>
          </w:p>
        </w:tc>
        <w:tc>
          <w:tcPr>
            <w:tcW w:w="771"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z w:val="21"/>
                <w:szCs w:val="21"/>
              </w:rPr>
            </w:pPr>
            <w:r>
              <w:rPr>
                <w:rFonts w:ascii="仿宋" w:eastAsia="仿宋" w:hAnsi="仿宋" w:cs="宋体" w:hint="eastAsia"/>
                <w:sz w:val="21"/>
                <w:szCs w:val="21"/>
              </w:rPr>
              <w:t>出生</w:t>
            </w:r>
          </w:p>
          <w:p w:rsidR="00B668DF" w:rsidRDefault="00A910FB">
            <w:pPr>
              <w:pStyle w:val="TableParagraph"/>
              <w:kinsoku w:val="0"/>
              <w:overflowPunct w:val="0"/>
              <w:jc w:val="center"/>
              <w:rPr>
                <w:rFonts w:ascii="仿宋" w:eastAsia="仿宋" w:hAnsi="仿宋"/>
                <w:sz w:val="21"/>
                <w:szCs w:val="21"/>
              </w:rPr>
            </w:pPr>
            <w:r>
              <w:rPr>
                <w:rFonts w:ascii="仿宋" w:eastAsia="仿宋" w:hAnsi="仿宋" w:cs="宋体" w:hint="eastAsia"/>
                <w:sz w:val="21"/>
                <w:szCs w:val="21"/>
              </w:rPr>
              <w:t>年月</w:t>
            </w:r>
          </w:p>
        </w:tc>
        <w:tc>
          <w:tcPr>
            <w:tcW w:w="1539"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z w:val="21"/>
                <w:szCs w:val="21"/>
              </w:rPr>
            </w:pPr>
            <w:r>
              <w:rPr>
                <w:rFonts w:ascii="仿宋" w:eastAsia="仿宋" w:hAnsi="仿宋" w:cs="宋体" w:hint="eastAsia"/>
                <w:sz w:val="21"/>
                <w:szCs w:val="21"/>
              </w:rPr>
              <w:t>拟授</w:t>
            </w:r>
          </w:p>
          <w:p w:rsidR="00B668DF" w:rsidRDefault="00A910FB">
            <w:pPr>
              <w:pStyle w:val="TableParagraph"/>
              <w:kinsoku w:val="0"/>
              <w:overflowPunct w:val="0"/>
              <w:jc w:val="center"/>
              <w:rPr>
                <w:rFonts w:ascii="仿宋" w:eastAsia="仿宋" w:hAnsi="仿宋"/>
                <w:sz w:val="21"/>
                <w:szCs w:val="21"/>
              </w:rPr>
            </w:pPr>
            <w:r>
              <w:rPr>
                <w:rFonts w:ascii="仿宋" w:eastAsia="仿宋" w:hAnsi="仿宋" w:cs="宋体" w:hint="eastAsia"/>
                <w:sz w:val="21"/>
                <w:szCs w:val="21"/>
              </w:rPr>
              <w:t>课程</w:t>
            </w:r>
          </w:p>
        </w:tc>
        <w:tc>
          <w:tcPr>
            <w:tcW w:w="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z w:val="21"/>
                <w:szCs w:val="21"/>
              </w:rPr>
            </w:pPr>
            <w:r>
              <w:rPr>
                <w:rFonts w:ascii="仿宋" w:eastAsia="仿宋" w:hAnsi="仿宋" w:cs="宋体" w:hint="eastAsia"/>
                <w:sz w:val="21"/>
                <w:szCs w:val="21"/>
              </w:rPr>
              <w:t>专业技</w:t>
            </w:r>
          </w:p>
          <w:p w:rsidR="00B668DF" w:rsidRDefault="00A910FB">
            <w:pPr>
              <w:pStyle w:val="TableParagraph"/>
              <w:kinsoku w:val="0"/>
              <w:overflowPunct w:val="0"/>
              <w:jc w:val="center"/>
              <w:rPr>
                <w:rFonts w:ascii="仿宋" w:eastAsia="仿宋" w:hAnsi="仿宋"/>
                <w:sz w:val="21"/>
                <w:szCs w:val="21"/>
              </w:rPr>
            </w:pPr>
            <w:proofErr w:type="gramStart"/>
            <w:r>
              <w:rPr>
                <w:rFonts w:ascii="仿宋" w:eastAsia="仿宋" w:hAnsi="仿宋" w:cs="宋体" w:hint="eastAsia"/>
                <w:sz w:val="21"/>
                <w:szCs w:val="21"/>
              </w:rPr>
              <w:t>术职务</w:t>
            </w:r>
            <w:proofErr w:type="gramEnd"/>
          </w:p>
        </w:tc>
        <w:tc>
          <w:tcPr>
            <w:tcW w:w="1328"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z w:val="21"/>
                <w:szCs w:val="21"/>
              </w:rPr>
            </w:pPr>
            <w:r>
              <w:rPr>
                <w:rFonts w:ascii="仿宋" w:eastAsia="仿宋" w:hAnsi="仿宋" w:cs="宋体" w:hint="eastAsia"/>
                <w:sz w:val="21"/>
                <w:szCs w:val="21"/>
              </w:rPr>
              <w:t>最后学历</w:t>
            </w:r>
          </w:p>
          <w:p w:rsidR="00B668DF" w:rsidRDefault="00A910FB">
            <w:pPr>
              <w:pStyle w:val="TableParagraph"/>
              <w:kinsoku w:val="0"/>
              <w:overflowPunct w:val="0"/>
              <w:jc w:val="center"/>
              <w:rPr>
                <w:rFonts w:ascii="仿宋" w:eastAsia="仿宋" w:hAnsi="仿宋"/>
                <w:sz w:val="21"/>
                <w:szCs w:val="21"/>
              </w:rPr>
            </w:pPr>
            <w:r>
              <w:rPr>
                <w:rFonts w:ascii="仿宋" w:eastAsia="仿宋" w:hAnsi="仿宋" w:cs="宋体" w:hint="eastAsia"/>
                <w:sz w:val="21"/>
                <w:szCs w:val="21"/>
              </w:rPr>
              <w:t>毕业学校</w:t>
            </w:r>
          </w:p>
        </w:tc>
        <w:tc>
          <w:tcPr>
            <w:tcW w:w="707"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sz w:val="21"/>
                <w:szCs w:val="21"/>
              </w:rPr>
            </w:pPr>
            <w:r>
              <w:rPr>
                <w:rFonts w:ascii="仿宋" w:eastAsia="仿宋" w:hAnsi="仿宋" w:cs="宋体" w:hint="eastAsia"/>
                <w:sz w:val="21"/>
                <w:szCs w:val="21"/>
              </w:rPr>
              <w:t>最后学历毕业专业</w:t>
            </w:r>
          </w:p>
        </w:tc>
        <w:tc>
          <w:tcPr>
            <w:tcW w:w="482"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z w:val="21"/>
                <w:szCs w:val="21"/>
              </w:rPr>
            </w:pPr>
            <w:r>
              <w:rPr>
                <w:rFonts w:ascii="仿宋" w:eastAsia="仿宋" w:hAnsi="仿宋" w:cs="宋体" w:hint="eastAsia"/>
                <w:sz w:val="21"/>
                <w:szCs w:val="21"/>
              </w:rPr>
              <w:t>最后学历</w:t>
            </w:r>
          </w:p>
          <w:p w:rsidR="00B668DF" w:rsidRDefault="00A910FB">
            <w:pPr>
              <w:pStyle w:val="TableParagraph"/>
              <w:kinsoku w:val="0"/>
              <w:overflowPunct w:val="0"/>
              <w:jc w:val="center"/>
              <w:rPr>
                <w:rFonts w:ascii="仿宋" w:eastAsia="仿宋" w:hAnsi="仿宋"/>
                <w:sz w:val="21"/>
                <w:szCs w:val="21"/>
              </w:rPr>
            </w:pPr>
            <w:r>
              <w:rPr>
                <w:rFonts w:ascii="仿宋" w:eastAsia="仿宋" w:hAnsi="仿宋" w:cs="宋体" w:hint="eastAsia"/>
                <w:sz w:val="21"/>
                <w:szCs w:val="21"/>
              </w:rPr>
              <w:t>毕业学位</w:t>
            </w:r>
          </w:p>
        </w:tc>
        <w:tc>
          <w:tcPr>
            <w:tcW w:w="2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z w:val="21"/>
                <w:szCs w:val="21"/>
              </w:rPr>
            </w:pPr>
            <w:r>
              <w:rPr>
                <w:rFonts w:ascii="仿宋" w:eastAsia="仿宋" w:hAnsi="仿宋" w:cs="宋体" w:hint="eastAsia"/>
                <w:sz w:val="21"/>
                <w:szCs w:val="21"/>
              </w:rPr>
              <w:t>研究</w:t>
            </w:r>
          </w:p>
          <w:p w:rsidR="00B668DF" w:rsidRDefault="00A910FB">
            <w:pPr>
              <w:pStyle w:val="TableParagraph"/>
              <w:kinsoku w:val="0"/>
              <w:overflowPunct w:val="0"/>
              <w:jc w:val="center"/>
              <w:rPr>
                <w:rFonts w:ascii="仿宋" w:eastAsia="仿宋" w:hAnsi="仿宋"/>
                <w:sz w:val="21"/>
                <w:szCs w:val="21"/>
              </w:rPr>
            </w:pPr>
            <w:r>
              <w:rPr>
                <w:rFonts w:ascii="仿宋" w:eastAsia="仿宋" w:hAnsi="仿宋" w:cs="宋体" w:hint="eastAsia"/>
                <w:sz w:val="21"/>
                <w:szCs w:val="21"/>
              </w:rPr>
              <w:t>领域</w:t>
            </w:r>
          </w:p>
        </w:tc>
        <w:tc>
          <w:tcPr>
            <w:tcW w:w="447"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z w:val="21"/>
                <w:szCs w:val="21"/>
              </w:rPr>
            </w:pPr>
            <w:r>
              <w:rPr>
                <w:rFonts w:ascii="仿宋" w:eastAsia="仿宋" w:hAnsi="仿宋" w:cs="宋体" w:hint="eastAsia"/>
                <w:sz w:val="21"/>
                <w:szCs w:val="21"/>
              </w:rPr>
              <w:t>专职</w:t>
            </w:r>
          </w:p>
          <w:p w:rsidR="00B668DF" w:rsidRDefault="00A910FB">
            <w:pPr>
              <w:pStyle w:val="TableParagraph"/>
              <w:kinsoku w:val="0"/>
              <w:overflowPunct w:val="0"/>
              <w:jc w:val="center"/>
              <w:rPr>
                <w:rFonts w:ascii="仿宋" w:eastAsia="仿宋" w:hAnsi="仿宋"/>
                <w:sz w:val="21"/>
                <w:szCs w:val="21"/>
              </w:rPr>
            </w:pPr>
            <w:r>
              <w:rPr>
                <w:rFonts w:ascii="仿宋" w:eastAsia="仿宋" w:hAnsi="仿宋"/>
                <w:sz w:val="21"/>
                <w:szCs w:val="21"/>
              </w:rPr>
              <w:t>/</w:t>
            </w:r>
            <w:r>
              <w:rPr>
                <w:rFonts w:ascii="仿宋" w:eastAsia="仿宋" w:hAnsi="仿宋" w:cs="宋体" w:hint="eastAsia"/>
                <w:sz w:val="21"/>
                <w:szCs w:val="21"/>
              </w:rPr>
              <w:t>兼职</w:t>
            </w:r>
          </w:p>
        </w:tc>
      </w:tr>
      <w:tr w:rsidR="00B668DF">
        <w:trPr>
          <w:trHeight w:hRule="exact" w:val="578"/>
        </w:trPr>
        <w:tc>
          <w:tcPr>
            <w:tcW w:w="650"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z w:val="21"/>
                <w:szCs w:val="21"/>
              </w:rPr>
            </w:pPr>
            <w:proofErr w:type="gramStart"/>
            <w:r>
              <w:rPr>
                <w:rFonts w:ascii="仿宋" w:eastAsia="仿宋" w:hAnsi="仿宋" w:cs="宋体" w:hint="eastAsia"/>
                <w:sz w:val="21"/>
                <w:szCs w:val="21"/>
              </w:rPr>
              <w:t>严功军</w:t>
            </w:r>
            <w:proofErr w:type="gramEnd"/>
          </w:p>
        </w:tc>
        <w:tc>
          <w:tcPr>
            <w:tcW w:w="269"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z w:val="21"/>
                <w:szCs w:val="21"/>
              </w:rPr>
            </w:pPr>
            <w:r>
              <w:rPr>
                <w:rFonts w:ascii="仿宋" w:eastAsia="仿宋" w:hAnsi="仿宋" w:cs="宋体" w:hint="eastAsia"/>
                <w:sz w:val="21"/>
                <w:szCs w:val="21"/>
              </w:rPr>
              <w:t>男</w:t>
            </w:r>
          </w:p>
        </w:tc>
        <w:tc>
          <w:tcPr>
            <w:tcW w:w="771"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1973-10-17</w:t>
            </w:r>
          </w:p>
        </w:tc>
        <w:tc>
          <w:tcPr>
            <w:tcW w:w="1539"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z w:val="21"/>
                <w:szCs w:val="21"/>
              </w:rPr>
            </w:pPr>
            <w:r>
              <w:rPr>
                <w:rFonts w:ascii="仿宋" w:eastAsia="仿宋" w:hAnsi="仿宋" w:cs="宋体" w:hint="eastAsia"/>
                <w:sz w:val="21"/>
                <w:szCs w:val="21"/>
              </w:rPr>
              <w:t>国际传播</w:t>
            </w:r>
          </w:p>
        </w:tc>
        <w:tc>
          <w:tcPr>
            <w:tcW w:w="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z w:val="21"/>
                <w:szCs w:val="21"/>
              </w:rPr>
            </w:pPr>
            <w:r>
              <w:rPr>
                <w:rFonts w:ascii="仿宋" w:eastAsia="仿宋" w:hAnsi="仿宋" w:hint="eastAsia"/>
                <w:sz w:val="21"/>
                <w:szCs w:val="21"/>
              </w:rPr>
              <w:t>教授</w:t>
            </w:r>
          </w:p>
        </w:tc>
        <w:tc>
          <w:tcPr>
            <w:tcW w:w="1328"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z w:val="21"/>
                <w:szCs w:val="21"/>
              </w:rPr>
            </w:pPr>
            <w:r>
              <w:rPr>
                <w:rFonts w:ascii="仿宋" w:eastAsia="仿宋" w:hAnsi="仿宋" w:hint="eastAsia"/>
                <w:sz w:val="21"/>
                <w:szCs w:val="21"/>
              </w:rPr>
              <w:t>四川大学</w:t>
            </w:r>
          </w:p>
        </w:tc>
        <w:tc>
          <w:tcPr>
            <w:tcW w:w="707"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z w:val="21"/>
                <w:szCs w:val="21"/>
              </w:rPr>
            </w:pPr>
            <w:r>
              <w:rPr>
                <w:rFonts w:ascii="仿宋" w:eastAsia="仿宋" w:hAnsi="仿宋" w:cs="宋体" w:hint="eastAsia"/>
                <w:sz w:val="21"/>
                <w:szCs w:val="21"/>
              </w:rPr>
              <w:t>文艺与传媒</w:t>
            </w:r>
          </w:p>
        </w:tc>
        <w:tc>
          <w:tcPr>
            <w:tcW w:w="482"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z w:val="21"/>
                <w:szCs w:val="21"/>
              </w:rPr>
            </w:pPr>
            <w:r>
              <w:rPr>
                <w:rFonts w:ascii="仿宋" w:eastAsia="仿宋" w:hAnsi="仿宋" w:hint="eastAsia"/>
                <w:sz w:val="21"/>
                <w:szCs w:val="21"/>
              </w:rPr>
              <w:t>博士</w:t>
            </w:r>
          </w:p>
        </w:tc>
        <w:tc>
          <w:tcPr>
            <w:tcW w:w="2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z w:val="21"/>
                <w:szCs w:val="21"/>
              </w:rPr>
            </w:pPr>
            <w:r>
              <w:rPr>
                <w:rFonts w:ascii="仿宋" w:eastAsia="仿宋" w:hAnsi="仿宋" w:cs="宋体"/>
                <w:sz w:val="21"/>
                <w:szCs w:val="21"/>
              </w:rPr>
              <w:t>传播理论与实践、跨文化传播、对</w:t>
            </w:r>
            <w:proofErr w:type="gramStart"/>
            <w:r>
              <w:rPr>
                <w:rFonts w:ascii="仿宋" w:eastAsia="仿宋" w:hAnsi="仿宋" w:cs="宋体"/>
                <w:sz w:val="21"/>
                <w:szCs w:val="21"/>
              </w:rPr>
              <w:t>俄传播</w:t>
            </w:r>
            <w:proofErr w:type="gramEnd"/>
          </w:p>
        </w:tc>
        <w:tc>
          <w:tcPr>
            <w:tcW w:w="447" w:type="dxa"/>
            <w:tcBorders>
              <w:top w:val="single" w:sz="4" w:space="0" w:color="000000"/>
              <w:left w:val="single" w:sz="4" w:space="0" w:color="000000"/>
              <w:bottom w:val="single" w:sz="4" w:space="0" w:color="000000"/>
              <w:right w:val="single" w:sz="4" w:space="0" w:color="000000"/>
            </w:tcBorders>
          </w:tcPr>
          <w:p w:rsidR="00B668DF" w:rsidRDefault="00A910FB">
            <w:pPr>
              <w:pStyle w:val="TableParagraph"/>
              <w:kinsoku w:val="0"/>
              <w:overflowPunct w:val="0"/>
              <w:rPr>
                <w:rFonts w:ascii="仿宋" w:eastAsia="仿宋" w:hAnsi="仿宋"/>
                <w:sz w:val="21"/>
                <w:szCs w:val="21"/>
              </w:rPr>
            </w:pPr>
            <w:r>
              <w:rPr>
                <w:rFonts w:ascii="仿宋" w:eastAsia="仿宋" w:hAnsi="仿宋" w:hint="eastAsia"/>
                <w:sz w:val="21"/>
                <w:szCs w:val="21"/>
              </w:rPr>
              <w:t>专职</w:t>
            </w:r>
          </w:p>
        </w:tc>
      </w:tr>
      <w:tr w:rsidR="00B668DF">
        <w:trPr>
          <w:trHeight w:hRule="exact" w:val="532"/>
        </w:trPr>
        <w:tc>
          <w:tcPr>
            <w:tcW w:w="650"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z w:val="21"/>
                <w:szCs w:val="21"/>
              </w:rPr>
            </w:pPr>
            <w:r>
              <w:rPr>
                <w:rFonts w:ascii="仿宋" w:eastAsia="仿宋" w:hAnsi="仿宋" w:cs="宋体" w:hint="eastAsia"/>
                <w:sz w:val="21"/>
                <w:szCs w:val="21"/>
              </w:rPr>
              <w:t>刘国强</w:t>
            </w:r>
          </w:p>
        </w:tc>
        <w:tc>
          <w:tcPr>
            <w:tcW w:w="269"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z w:val="21"/>
                <w:szCs w:val="21"/>
              </w:rPr>
            </w:pPr>
            <w:r>
              <w:rPr>
                <w:rFonts w:ascii="仿宋" w:eastAsia="仿宋" w:hAnsi="仿宋" w:cs="宋体" w:hint="eastAsia"/>
                <w:sz w:val="21"/>
                <w:szCs w:val="21"/>
              </w:rPr>
              <w:t>男</w:t>
            </w:r>
          </w:p>
        </w:tc>
        <w:tc>
          <w:tcPr>
            <w:tcW w:w="771"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1968-10-07</w:t>
            </w:r>
          </w:p>
        </w:tc>
        <w:tc>
          <w:tcPr>
            <w:tcW w:w="1539"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z w:val="21"/>
                <w:szCs w:val="21"/>
              </w:rPr>
            </w:pPr>
            <w:r>
              <w:rPr>
                <w:rFonts w:ascii="仿宋" w:eastAsia="仿宋" w:hAnsi="仿宋" w:cs="宋体" w:hint="eastAsia"/>
                <w:sz w:val="21"/>
                <w:szCs w:val="21"/>
              </w:rPr>
              <w:t>西方哲学史</w:t>
            </w:r>
          </w:p>
        </w:tc>
        <w:tc>
          <w:tcPr>
            <w:tcW w:w="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z w:val="21"/>
                <w:szCs w:val="21"/>
              </w:rPr>
            </w:pPr>
            <w:r>
              <w:rPr>
                <w:rFonts w:ascii="仿宋" w:eastAsia="仿宋" w:hAnsi="仿宋" w:hint="eastAsia"/>
                <w:sz w:val="21"/>
                <w:szCs w:val="21"/>
              </w:rPr>
              <w:t>教授</w:t>
            </w:r>
          </w:p>
        </w:tc>
        <w:tc>
          <w:tcPr>
            <w:tcW w:w="1328"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z w:val="21"/>
                <w:szCs w:val="21"/>
              </w:rPr>
            </w:pPr>
            <w:r>
              <w:rPr>
                <w:rFonts w:ascii="仿宋" w:eastAsia="仿宋" w:hAnsi="仿宋" w:hint="eastAsia"/>
                <w:sz w:val="21"/>
                <w:szCs w:val="21"/>
              </w:rPr>
              <w:t>武汉大学</w:t>
            </w:r>
          </w:p>
        </w:tc>
        <w:tc>
          <w:tcPr>
            <w:tcW w:w="707"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z w:val="21"/>
                <w:szCs w:val="21"/>
              </w:rPr>
            </w:pPr>
            <w:r>
              <w:rPr>
                <w:rFonts w:ascii="仿宋" w:eastAsia="仿宋" w:hAnsi="仿宋" w:cs="宋体" w:hint="eastAsia"/>
                <w:sz w:val="21"/>
                <w:szCs w:val="21"/>
              </w:rPr>
              <w:t>新闻学</w:t>
            </w:r>
          </w:p>
        </w:tc>
        <w:tc>
          <w:tcPr>
            <w:tcW w:w="482"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z w:val="21"/>
                <w:szCs w:val="21"/>
              </w:rPr>
            </w:pPr>
            <w:r>
              <w:rPr>
                <w:rFonts w:ascii="仿宋" w:eastAsia="仿宋" w:hAnsi="仿宋" w:hint="eastAsia"/>
                <w:sz w:val="21"/>
                <w:szCs w:val="21"/>
              </w:rPr>
              <w:t>博士</w:t>
            </w:r>
          </w:p>
        </w:tc>
        <w:tc>
          <w:tcPr>
            <w:tcW w:w="2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z w:val="21"/>
                <w:szCs w:val="21"/>
              </w:rPr>
            </w:pPr>
            <w:r>
              <w:rPr>
                <w:rFonts w:ascii="仿宋" w:eastAsia="仿宋" w:hAnsi="仿宋" w:cs="宋体" w:hint="eastAsia"/>
                <w:sz w:val="21"/>
                <w:szCs w:val="21"/>
              </w:rPr>
              <w:t>传播话语、国际传播和跨文化传播</w:t>
            </w:r>
          </w:p>
        </w:tc>
        <w:tc>
          <w:tcPr>
            <w:tcW w:w="447" w:type="dxa"/>
            <w:tcBorders>
              <w:top w:val="single" w:sz="4" w:space="0" w:color="000000"/>
              <w:left w:val="single" w:sz="4" w:space="0" w:color="000000"/>
              <w:bottom w:val="single" w:sz="4" w:space="0" w:color="000000"/>
              <w:right w:val="single" w:sz="4" w:space="0" w:color="000000"/>
            </w:tcBorders>
          </w:tcPr>
          <w:p w:rsidR="00B668DF" w:rsidRDefault="00A910FB">
            <w:pPr>
              <w:pStyle w:val="TableParagraph"/>
              <w:kinsoku w:val="0"/>
              <w:overflowPunct w:val="0"/>
              <w:rPr>
                <w:rFonts w:ascii="仿宋" w:eastAsia="仿宋" w:hAnsi="仿宋"/>
                <w:sz w:val="21"/>
                <w:szCs w:val="21"/>
              </w:rPr>
            </w:pPr>
            <w:r>
              <w:rPr>
                <w:rFonts w:ascii="仿宋" w:eastAsia="仿宋" w:hAnsi="仿宋" w:hint="eastAsia"/>
                <w:sz w:val="21"/>
                <w:szCs w:val="21"/>
              </w:rPr>
              <w:t>专职</w:t>
            </w:r>
          </w:p>
        </w:tc>
      </w:tr>
      <w:tr w:rsidR="00B668DF">
        <w:trPr>
          <w:trHeight w:hRule="exact" w:val="881"/>
        </w:trPr>
        <w:tc>
          <w:tcPr>
            <w:tcW w:w="65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cs="宋体"/>
                <w:sz w:val="21"/>
                <w:szCs w:val="21"/>
              </w:rPr>
            </w:pPr>
            <w:r>
              <w:rPr>
                <w:rFonts w:ascii="仿宋" w:eastAsia="仿宋" w:hAnsi="仿宋" w:cs="宋体" w:hint="eastAsia"/>
                <w:sz w:val="21"/>
                <w:szCs w:val="21"/>
              </w:rPr>
              <w:t>林克勤</w:t>
            </w:r>
          </w:p>
        </w:tc>
        <w:tc>
          <w:tcPr>
            <w:tcW w:w="26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男</w:t>
            </w:r>
          </w:p>
        </w:tc>
        <w:tc>
          <w:tcPr>
            <w:tcW w:w="771"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1966-10-19</w:t>
            </w:r>
          </w:p>
        </w:tc>
        <w:tc>
          <w:tcPr>
            <w:tcW w:w="153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国际新闻概论、跨文化交际</w:t>
            </w:r>
          </w:p>
        </w:tc>
        <w:tc>
          <w:tcPr>
            <w:tcW w:w="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教授</w:t>
            </w:r>
          </w:p>
        </w:tc>
        <w:tc>
          <w:tcPr>
            <w:tcW w:w="1328"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四川大学</w:t>
            </w:r>
          </w:p>
        </w:tc>
        <w:tc>
          <w:tcPr>
            <w:tcW w:w="707"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比较文学与世界文学</w:t>
            </w:r>
          </w:p>
        </w:tc>
        <w:tc>
          <w:tcPr>
            <w:tcW w:w="482"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博士</w:t>
            </w:r>
          </w:p>
        </w:tc>
        <w:tc>
          <w:tcPr>
            <w:tcW w:w="2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体认传播学、文化话语</w:t>
            </w:r>
          </w:p>
        </w:tc>
        <w:tc>
          <w:tcPr>
            <w:tcW w:w="447" w:type="dxa"/>
            <w:tcBorders>
              <w:top w:val="single" w:sz="4" w:space="0" w:color="000000"/>
              <w:left w:val="single" w:sz="4" w:space="0" w:color="000000"/>
              <w:bottom w:val="single" w:sz="4" w:space="0" w:color="000000"/>
              <w:right w:val="single" w:sz="4" w:space="0" w:color="000000"/>
            </w:tcBorders>
          </w:tcPr>
          <w:p w:rsidR="00B668DF" w:rsidRDefault="00A910FB">
            <w:pPr>
              <w:rPr>
                <w:rFonts w:ascii="仿宋" w:eastAsia="仿宋" w:hAnsi="仿宋"/>
                <w:sz w:val="21"/>
                <w:szCs w:val="21"/>
              </w:rPr>
            </w:pPr>
            <w:r>
              <w:rPr>
                <w:rFonts w:ascii="仿宋" w:eastAsia="仿宋" w:hAnsi="仿宋" w:hint="eastAsia"/>
                <w:sz w:val="21"/>
                <w:szCs w:val="21"/>
              </w:rPr>
              <w:t>专职</w:t>
            </w:r>
          </w:p>
        </w:tc>
      </w:tr>
      <w:tr w:rsidR="00B668DF">
        <w:trPr>
          <w:trHeight w:hRule="exact" w:val="575"/>
        </w:trPr>
        <w:tc>
          <w:tcPr>
            <w:tcW w:w="65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 xml:space="preserve">刘  </w:t>
            </w:r>
            <w:proofErr w:type="gramStart"/>
            <w:r>
              <w:rPr>
                <w:rFonts w:ascii="仿宋" w:eastAsia="仿宋" w:hAnsi="仿宋" w:hint="eastAsia"/>
                <w:sz w:val="21"/>
                <w:szCs w:val="21"/>
              </w:rPr>
              <w:t>昊</w:t>
            </w:r>
            <w:proofErr w:type="gramEnd"/>
          </w:p>
        </w:tc>
        <w:tc>
          <w:tcPr>
            <w:tcW w:w="26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cs="宋体" w:hint="eastAsia"/>
                <w:sz w:val="21"/>
                <w:szCs w:val="21"/>
              </w:rPr>
              <w:t>男</w:t>
            </w:r>
          </w:p>
        </w:tc>
        <w:tc>
          <w:tcPr>
            <w:tcW w:w="771"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1982-04-12</w:t>
            </w:r>
          </w:p>
        </w:tc>
        <w:tc>
          <w:tcPr>
            <w:tcW w:w="153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国际新闻与中国外交</w:t>
            </w:r>
          </w:p>
        </w:tc>
        <w:tc>
          <w:tcPr>
            <w:tcW w:w="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教授</w:t>
            </w:r>
          </w:p>
        </w:tc>
        <w:tc>
          <w:tcPr>
            <w:tcW w:w="1328"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中国传媒大学</w:t>
            </w:r>
          </w:p>
        </w:tc>
        <w:tc>
          <w:tcPr>
            <w:tcW w:w="707"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传播学</w:t>
            </w:r>
          </w:p>
        </w:tc>
        <w:tc>
          <w:tcPr>
            <w:tcW w:w="482"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博士</w:t>
            </w:r>
          </w:p>
        </w:tc>
        <w:tc>
          <w:tcPr>
            <w:tcW w:w="2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国际传播、计算传播</w:t>
            </w:r>
          </w:p>
        </w:tc>
        <w:tc>
          <w:tcPr>
            <w:tcW w:w="447" w:type="dxa"/>
            <w:tcBorders>
              <w:top w:val="single" w:sz="4" w:space="0" w:color="000000"/>
              <w:left w:val="single" w:sz="4" w:space="0" w:color="000000"/>
              <w:bottom w:val="single" w:sz="4" w:space="0" w:color="000000"/>
              <w:right w:val="single" w:sz="4" w:space="0" w:color="000000"/>
            </w:tcBorders>
          </w:tcPr>
          <w:p w:rsidR="00B668DF" w:rsidRDefault="00A910FB">
            <w:pPr>
              <w:rPr>
                <w:rFonts w:ascii="仿宋" w:eastAsia="仿宋" w:hAnsi="仿宋"/>
                <w:sz w:val="21"/>
                <w:szCs w:val="21"/>
              </w:rPr>
            </w:pPr>
            <w:r>
              <w:rPr>
                <w:rFonts w:ascii="仿宋" w:eastAsia="仿宋" w:hAnsi="仿宋" w:hint="eastAsia"/>
                <w:sz w:val="21"/>
                <w:szCs w:val="21"/>
              </w:rPr>
              <w:t>专职</w:t>
            </w:r>
          </w:p>
        </w:tc>
      </w:tr>
      <w:tr w:rsidR="00B668DF">
        <w:trPr>
          <w:trHeight w:hRule="exact" w:val="545"/>
        </w:trPr>
        <w:tc>
          <w:tcPr>
            <w:tcW w:w="65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张  涛</w:t>
            </w:r>
          </w:p>
        </w:tc>
        <w:tc>
          <w:tcPr>
            <w:tcW w:w="26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cs="宋体" w:hint="eastAsia"/>
                <w:sz w:val="21"/>
                <w:szCs w:val="21"/>
              </w:rPr>
              <w:t>男</w:t>
            </w:r>
          </w:p>
        </w:tc>
        <w:tc>
          <w:tcPr>
            <w:tcW w:w="771"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1970-06-19</w:t>
            </w:r>
          </w:p>
        </w:tc>
        <w:tc>
          <w:tcPr>
            <w:tcW w:w="153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网络舆情监测与</w:t>
            </w:r>
            <w:proofErr w:type="gramStart"/>
            <w:r>
              <w:rPr>
                <w:rFonts w:ascii="仿宋" w:eastAsia="仿宋" w:hAnsi="仿宋" w:hint="eastAsia"/>
                <w:sz w:val="21"/>
                <w:szCs w:val="21"/>
              </w:rPr>
              <w:t>研</w:t>
            </w:r>
            <w:proofErr w:type="gramEnd"/>
            <w:r>
              <w:rPr>
                <w:rFonts w:ascii="仿宋" w:eastAsia="仿宋" w:hAnsi="仿宋" w:hint="eastAsia"/>
                <w:sz w:val="21"/>
                <w:szCs w:val="21"/>
              </w:rPr>
              <w:t>判</w:t>
            </w:r>
          </w:p>
        </w:tc>
        <w:tc>
          <w:tcPr>
            <w:tcW w:w="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教授</w:t>
            </w:r>
          </w:p>
        </w:tc>
        <w:tc>
          <w:tcPr>
            <w:tcW w:w="1328"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北京大学</w:t>
            </w:r>
          </w:p>
        </w:tc>
        <w:tc>
          <w:tcPr>
            <w:tcW w:w="707"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sz w:val="21"/>
                <w:szCs w:val="21"/>
              </w:rPr>
              <w:t>世界史</w:t>
            </w:r>
          </w:p>
        </w:tc>
        <w:tc>
          <w:tcPr>
            <w:tcW w:w="482"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博士</w:t>
            </w:r>
          </w:p>
        </w:tc>
        <w:tc>
          <w:tcPr>
            <w:tcW w:w="2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中美文化关系、美国种族关系、美国社会文化</w:t>
            </w:r>
          </w:p>
        </w:tc>
        <w:tc>
          <w:tcPr>
            <w:tcW w:w="447" w:type="dxa"/>
            <w:tcBorders>
              <w:top w:val="single" w:sz="4" w:space="0" w:color="000000"/>
              <w:left w:val="single" w:sz="4" w:space="0" w:color="000000"/>
              <w:bottom w:val="single" w:sz="4" w:space="0" w:color="000000"/>
              <w:right w:val="single" w:sz="4" w:space="0" w:color="000000"/>
            </w:tcBorders>
          </w:tcPr>
          <w:p w:rsidR="00B668DF" w:rsidRDefault="00A910FB">
            <w:pPr>
              <w:rPr>
                <w:rFonts w:ascii="仿宋" w:eastAsia="仿宋" w:hAnsi="仿宋"/>
                <w:sz w:val="21"/>
                <w:szCs w:val="21"/>
              </w:rPr>
            </w:pPr>
            <w:r>
              <w:rPr>
                <w:rFonts w:ascii="仿宋" w:eastAsia="仿宋" w:hAnsi="仿宋" w:hint="eastAsia"/>
                <w:sz w:val="21"/>
                <w:szCs w:val="21"/>
              </w:rPr>
              <w:t>专职</w:t>
            </w:r>
          </w:p>
        </w:tc>
      </w:tr>
      <w:tr w:rsidR="00B668DF">
        <w:trPr>
          <w:trHeight w:hRule="exact" w:val="564"/>
        </w:trPr>
        <w:tc>
          <w:tcPr>
            <w:tcW w:w="65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cs="宋体" w:hint="eastAsia"/>
                <w:sz w:val="21"/>
                <w:szCs w:val="21"/>
              </w:rPr>
              <w:t>郭赫男</w:t>
            </w:r>
          </w:p>
        </w:tc>
        <w:tc>
          <w:tcPr>
            <w:tcW w:w="26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男</w:t>
            </w:r>
          </w:p>
        </w:tc>
        <w:tc>
          <w:tcPr>
            <w:tcW w:w="771"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1969-10-15</w:t>
            </w:r>
          </w:p>
        </w:tc>
        <w:tc>
          <w:tcPr>
            <w:tcW w:w="153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新闻传播伦理与法规</w:t>
            </w:r>
          </w:p>
        </w:tc>
        <w:tc>
          <w:tcPr>
            <w:tcW w:w="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教授</w:t>
            </w:r>
          </w:p>
        </w:tc>
        <w:tc>
          <w:tcPr>
            <w:tcW w:w="1328"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四川大学</w:t>
            </w:r>
          </w:p>
        </w:tc>
        <w:tc>
          <w:tcPr>
            <w:tcW w:w="707"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文艺学</w:t>
            </w:r>
          </w:p>
        </w:tc>
        <w:tc>
          <w:tcPr>
            <w:tcW w:w="482"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博士</w:t>
            </w:r>
          </w:p>
        </w:tc>
        <w:tc>
          <w:tcPr>
            <w:tcW w:w="2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政治传播</w:t>
            </w:r>
          </w:p>
        </w:tc>
        <w:tc>
          <w:tcPr>
            <w:tcW w:w="447" w:type="dxa"/>
            <w:tcBorders>
              <w:top w:val="single" w:sz="4" w:space="0" w:color="000000"/>
              <w:left w:val="single" w:sz="4" w:space="0" w:color="000000"/>
              <w:bottom w:val="single" w:sz="4" w:space="0" w:color="000000"/>
              <w:right w:val="single" w:sz="4" w:space="0" w:color="000000"/>
            </w:tcBorders>
          </w:tcPr>
          <w:p w:rsidR="00B668DF" w:rsidRDefault="00A910FB">
            <w:pPr>
              <w:rPr>
                <w:rFonts w:ascii="仿宋" w:eastAsia="仿宋" w:hAnsi="仿宋"/>
                <w:sz w:val="21"/>
                <w:szCs w:val="21"/>
              </w:rPr>
            </w:pPr>
            <w:r>
              <w:rPr>
                <w:rFonts w:ascii="仿宋" w:eastAsia="仿宋" w:hAnsi="仿宋" w:hint="eastAsia"/>
                <w:sz w:val="21"/>
                <w:szCs w:val="21"/>
              </w:rPr>
              <w:t>专职</w:t>
            </w:r>
          </w:p>
        </w:tc>
      </w:tr>
      <w:tr w:rsidR="00B668DF">
        <w:trPr>
          <w:trHeight w:hRule="exact" w:val="806"/>
        </w:trPr>
        <w:tc>
          <w:tcPr>
            <w:tcW w:w="65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cs="宋体" w:hint="eastAsia"/>
                <w:sz w:val="21"/>
                <w:szCs w:val="21"/>
              </w:rPr>
              <w:t>张春林</w:t>
            </w:r>
          </w:p>
        </w:tc>
        <w:tc>
          <w:tcPr>
            <w:tcW w:w="26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男</w:t>
            </w:r>
          </w:p>
        </w:tc>
        <w:tc>
          <w:tcPr>
            <w:tcW w:w="771"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1970-03-25</w:t>
            </w:r>
          </w:p>
        </w:tc>
        <w:tc>
          <w:tcPr>
            <w:tcW w:w="153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国际新闻编辑学</w:t>
            </w:r>
          </w:p>
        </w:tc>
        <w:tc>
          <w:tcPr>
            <w:tcW w:w="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教授</w:t>
            </w:r>
          </w:p>
        </w:tc>
        <w:tc>
          <w:tcPr>
            <w:tcW w:w="1328"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四川大学</w:t>
            </w:r>
          </w:p>
        </w:tc>
        <w:tc>
          <w:tcPr>
            <w:tcW w:w="707"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文艺学</w:t>
            </w:r>
          </w:p>
        </w:tc>
        <w:tc>
          <w:tcPr>
            <w:tcW w:w="482"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博士</w:t>
            </w:r>
          </w:p>
        </w:tc>
        <w:tc>
          <w:tcPr>
            <w:tcW w:w="2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网络与新媒体、媒体传播与区域发展、文化产业规划与运营</w:t>
            </w:r>
          </w:p>
        </w:tc>
        <w:tc>
          <w:tcPr>
            <w:tcW w:w="447" w:type="dxa"/>
            <w:tcBorders>
              <w:top w:val="single" w:sz="4" w:space="0" w:color="000000"/>
              <w:left w:val="single" w:sz="4" w:space="0" w:color="000000"/>
              <w:bottom w:val="single" w:sz="4" w:space="0" w:color="000000"/>
              <w:right w:val="single" w:sz="4" w:space="0" w:color="000000"/>
            </w:tcBorders>
          </w:tcPr>
          <w:p w:rsidR="00B668DF" w:rsidRDefault="00A910FB">
            <w:pPr>
              <w:rPr>
                <w:rFonts w:ascii="仿宋" w:eastAsia="仿宋" w:hAnsi="仿宋"/>
                <w:sz w:val="21"/>
                <w:szCs w:val="21"/>
              </w:rPr>
            </w:pPr>
            <w:r>
              <w:rPr>
                <w:rFonts w:ascii="仿宋" w:eastAsia="仿宋" w:hAnsi="仿宋" w:hint="eastAsia"/>
                <w:sz w:val="21"/>
                <w:szCs w:val="21"/>
              </w:rPr>
              <w:t>专职</w:t>
            </w:r>
          </w:p>
        </w:tc>
      </w:tr>
      <w:tr w:rsidR="00B668DF">
        <w:trPr>
          <w:trHeight w:hRule="exact" w:val="530"/>
        </w:trPr>
        <w:tc>
          <w:tcPr>
            <w:tcW w:w="65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cs="宋体" w:hint="eastAsia"/>
                <w:sz w:val="21"/>
                <w:szCs w:val="21"/>
              </w:rPr>
              <w:t>邬建中</w:t>
            </w:r>
          </w:p>
        </w:tc>
        <w:tc>
          <w:tcPr>
            <w:tcW w:w="26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男</w:t>
            </w:r>
          </w:p>
        </w:tc>
        <w:tc>
          <w:tcPr>
            <w:tcW w:w="771"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1975-11-03</w:t>
            </w:r>
          </w:p>
        </w:tc>
        <w:tc>
          <w:tcPr>
            <w:tcW w:w="153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摄像与编辑</w:t>
            </w:r>
          </w:p>
        </w:tc>
        <w:tc>
          <w:tcPr>
            <w:tcW w:w="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教授</w:t>
            </w:r>
          </w:p>
        </w:tc>
        <w:tc>
          <w:tcPr>
            <w:tcW w:w="1328"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重庆大学</w:t>
            </w:r>
          </w:p>
        </w:tc>
        <w:tc>
          <w:tcPr>
            <w:tcW w:w="707"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传播学</w:t>
            </w:r>
          </w:p>
        </w:tc>
        <w:tc>
          <w:tcPr>
            <w:tcW w:w="482"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硕士</w:t>
            </w:r>
          </w:p>
        </w:tc>
        <w:tc>
          <w:tcPr>
            <w:tcW w:w="2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新媒体、传媒文化产业、戏剧影视</w:t>
            </w:r>
          </w:p>
        </w:tc>
        <w:tc>
          <w:tcPr>
            <w:tcW w:w="447" w:type="dxa"/>
            <w:tcBorders>
              <w:top w:val="single" w:sz="4" w:space="0" w:color="000000"/>
              <w:left w:val="single" w:sz="4" w:space="0" w:color="000000"/>
              <w:bottom w:val="single" w:sz="4" w:space="0" w:color="000000"/>
              <w:right w:val="single" w:sz="4" w:space="0" w:color="000000"/>
            </w:tcBorders>
          </w:tcPr>
          <w:p w:rsidR="00B668DF" w:rsidRDefault="00A910FB">
            <w:pPr>
              <w:rPr>
                <w:rFonts w:ascii="仿宋" w:eastAsia="仿宋" w:hAnsi="仿宋"/>
                <w:sz w:val="21"/>
                <w:szCs w:val="21"/>
              </w:rPr>
            </w:pPr>
            <w:r>
              <w:rPr>
                <w:rFonts w:ascii="仿宋" w:eastAsia="仿宋" w:hAnsi="仿宋" w:hint="eastAsia"/>
                <w:sz w:val="21"/>
                <w:szCs w:val="21"/>
              </w:rPr>
              <w:t>专职</w:t>
            </w:r>
          </w:p>
        </w:tc>
      </w:tr>
      <w:tr w:rsidR="00B668DF">
        <w:trPr>
          <w:trHeight w:hRule="exact" w:val="575"/>
        </w:trPr>
        <w:tc>
          <w:tcPr>
            <w:tcW w:w="65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cs="宋体" w:hint="eastAsia"/>
                <w:sz w:val="21"/>
                <w:szCs w:val="21"/>
              </w:rPr>
              <w:t>张幼斌</w:t>
            </w:r>
          </w:p>
        </w:tc>
        <w:tc>
          <w:tcPr>
            <w:tcW w:w="26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女</w:t>
            </w:r>
          </w:p>
        </w:tc>
        <w:tc>
          <w:tcPr>
            <w:tcW w:w="771"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1967-07-30</w:t>
            </w:r>
          </w:p>
        </w:tc>
        <w:tc>
          <w:tcPr>
            <w:tcW w:w="153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国际广告</w:t>
            </w:r>
          </w:p>
        </w:tc>
        <w:tc>
          <w:tcPr>
            <w:tcW w:w="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教授</w:t>
            </w:r>
          </w:p>
        </w:tc>
        <w:tc>
          <w:tcPr>
            <w:tcW w:w="1328"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英国桑德兰大学</w:t>
            </w:r>
          </w:p>
        </w:tc>
        <w:tc>
          <w:tcPr>
            <w:tcW w:w="707"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媒体与文化研究</w:t>
            </w:r>
          </w:p>
        </w:tc>
        <w:tc>
          <w:tcPr>
            <w:tcW w:w="482"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硕士</w:t>
            </w:r>
          </w:p>
        </w:tc>
        <w:tc>
          <w:tcPr>
            <w:tcW w:w="2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媒体与文化、双语教学</w:t>
            </w:r>
          </w:p>
        </w:tc>
        <w:tc>
          <w:tcPr>
            <w:tcW w:w="447" w:type="dxa"/>
            <w:tcBorders>
              <w:top w:val="single" w:sz="4" w:space="0" w:color="000000"/>
              <w:left w:val="single" w:sz="4" w:space="0" w:color="000000"/>
              <w:bottom w:val="single" w:sz="4" w:space="0" w:color="000000"/>
              <w:right w:val="single" w:sz="4" w:space="0" w:color="000000"/>
            </w:tcBorders>
          </w:tcPr>
          <w:p w:rsidR="00B668DF" w:rsidRDefault="00A910FB">
            <w:pPr>
              <w:rPr>
                <w:rFonts w:ascii="仿宋" w:eastAsia="仿宋" w:hAnsi="仿宋"/>
                <w:sz w:val="21"/>
                <w:szCs w:val="21"/>
              </w:rPr>
            </w:pPr>
            <w:r>
              <w:rPr>
                <w:rFonts w:ascii="仿宋" w:eastAsia="仿宋" w:hAnsi="仿宋" w:hint="eastAsia"/>
                <w:sz w:val="21"/>
                <w:szCs w:val="21"/>
              </w:rPr>
              <w:t>专职</w:t>
            </w:r>
          </w:p>
        </w:tc>
      </w:tr>
      <w:tr w:rsidR="00B668DF">
        <w:trPr>
          <w:trHeight w:hRule="exact" w:val="525"/>
        </w:trPr>
        <w:tc>
          <w:tcPr>
            <w:tcW w:w="65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proofErr w:type="gramStart"/>
            <w:r>
              <w:rPr>
                <w:rFonts w:ascii="仿宋" w:eastAsia="仿宋" w:hAnsi="仿宋" w:cs="宋体" w:hint="eastAsia"/>
                <w:sz w:val="21"/>
                <w:szCs w:val="21"/>
              </w:rPr>
              <w:t>蓝若宇</w:t>
            </w:r>
            <w:proofErr w:type="gramEnd"/>
          </w:p>
        </w:tc>
        <w:tc>
          <w:tcPr>
            <w:tcW w:w="26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男</w:t>
            </w:r>
          </w:p>
        </w:tc>
        <w:tc>
          <w:tcPr>
            <w:tcW w:w="771"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1973-09-01</w:t>
            </w:r>
          </w:p>
        </w:tc>
        <w:tc>
          <w:tcPr>
            <w:tcW w:w="153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中英文新闻编译</w:t>
            </w:r>
          </w:p>
        </w:tc>
        <w:tc>
          <w:tcPr>
            <w:tcW w:w="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副教授</w:t>
            </w:r>
          </w:p>
        </w:tc>
        <w:tc>
          <w:tcPr>
            <w:tcW w:w="1328"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中国传媒大学</w:t>
            </w:r>
          </w:p>
        </w:tc>
        <w:tc>
          <w:tcPr>
            <w:tcW w:w="707"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sz w:val="21"/>
                <w:szCs w:val="21"/>
              </w:rPr>
              <w:t>传播</w:t>
            </w:r>
            <w:r>
              <w:rPr>
                <w:rFonts w:ascii="仿宋" w:eastAsia="仿宋" w:hAnsi="仿宋" w:hint="eastAsia"/>
                <w:sz w:val="21"/>
                <w:szCs w:val="21"/>
              </w:rPr>
              <w:t>g与理论</w:t>
            </w:r>
          </w:p>
        </w:tc>
        <w:tc>
          <w:tcPr>
            <w:tcW w:w="482"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博士</w:t>
            </w:r>
          </w:p>
        </w:tc>
        <w:tc>
          <w:tcPr>
            <w:tcW w:w="2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大众媒介，文艺理论，文化研究，国际传播</w:t>
            </w:r>
          </w:p>
        </w:tc>
        <w:tc>
          <w:tcPr>
            <w:tcW w:w="447" w:type="dxa"/>
            <w:tcBorders>
              <w:top w:val="single" w:sz="4" w:space="0" w:color="000000"/>
              <w:left w:val="single" w:sz="4" w:space="0" w:color="000000"/>
              <w:bottom w:val="single" w:sz="4" w:space="0" w:color="000000"/>
              <w:right w:val="single" w:sz="4" w:space="0" w:color="000000"/>
            </w:tcBorders>
          </w:tcPr>
          <w:p w:rsidR="00B668DF" w:rsidRDefault="00A910FB">
            <w:pPr>
              <w:rPr>
                <w:rFonts w:ascii="仿宋" w:eastAsia="仿宋" w:hAnsi="仿宋"/>
                <w:sz w:val="21"/>
                <w:szCs w:val="21"/>
              </w:rPr>
            </w:pPr>
            <w:r>
              <w:rPr>
                <w:rFonts w:ascii="仿宋" w:eastAsia="仿宋" w:hAnsi="仿宋" w:hint="eastAsia"/>
                <w:sz w:val="21"/>
                <w:szCs w:val="21"/>
              </w:rPr>
              <w:t>专职</w:t>
            </w:r>
          </w:p>
        </w:tc>
      </w:tr>
      <w:tr w:rsidR="00B668DF">
        <w:trPr>
          <w:trHeight w:hRule="exact" w:val="564"/>
        </w:trPr>
        <w:tc>
          <w:tcPr>
            <w:tcW w:w="65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cs="宋体" w:hint="eastAsia"/>
                <w:sz w:val="21"/>
                <w:szCs w:val="21"/>
              </w:rPr>
              <w:t>戴  明</w:t>
            </w:r>
          </w:p>
        </w:tc>
        <w:tc>
          <w:tcPr>
            <w:tcW w:w="26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男</w:t>
            </w:r>
          </w:p>
        </w:tc>
        <w:tc>
          <w:tcPr>
            <w:tcW w:w="771"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1975-08-28</w:t>
            </w:r>
          </w:p>
        </w:tc>
        <w:tc>
          <w:tcPr>
            <w:tcW w:w="153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英语新闻采访与写作</w:t>
            </w:r>
          </w:p>
        </w:tc>
        <w:tc>
          <w:tcPr>
            <w:tcW w:w="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副教授</w:t>
            </w:r>
          </w:p>
        </w:tc>
        <w:tc>
          <w:tcPr>
            <w:tcW w:w="1328"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密苏里大学</w:t>
            </w:r>
          </w:p>
        </w:tc>
        <w:tc>
          <w:tcPr>
            <w:tcW w:w="707"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新闻学</w:t>
            </w:r>
          </w:p>
        </w:tc>
        <w:tc>
          <w:tcPr>
            <w:tcW w:w="482"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博士</w:t>
            </w:r>
          </w:p>
        </w:tc>
        <w:tc>
          <w:tcPr>
            <w:tcW w:w="2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国际传播、媒体融合</w:t>
            </w:r>
          </w:p>
        </w:tc>
        <w:tc>
          <w:tcPr>
            <w:tcW w:w="447" w:type="dxa"/>
            <w:tcBorders>
              <w:top w:val="single" w:sz="4" w:space="0" w:color="000000"/>
              <w:left w:val="single" w:sz="4" w:space="0" w:color="000000"/>
              <w:bottom w:val="single" w:sz="4" w:space="0" w:color="000000"/>
              <w:right w:val="single" w:sz="4" w:space="0" w:color="000000"/>
            </w:tcBorders>
          </w:tcPr>
          <w:p w:rsidR="00B668DF" w:rsidRDefault="00A910FB">
            <w:pPr>
              <w:rPr>
                <w:rFonts w:ascii="仿宋" w:eastAsia="仿宋" w:hAnsi="仿宋"/>
                <w:sz w:val="21"/>
                <w:szCs w:val="21"/>
              </w:rPr>
            </w:pPr>
            <w:r>
              <w:rPr>
                <w:rFonts w:ascii="仿宋" w:eastAsia="仿宋" w:hAnsi="仿宋" w:hint="eastAsia"/>
                <w:sz w:val="21"/>
                <w:szCs w:val="21"/>
              </w:rPr>
              <w:t>专职</w:t>
            </w:r>
          </w:p>
        </w:tc>
      </w:tr>
      <w:tr w:rsidR="00B668DF">
        <w:trPr>
          <w:trHeight w:hRule="exact" w:val="535"/>
        </w:trPr>
        <w:tc>
          <w:tcPr>
            <w:tcW w:w="65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cs="宋体" w:hint="eastAsia"/>
                <w:sz w:val="21"/>
                <w:szCs w:val="21"/>
              </w:rPr>
              <w:t>何  渊</w:t>
            </w:r>
          </w:p>
        </w:tc>
        <w:tc>
          <w:tcPr>
            <w:tcW w:w="26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男</w:t>
            </w:r>
          </w:p>
        </w:tc>
        <w:tc>
          <w:tcPr>
            <w:tcW w:w="771"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1984-05-04</w:t>
            </w:r>
          </w:p>
        </w:tc>
        <w:tc>
          <w:tcPr>
            <w:tcW w:w="153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马克思主义新闻思想</w:t>
            </w:r>
          </w:p>
        </w:tc>
        <w:tc>
          <w:tcPr>
            <w:tcW w:w="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副教授</w:t>
            </w:r>
          </w:p>
        </w:tc>
        <w:tc>
          <w:tcPr>
            <w:tcW w:w="1328"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德国拜罗伊特大学</w:t>
            </w:r>
          </w:p>
        </w:tc>
        <w:tc>
          <w:tcPr>
            <w:tcW w:w="707"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媒介文化与经济学哲学</w:t>
            </w:r>
          </w:p>
        </w:tc>
        <w:tc>
          <w:tcPr>
            <w:tcW w:w="482"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博士</w:t>
            </w:r>
          </w:p>
        </w:tc>
        <w:tc>
          <w:tcPr>
            <w:tcW w:w="2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媒介研究</w:t>
            </w:r>
          </w:p>
        </w:tc>
        <w:tc>
          <w:tcPr>
            <w:tcW w:w="447" w:type="dxa"/>
            <w:tcBorders>
              <w:top w:val="single" w:sz="4" w:space="0" w:color="000000"/>
              <w:left w:val="single" w:sz="4" w:space="0" w:color="000000"/>
              <w:bottom w:val="single" w:sz="4" w:space="0" w:color="000000"/>
              <w:right w:val="single" w:sz="4" w:space="0" w:color="000000"/>
            </w:tcBorders>
          </w:tcPr>
          <w:p w:rsidR="00B668DF" w:rsidRDefault="00A910FB">
            <w:pPr>
              <w:rPr>
                <w:rFonts w:ascii="仿宋" w:eastAsia="仿宋" w:hAnsi="仿宋"/>
                <w:sz w:val="21"/>
                <w:szCs w:val="21"/>
              </w:rPr>
            </w:pPr>
            <w:r>
              <w:rPr>
                <w:rFonts w:ascii="仿宋" w:eastAsia="仿宋" w:hAnsi="仿宋" w:hint="eastAsia"/>
                <w:sz w:val="21"/>
                <w:szCs w:val="21"/>
              </w:rPr>
              <w:t>专职</w:t>
            </w:r>
          </w:p>
        </w:tc>
      </w:tr>
      <w:tr w:rsidR="00B668DF">
        <w:trPr>
          <w:trHeight w:hRule="exact" w:val="490"/>
        </w:trPr>
        <w:tc>
          <w:tcPr>
            <w:tcW w:w="65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proofErr w:type="gramStart"/>
            <w:r>
              <w:rPr>
                <w:rFonts w:ascii="仿宋" w:eastAsia="仿宋" w:hAnsi="仿宋" w:cs="宋体" w:hint="eastAsia"/>
                <w:sz w:val="21"/>
                <w:szCs w:val="21"/>
              </w:rPr>
              <w:t>陈佑荣</w:t>
            </w:r>
            <w:proofErr w:type="gramEnd"/>
          </w:p>
        </w:tc>
        <w:tc>
          <w:tcPr>
            <w:tcW w:w="26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男</w:t>
            </w:r>
          </w:p>
        </w:tc>
        <w:tc>
          <w:tcPr>
            <w:tcW w:w="771"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1978-10-29</w:t>
            </w:r>
          </w:p>
        </w:tc>
        <w:tc>
          <w:tcPr>
            <w:tcW w:w="153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国际新闻策划学</w:t>
            </w:r>
          </w:p>
        </w:tc>
        <w:tc>
          <w:tcPr>
            <w:tcW w:w="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副教授</w:t>
            </w:r>
          </w:p>
        </w:tc>
        <w:tc>
          <w:tcPr>
            <w:tcW w:w="1328"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四川大学</w:t>
            </w:r>
          </w:p>
        </w:tc>
        <w:tc>
          <w:tcPr>
            <w:tcW w:w="707"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新闻学</w:t>
            </w:r>
          </w:p>
        </w:tc>
        <w:tc>
          <w:tcPr>
            <w:tcW w:w="482"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博士</w:t>
            </w:r>
          </w:p>
        </w:tc>
        <w:tc>
          <w:tcPr>
            <w:tcW w:w="2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政治传播</w:t>
            </w:r>
          </w:p>
        </w:tc>
        <w:tc>
          <w:tcPr>
            <w:tcW w:w="447" w:type="dxa"/>
            <w:tcBorders>
              <w:top w:val="single" w:sz="4" w:space="0" w:color="000000"/>
              <w:left w:val="single" w:sz="4" w:space="0" w:color="000000"/>
              <w:bottom w:val="single" w:sz="4" w:space="0" w:color="000000"/>
              <w:right w:val="single" w:sz="4" w:space="0" w:color="000000"/>
            </w:tcBorders>
          </w:tcPr>
          <w:p w:rsidR="00B668DF" w:rsidRDefault="00A910FB">
            <w:pPr>
              <w:rPr>
                <w:rFonts w:ascii="仿宋" w:eastAsia="仿宋" w:hAnsi="仿宋"/>
                <w:sz w:val="21"/>
                <w:szCs w:val="21"/>
              </w:rPr>
            </w:pPr>
            <w:r>
              <w:rPr>
                <w:rFonts w:ascii="仿宋" w:eastAsia="仿宋" w:hAnsi="仿宋" w:hint="eastAsia"/>
                <w:sz w:val="21"/>
                <w:szCs w:val="21"/>
              </w:rPr>
              <w:t>专职</w:t>
            </w:r>
          </w:p>
        </w:tc>
      </w:tr>
      <w:tr w:rsidR="00B668DF">
        <w:trPr>
          <w:trHeight w:hRule="exact" w:val="490"/>
        </w:trPr>
        <w:tc>
          <w:tcPr>
            <w:tcW w:w="65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cs="宋体" w:hint="eastAsia"/>
                <w:sz w:val="21"/>
                <w:szCs w:val="21"/>
              </w:rPr>
              <w:t xml:space="preserve">王  </w:t>
            </w:r>
            <w:proofErr w:type="gramStart"/>
            <w:r>
              <w:rPr>
                <w:rFonts w:ascii="仿宋" w:eastAsia="仿宋" w:hAnsi="仿宋" w:cs="宋体" w:hint="eastAsia"/>
                <w:sz w:val="21"/>
                <w:szCs w:val="21"/>
              </w:rPr>
              <w:t>媛</w:t>
            </w:r>
            <w:proofErr w:type="gramEnd"/>
          </w:p>
        </w:tc>
        <w:tc>
          <w:tcPr>
            <w:tcW w:w="26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女</w:t>
            </w:r>
          </w:p>
        </w:tc>
        <w:tc>
          <w:tcPr>
            <w:tcW w:w="771"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1985-07-09</w:t>
            </w:r>
          </w:p>
        </w:tc>
        <w:tc>
          <w:tcPr>
            <w:tcW w:w="153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中外名记者研究</w:t>
            </w:r>
          </w:p>
        </w:tc>
        <w:tc>
          <w:tcPr>
            <w:tcW w:w="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副教授</w:t>
            </w:r>
          </w:p>
        </w:tc>
        <w:tc>
          <w:tcPr>
            <w:tcW w:w="1328"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武汉大学</w:t>
            </w:r>
          </w:p>
        </w:tc>
        <w:tc>
          <w:tcPr>
            <w:tcW w:w="707"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跨文化传播学</w:t>
            </w:r>
          </w:p>
        </w:tc>
        <w:tc>
          <w:tcPr>
            <w:tcW w:w="482"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博士</w:t>
            </w:r>
          </w:p>
        </w:tc>
        <w:tc>
          <w:tcPr>
            <w:tcW w:w="2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跨文化传播、视听传播</w:t>
            </w:r>
          </w:p>
        </w:tc>
        <w:tc>
          <w:tcPr>
            <w:tcW w:w="447" w:type="dxa"/>
            <w:tcBorders>
              <w:top w:val="single" w:sz="4" w:space="0" w:color="000000"/>
              <w:left w:val="single" w:sz="4" w:space="0" w:color="000000"/>
              <w:bottom w:val="single" w:sz="4" w:space="0" w:color="000000"/>
              <w:right w:val="single" w:sz="4" w:space="0" w:color="000000"/>
            </w:tcBorders>
          </w:tcPr>
          <w:p w:rsidR="00B668DF" w:rsidRDefault="00A910FB">
            <w:pPr>
              <w:rPr>
                <w:rFonts w:ascii="仿宋" w:eastAsia="仿宋" w:hAnsi="仿宋"/>
                <w:sz w:val="21"/>
                <w:szCs w:val="21"/>
              </w:rPr>
            </w:pPr>
            <w:r>
              <w:rPr>
                <w:rFonts w:ascii="仿宋" w:eastAsia="仿宋" w:hAnsi="仿宋" w:hint="eastAsia"/>
                <w:sz w:val="21"/>
                <w:szCs w:val="21"/>
              </w:rPr>
              <w:t>专职</w:t>
            </w:r>
          </w:p>
        </w:tc>
      </w:tr>
      <w:tr w:rsidR="00B668DF">
        <w:trPr>
          <w:trHeight w:hRule="exact" w:val="490"/>
        </w:trPr>
        <w:tc>
          <w:tcPr>
            <w:tcW w:w="65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cs="宋体" w:hint="eastAsia"/>
                <w:sz w:val="21"/>
                <w:szCs w:val="21"/>
              </w:rPr>
              <w:lastRenderedPageBreak/>
              <w:t>万  萍</w:t>
            </w:r>
          </w:p>
        </w:tc>
        <w:tc>
          <w:tcPr>
            <w:tcW w:w="26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女</w:t>
            </w:r>
          </w:p>
        </w:tc>
        <w:tc>
          <w:tcPr>
            <w:tcW w:w="771"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1977-11-15</w:t>
            </w:r>
          </w:p>
        </w:tc>
        <w:tc>
          <w:tcPr>
            <w:tcW w:w="153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国际新闻概论</w:t>
            </w:r>
          </w:p>
        </w:tc>
        <w:tc>
          <w:tcPr>
            <w:tcW w:w="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副教授</w:t>
            </w:r>
          </w:p>
        </w:tc>
        <w:tc>
          <w:tcPr>
            <w:tcW w:w="1328"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武汉大学</w:t>
            </w:r>
          </w:p>
        </w:tc>
        <w:tc>
          <w:tcPr>
            <w:tcW w:w="707"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传播学</w:t>
            </w:r>
          </w:p>
        </w:tc>
        <w:tc>
          <w:tcPr>
            <w:tcW w:w="482"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博士</w:t>
            </w:r>
          </w:p>
        </w:tc>
        <w:tc>
          <w:tcPr>
            <w:tcW w:w="2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健康传播、跨文化传播</w:t>
            </w:r>
          </w:p>
        </w:tc>
        <w:tc>
          <w:tcPr>
            <w:tcW w:w="447" w:type="dxa"/>
            <w:tcBorders>
              <w:top w:val="single" w:sz="4" w:space="0" w:color="000000"/>
              <w:left w:val="single" w:sz="4" w:space="0" w:color="000000"/>
              <w:bottom w:val="single" w:sz="4" w:space="0" w:color="000000"/>
              <w:right w:val="single" w:sz="4" w:space="0" w:color="000000"/>
            </w:tcBorders>
          </w:tcPr>
          <w:p w:rsidR="00B668DF" w:rsidRDefault="00A910FB">
            <w:pPr>
              <w:rPr>
                <w:rFonts w:ascii="仿宋" w:eastAsia="仿宋" w:hAnsi="仿宋"/>
                <w:sz w:val="21"/>
                <w:szCs w:val="21"/>
              </w:rPr>
            </w:pPr>
            <w:r>
              <w:rPr>
                <w:rFonts w:ascii="仿宋" w:eastAsia="仿宋" w:hAnsi="仿宋" w:hint="eastAsia"/>
                <w:sz w:val="21"/>
                <w:szCs w:val="21"/>
              </w:rPr>
              <w:t>专职</w:t>
            </w:r>
          </w:p>
        </w:tc>
      </w:tr>
      <w:tr w:rsidR="00B668DF">
        <w:trPr>
          <w:trHeight w:hRule="exact" w:val="585"/>
        </w:trPr>
        <w:tc>
          <w:tcPr>
            <w:tcW w:w="65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cs="宋体" w:hint="eastAsia"/>
                <w:sz w:val="21"/>
                <w:szCs w:val="21"/>
              </w:rPr>
              <w:t>廖梦夏</w:t>
            </w:r>
          </w:p>
        </w:tc>
        <w:tc>
          <w:tcPr>
            <w:tcW w:w="26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女</w:t>
            </w:r>
          </w:p>
        </w:tc>
        <w:tc>
          <w:tcPr>
            <w:tcW w:w="771"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1987-07-04</w:t>
            </w:r>
          </w:p>
        </w:tc>
        <w:tc>
          <w:tcPr>
            <w:tcW w:w="153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研究发放与写作</w:t>
            </w:r>
          </w:p>
        </w:tc>
        <w:tc>
          <w:tcPr>
            <w:tcW w:w="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副教授</w:t>
            </w:r>
          </w:p>
        </w:tc>
        <w:tc>
          <w:tcPr>
            <w:tcW w:w="1328"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中国传媒大学</w:t>
            </w:r>
          </w:p>
        </w:tc>
        <w:tc>
          <w:tcPr>
            <w:tcW w:w="707"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传播学</w:t>
            </w:r>
          </w:p>
        </w:tc>
        <w:tc>
          <w:tcPr>
            <w:tcW w:w="482"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博士</w:t>
            </w:r>
          </w:p>
        </w:tc>
        <w:tc>
          <w:tcPr>
            <w:tcW w:w="2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新媒体与社会变革、国际政治传播</w:t>
            </w:r>
          </w:p>
        </w:tc>
        <w:tc>
          <w:tcPr>
            <w:tcW w:w="447" w:type="dxa"/>
            <w:tcBorders>
              <w:top w:val="single" w:sz="4" w:space="0" w:color="000000"/>
              <w:left w:val="single" w:sz="4" w:space="0" w:color="000000"/>
              <w:bottom w:val="single" w:sz="4" w:space="0" w:color="000000"/>
              <w:right w:val="single" w:sz="4" w:space="0" w:color="000000"/>
            </w:tcBorders>
          </w:tcPr>
          <w:p w:rsidR="00B668DF" w:rsidRDefault="00A910FB">
            <w:pPr>
              <w:rPr>
                <w:rFonts w:ascii="仿宋" w:eastAsia="仿宋" w:hAnsi="仿宋"/>
                <w:sz w:val="21"/>
                <w:szCs w:val="21"/>
              </w:rPr>
            </w:pPr>
            <w:r>
              <w:rPr>
                <w:rFonts w:ascii="仿宋" w:eastAsia="仿宋" w:hAnsi="仿宋" w:hint="eastAsia"/>
                <w:sz w:val="21"/>
                <w:szCs w:val="21"/>
              </w:rPr>
              <w:t>专职</w:t>
            </w:r>
          </w:p>
        </w:tc>
      </w:tr>
      <w:tr w:rsidR="00B668DF">
        <w:trPr>
          <w:trHeight w:hRule="exact" w:val="860"/>
        </w:trPr>
        <w:tc>
          <w:tcPr>
            <w:tcW w:w="65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cs="宋体" w:hint="eastAsia"/>
                <w:sz w:val="21"/>
                <w:szCs w:val="21"/>
              </w:rPr>
              <w:t>廖金英</w:t>
            </w:r>
          </w:p>
        </w:tc>
        <w:tc>
          <w:tcPr>
            <w:tcW w:w="26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女</w:t>
            </w:r>
          </w:p>
        </w:tc>
        <w:tc>
          <w:tcPr>
            <w:tcW w:w="771"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1979-08-05</w:t>
            </w:r>
          </w:p>
        </w:tc>
        <w:tc>
          <w:tcPr>
            <w:tcW w:w="153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国际广播电视概论、国际新闻概论</w:t>
            </w:r>
          </w:p>
        </w:tc>
        <w:tc>
          <w:tcPr>
            <w:tcW w:w="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副教授</w:t>
            </w:r>
          </w:p>
        </w:tc>
        <w:tc>
          <w:tcPr>
            <w:tcW w:w="1328"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中国人民大学</w:t>
            </w:r>
          </w:p>
        </w:tc>
        <w:tc>
          <w:tcPr>
            <w:tcW w:w="707"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传播学</w:t>
            </w:r>
          </w:p>
        </w:tc>
        <w:tc>
          <w:tcPr>
            <w:tcW w:w="482"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博士</w:t>
            </w:r>
          </w:p>
        </w:tc>
        <w:tc>
          <w:tcPr>
            <w:tcW w:w="2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传播理论、传播与社会</w:t>
            </w:r>
          </w:p>
        </w:tc>
        <w:tc>
          <w:tcPr>
            <w:tcW w:w="447" w:type="dxa"/>
            <w:tcBorders>
              <w:top w:val="single" w:sz="4" w:space="0" w:color="000000"/>
              <w:left w:val="single" w:sz="4" w:space="0" w:color="000000"/>
              <w:bottom w:val="single" w:sz="4" w:space="0" w:color="000000"/>
              <w:right w:val="single" w:sz="4" w:space="0" w:color="000000"/>
            </w:tcBorders>
          </w:tcPr>
          <w:p w:rsidR="00B668DF" w:rsidRDefault="00A910FB">
            <w:pPr>
              <w:rPr>
                <w:rFonts w:ascii="仿宋" w:eastAsia="仿宋" w:hAnsi="仿宋"/>
                <w:sz w:val="21"/>
                <w:szCs w:val="21"/>
              </w:rPr>
            </w:pPr>
            <w:r>
              <w:rPr>
                <w:rFonts w:ascii="仿宋" w:eastAsia="仿宋" w:hAnsi="仿宋" w:hint="eastAsia"/>
                <w:sz w:val="21"/>
                <w:szCs w:val="21"/>
              </w:rPr>
              <w:t>专职</w:t>
            </w:r>
          </w:p>
        </w:tc>
      </w:tr>
      <w:tr w:rsidR="00B668DF">
        <w:trPr>
          <w:trHeight w:hRule="exact" w:val="596"/>
        </w:trPr>
        <w:tc>
          <w:tcPr>
            <w:tcW w:w="65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cs="宋体" w:hint="eastAsia"/>
                <w:sz w:val="21"/>
                <w:szCs w:val="21"/>
              </w:rPr>
              <w:t>王  艳</w:t>
            </w:r>
          </w:p>
        </w:tc>
        <w:tc>
          <w:tcPr>
            <w:tcW w:w="26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女</w:t>
            </w:r>
          </w:p>
        </w:tc>
        <w:tc>
          <w:tcPr>
            <w:tcW w:w="771"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1984-07-25</w:t>
            </w:r>
          </w:p>
        </w:tc>
        <w:tc>
          <w:tcPr>
            <w:tcW w:w="153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国际新闻报道</w:t>
            </w:r>
          </w:p>
        </w:tc>
        <w:tc>
          <w:tcPr>
            <w:tcW w:w="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副教授</w:t>
            </w:r>
          </w:p>
        </w:tc>
        <w:tc>
          <w:tcPr>
            <w:tcW w:w="1328"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武汉大学</w:t>
            </w:r>
          </w:p>
        </w:tc>
        <w:tc>
          <w:tcPr>
            <w:tcW w:w="707"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新闻学</w:t>
            </w:r>
          </w:p>
        </w:tc>
        <w:tc>
          <w:tcPr>
            <w:tcW w:w="482"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博士</w:t>
            </w:r>
          </w:p>
        </w:tc>
        <w:tc>
          <w:tcPr>
            <w:tcW w:w="2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传播社会学、老年传播</w:t>
            </w:r>
          </w:p>
        </w:tc>
        <w:tc>
          <w:tcPr>
            <w:tcW w:w="447" w:type="dxa"/>
            <w:tcBorders>
              <w:top w:val="single" w:sz="4" w:space="0" w:color="000000"/>
              <w:left w:val="single" w:sz="4" w:space="0" w:color="000000"/>
              <w:bottom w:val="single" w:sz="4" w:space="0" w:color="000000"/>
              <w:right w:val="single" w:sz="4" w:space="0" w:color="000000"/>
            </w:tcBorders>
          </w:tcPr>
          <w:p w:rsidR="00B668DF" w:rsidRDefault="00A910FB">
            <w:pPr>
              <w:rPr>
                <w:rFonts w:ascii="仿宋" w:eastAsia="仿宋" w:hAnsi="仿宋"/>
                <w:sz w:val="21"/>
                <w:szCs w:val="21"/>
              </w:rPr>
            </w:pPr>
            <w:r>
              <w:rPr>
                <w:rFonts w:ascii="仿宋" w:eastAsia="仿宋" w:hAnsi="仿宋" w:hint="eastAsia"/>
                <w:sz w:val="21"/>
                <w:szCs w:val="21"/>
              </w:rPr>
              <w:t>专职</w:t>
            </w:r>
          </w:p>
        </w:tc>
      </w:tr>
      <w:tr w:rsidR="00B668DF">
        <w:trPr>
          <w:trHeight w:hRule="exact" w:val="490"/>
        </w:trPr>
        <w:tc>
          <w:tcPr>
            <w:tcW w:w="65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cs="宋体" w:hint="eastAsia"/>
                <w:sz w:val="21"/>
                <w:szCs w:val="21"/>
              </w:rPr>
              <w:t>蒋东旭</w:t>
            </w:r>
          </w:p>
        </w:tc>
        <w:tc>
          <w:tcPr>
            <w:tcW w:w="26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男</w:t>
            </w:r>
          </w:p>
        </w:tc>
        <w:tc>
          <w:tcPr>
            <w:tcW w:w="771"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1985-02-12</w:t>
            </w:r>
          </w:p>
        </w:tc>
        <w:tc>
          <w:tcPr>
            <w:tcW w:w="153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数据传播实务</w:t>
            </w:r>
          </w:p>
        </w:tc>
        <w:tc>
          <w:tcPr>
            <w:tcW w:w="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副教授</w:t>
            </w:r>
          </w:p>
        </w:tc>
        <w:tc>
          <w:tcPr>
            <w:tcW w:w="1328"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中国传媒大学</w:t>
            </w:r>
          </w:p>
        </w:tc>
        <w:tc>
          <w:tcPr>
            <w:tcW w:w="707"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传播学</w:t>
            </w:r>
          </w:p>
        </w:tc>
        <w:tc>
          <w:tcPr>
            <w:tcW w:w="482"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博士</w:t>
            </w:r>
          </w:p>
        </w:tc>
        <w:tc>
          <w:tcPr>
            <w:tcW w:w="2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城市传播、媒体融合改革</w:t>
            </w:r>
          </w:p>
        </w:tc>
        <w:tc>
          <w:tcPr>
            <w:tcW w:w="447" w:type="dxa"/>
            <w:tcBorders>
              <w:top w:val="single" w:sz="4" w:space="0" w:color="000000"/>
              <w:left w:val="single" w:sz="4" w:space="0" w:color="000000"/>
              <w:bottom w:val="single" w:sz="4" w:space="0" w:color="000000"/>
              <w:right w:val="single" w:sz="4" w:space="0" w:color="000000"/>
            </w:tcBorders>
          </w:tcPr>
          <w:p w:rsidR="00B668DF" w:rsidRDefault="00A910FB">
            <w:pPr>
              <w:rPr>
                <w:rFonts w:ascii="仿宋" w:eastAsia="仿宋" w:hAnsi="仿宋"/>
                <w:sz w:val="21"/>
                <w:szCs w:val="21"/>
              </w:rPr>
            </w:pPr>
            <w:r>
              <w:rPr>
                <w:rFonts w:ascii="仿宋" w:eastAsia="仿宋" w:hAnsi="仿宋" w:hint="eastAsia"/>
                <w:sz w:val="21"/>
                <w:szCs w:val="21"/>
              </w:rPr>
              <w:t>专职</w:t>
            </w:r>
          </w:p>
        </w:tc>
      </w:tr>
      <w:tr w:rsidR="00B668DF">
        <w:trPr>
          <w:trHeight w:hRule="exact" w:val="490"/>
        </w:trPr>
        <w:tc>
          <w:tcPr>
            <w:tcW w:w="65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cs="宋体" w:hint="eastAsia"/>
                <w:sz w:val="21"/>
                <w:szCs w:val="21"/>
              </w:rPr>
              <w:t xml:space="preserve">罗  </w:t>
            </w:r>
            <w:proofErr w:type="gramStart"/>
            <w:r>
              <w:rPr>
                <w:rFonts w:ascii="仿宋" w:eastAsia="仿宋" w:hAnsi="仿宋" w:cs="宋体" w:hint="eastAsia"/>
                <w:sz w:val="21"/>
                <w:szCs w:val="21"/>
              </w:rPr>
              <w:t>昕</w:t>
            </w:r>
            <w:proofErr w:type="gramEnd"/>
          </w:p>
        </w:tc>
        <w:tc>
          <w:tcPr>
            <w:tcW w:w="26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女</w:t>
            </w:r>
          </w:p>
        </w:tc>
        <w:tc>
          <w:tcPr>
            <w:tcW w:w="771"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1982-04-20</w:t>
            </w:r>
          </w:p>
        </w:tc>
        <w:tc>
          <w:tcPr>
            <w:tcW w:w="153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中外新闻传播史</w:t>
            </w:r>
          </w:p>
        </w:tc>
        <w:tc>
          <w:tcPr>
            <w:tcW w:w="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副教授</w:t>
            </w:r>
          </w:p>
        </w:tc>
        <w:tc>
          <w:tcPr>
            <w:tcW w:w="1328"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英国莱斯特大学</w:t>
            </w:r>
          </w:p>
        </w:tc>
        <w:tc>
          <w:tcPr>
            <w:tcW w:w="707"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大众传播学</w:t>
            </w:r>
          </w:p>
        </w:tc>
        <w:tc>
          <w:tcPr>
            <w:tcW w:w="482"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硕士</w:t>
            </w:r>
          </w:p>
        </w:tc>
        <w:tc>
          <w:tcPr>
            <w:tcW w:w="2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新闻传播双语教学</w:t>
            </w:r>
          </w:p>
        </w:tc>
        <w:tc>
          <w:tcPr>
            <w:tcW w:w="447" w:type="dxa"/>
            <w:tcBorders>
              <w:top w:val="single" w:sz="4" w:space="0" w:color="000000"/>
              <w:left w:val="single" w:sz="4" w:space="0" w:color="000000"/>
              <w:bottom w:val="single" w:sz="4" w:space="0" w:color="000000"/>
              <w:right w:val="single" w:sz="4" w:space="0" w:color="000000"/>
            </w:tcBorders>
          </w:tcPr>
          <w:p w:rsidR="00B668DF" w:rsidRDefault="00A910FB">
            <w:pPr>
              <w:rPr>
                <w:rFonts w:ascii="仿宋" w:eastAsia="仿宋" w:hAnsi="仿宋"/>
                <w:sz w:val="21"/>
                <w:szCs w:val="21"/>
              </w:rPr>
            </w:pPr>
            <w:r>
              <w:rPr>
                <w:rFonts w:ascii="仿宋" w:eastAsia="仿宋" w:hAnsi="仿宋" w:hint="eastAsia"/>
                <w:sz w:val="21"/>
                <w:szCs w:val="21"/>
              </w:rPr>
              <w:t>专职</w:t>
            </w:r>
          </w:p>
        </w:tc>
      </w:tr>
      <w:tr w:rsidR="00B668DF">
        <w:trPr>
          <w:trHeight w:hRule="exact" w:val="910"/>
        </w:trPr>
        <w:tc>
          <w:tcPr>
            <w:tcW w:w="65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cs="宋体" w:hint="eastAsia"/>
                <w:sz w:val="21"/>
                <w:szCs w:val="21"/>
              </w:rPr>
              <w:t>张立春</w:t>
            </w:r>
          </w:p>
        </w:tc>
        <w:tc>
          <w:tcPr>
            <w:tcW w:w="26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女</w:t>
            </w:r>
          </w:p>
        </w:tc>
        <w:tc>
          <w:tcPr>
            <w:tcW w:w="771"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1977-02-17</w:t>
            </w:r>
          </w:p>
        </w:tc>
        <w:tc>
          <w:tcPr>
            <w:tcW w:w="153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中外新闻传播史、新闻传播伦理与法规</w:t>
            </w:r>
          </w:p>
        </w:tc>
        <w:tc>
          <w:tcPr>
            <w:tcW w:w="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副教授</w:t>
            </w:r>
          </w:p>
        </w:tc>
        <w:tc>
          <w:tcPr>
            <w:tcW w:w="1328"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俄罗斯人民友谊大学</w:t>
            </w:r>
          </w:p>
        </w:tc>
        <w:tc>
          <w:tcPr>
            <w:tcW w:w="707"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国际新闻</w:t>
            </w:r>
          </w:p>
        </w:tc>
        <w:tc>
          <w:tcPr>
            <w:tcW w:w="482"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硕士</w:t>
            </w:r>
          </w:p>
        </w:tc>
        <w:tc>
          <w:tcPr>
            <w:tcW w:w="269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sz w:val="21"/>
                <w:szCs w:val="21"/>
              </w:rPr>
            </w:pPr>
            <w:r>
              <w:rPr>
                <w:rFonts w:ascii="仿宋" w:eastAsia="仿宋" w:hAnsi="仿宋" w:hint="eastAsia"/>
                <w:sz w:val="21"/>
                <w:szCs w:val="21"/>
              </w:rPr>
              <w:t>跨文化传播</w:t>
            </w:r>
          </w:p>
        </w:tc>
        <w:tc>
          <w:tcPr>
            <w:tcW w:w="447" w:type="dxa"/>
            <w:tcBorders>
              <w:top w:val="single" w:sz="4" w:space="0" w:color="000000"/>
              <w:left w:val="single" w:sz="4" w:space="0" w:color="000000"/>
              <w:bottom w:val="single" w:sz="4" w:space="0" w:color="000000"/>
              <w:right w:val="single" w:sz="4" w:space="0" w:color="000000"/>
            </w:tcBorders>
          </w:tcPr>
          <w:p w:rsidR="00B668DF" w:rsidRDefault="00A910FB">
            <w:pPr>
              <w:rPr>
                <w:rFonts w:ascii="仿宋" w:eastAsia="仿宋" w:hAnsi="仿宋"/>
                <w:sz w:val="21"/>
                <w:szCs w:val="21"/>
              </w:rPr>
            </w:pPr>
            <w:r>
              <w:rPr>
                <w:rFonts w:ascii="仿宋" w:eastAsia="仿宋" w:hAnsi="仿宋" w:hint="eastAsia"/>
                <w:sz w:val="21"/>
                <w:szCs w:val="21"/>
              </w:rPr>
              <w:t>专职</w:t>
            </w:r>
          </w:p>
        </w:tc>
      </w:tr>
    </w:tbl>
    <w:p w:rsidR="00B668DF" w:rsidRDefault="00B668DF">
      <w:pPr>
        <w:pStyle w:val="a4"/>
        <w:kinsoku w:val="0"/>
        <w:overflowPunct w:val="0"/>
        <w:ind w:left="0"/>
        <w:rPr>
          <w:rFonts w:ascii="仿宋" w:eastAsia="仿宋" w:hAnsi="仿宋" w:cs="宋体"/>
          <w:sz w:val="17"/>
          <w:szCs w:val="17"/>
        </w:rPr>
      </w:pPr>
    </w:p>
    <w:p w:rsidR="00B668DF" w:rsidRDefault="00A910FB">
      <w:pPr>
        <w:pStyle w:val="a4"/>
        <w:kinsoku w:val="0"/>
        <w:overflowPunct w:val="0"/>
        <w:spacing w:beforeLines="50" w:before="120" w:afterLines="50" w:after="120"/>
        <w:ind w:left="0"/>
        <w:rPr>
          <w:rFonts w:ascii="仿宋" w:eastAsia="仿宋" w:hAnsi="仿宋" w:cs="宋体"/>
          <w:sz w:val="28"/>
          <w:szCs w:val="28"/>
        </w:rPr>
      </w:pPr>
      <w:r>
        <w:rPr>
          <w:rFonts w:ascii="仿宋" w:eastAsia="仿宋" w:hAnsi="仿宋" w:cs="宋体"/>
          <w:sz w:val="28"/>
          <w:szCs w:val="28"/>
        </w:rPr>
        <w:t xml:space="preserve">4.3 </w:t>
      </w:r>
      <w:r>
        <w:rPr>
          <w:rFonts w:ascii="仿宋" w:eastAsia="仿宋" w:hAnsi="仿宋" w:cs="宋体" w:hint="eastAsia"/>
          <w:sz w:val="28"/>
          <w:szCs w:val="28"/>
        </w:rPr>
        <w:t>专业核心课程表（须与培养方案一致）</w:t>
      </w:r>
    </w:p>
    <w:tbl>
      <w:tblPr>
        <w:tblpPr w:leftFromText="180" w:rightFromText="180" w:vertAnchor="text" w:horzAnchor="page" w:tblpX="1313" w:tblpY="148"/>
        <w:tblOverlap w:val="never"/>
        <w:tblW w:w="0" w:type="auto"/>
        <w:tblLayout w:type="fixed"/>
        <w:tblCellMar>
          <w:left w:w="0" w:type="dxa"/>
          <w:right w:w="0" w:type="dxa"/>
        </w:tblCellMar>
        <w:tblLook w:val="04A0" w:firstRow="1" w:lastRow="0" w:firstColumn="1" w:lastColumn="0" w:noHBand="0" w:noVBand="1"/>
      </w:tblPr>
      <w:tblGrid>
        <w:gridCol w:w="3155"/>
        <w:gridCol w:w="1680"/>
        <w:gridCol w:w="1096"/>
        <w:gridCol w:w="2343"/>
        <w:gridCol w:w="1299"/>
      </w:tblGrid>
      <w:tr w:rsidR="00B668DF">
        <w:trPr>
          <w:trHeight w:hRule="exact" w:val="862"/>
        </w:trPr>
        <w:tc>
          <w:tcPr>
            <w:tcW w:w="3155" w:type="dxa"/>
            <w:tcBorders>
              <w:top w:val="single" w:sz="4" w:space="0" w:color="000000"/>
              <w:left w:val="single" w:sz="4" w:space="0" w:color="000000"/>
              <w:bottom w:val="single" w:sz="4" w:space="0" w:color="000000"/>
              <w:right w:val="single" w:sz="4" w:space="0" w:color="000000"/>
            </w:tcBorders>
            <w:vAlign w:val="center"/>
          </w:tcPr>
          <w:p w:rsidR="00B668DF" w:rsidRDefault="00B668DF">
            <w:pPr>
              <w:pStyle w:val="TableParagraph"/>
              <w:kinsoku w:val="0"/>
              <w:overflowPunct w:val="0"/>
              <w:jc w:val="center"/>
              <w:rPr>
                <w:rFonts w:ascii="仿宋" w:eastAsia="仿宋" w:hAnsi="仿宋" w:cs="宋体"/>
                <w:sz w:val="17"/>
                <w:szCs w:val="17"/>
              </w:rPr>
            </w:pP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课程名称</w:t>
            </w:r>
          </w:p>
        </w:tc>
        <w:tc>
          <w:tcPr>
            <w:tcW w:w="1680"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课程</w:t>
            </w:r>
            <w:r>
              <w:rPr>
                <w:rFonts w:ascii="仿宋" w:eastAsia="仿宋" w:hAnsi="仿宋" w:cs="宋体"/>
              </w:rPr>
              <w:t xml:space="preserve"> </w:t>
            </w:r>
            <w:r>
              <w:rPr>
                <w:rFonts w:ascii="仿宋" w:eastAsia="仿宋" w:hAnsi="仿宋" w:cs="宋体" w:hint="eastAsia"/>
              </w:rPr>
              <w:t>总学时</w:t>
            </w:r>
          </w:p>
        </w:tc>
        <w:tc>
          <w:tcPr>
            <w:tcW w:w="1096"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课程</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周学时</w:t>
            </w:r>
          </w:p>
        </w:tc>
        <w:tc>
          <w:tcPr>
            <w:tcW w:w="2343"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拟授课教师</w:t>
            </w:r>
          </w:p>
        </w:tc>
        <w:tc>
          <w:tcPr>
            <w:tcW w:w="1299"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授课学期</w:t>
            </w:r>
          </w:p>
        </w:tc>
      </w:tr>
      <w:tr w:rsidR="00B668DF">
        <w:trPr>
          <w:trHeight w:val="23"/>
        </w:trPr>
        <w:tc>
          <w:tcPr>
            <w:tcW w:w="3155" w:type="dxa"/>
            <w:tcBorders>
              <w:top w:val="single" w:sz="4" w:space="0" w:color="000000"/>
              <w:left w:val="single" w:sz="4" w:space="0" w:color="000000"/>
              <w:bottom w:val="single" w:sz="4" w:space="0" w:color="000000"/>
              <w:right w:val="single" w:sz="4" w:space="0" w:color="000000"/>
            </w:tcBorders>
            <w:vAlign w:val="center"/>
          </w:tcPr>
          <w:p w:rsidR="00B668DF" w:rsidRDefault="00A910FB">
            <w:pPr>
              <w:wordWrap w:val="0"/>
              <w:spacing w:line="300" w:lineRule="exact"/>
              <w:jc w:val="center"/>
              <w:rPr>
                <w:rFonts w:ascii="仿宋" w:eastAsia="仿宋" w:hAnsi="仿宋" w:cs="仿宋"/>
              </w:rPr>
            </w:pPr>
            <w:r>
              <w:rPr>
                <w:rFonts w:ascii="仿宋" w:eastAsia="仿宋" w:hAnsi="仿宋" w:cs="仿宋" w:hint="eastAsia"/>
              </w:rPr>
              <w:t>国际新闻概论（双语）</w:t>
            </w:r>
          </w:p>
        </w:tc>
        <w:tc>
          <w:tcPr>
            <w:tcW w:w="1680"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ind w:leftChars="-2" w:hangingChars="2" w:hanging="5"/>
              <w:jc w:val="center"/>
              <w:rPr>
                <w:rFonts w:ascii="仿宋" w:eastAsia="仿宋" w:hAnsi="仿宋" w:cs="仿宋"/>
              </w:rPr>
            </w:pPr>
            <w:r>
              <w:rPr>
                <w:rFonts w:ascii="仿宋" w:eastAsia="仿宋" w:hAnsi="仿宋" w:cs="仿宋" w:hint="eastAsia"/>
              </w:rPr>
              <w:t>26</w:t>
            </w:r>
          </w:p>
        </w:tc>
        <w:tc>
          <w:tcPr>
            <w:tcW w:w="1096"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万  萍、廖金英</w:t>
            </w:r>
          </w:p>
        </w:tc>
        <w:tc>
          <w:tcPr>
            <w:tcW w:w="129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cs="仿宋"/>
              </w:rPr>
            </w:pPr>
            <w:r>
              <w:rPr>
                <w:rFonts w:ascii="仿宋" w:eastAsia="仿宋" w:hAnsi="仿宋" w:cs="仿宋" w:hint="eastAsia"/>
              </w:rPr>
              <w:t>1</w:t>
            </w:r>
          </w:p>
        </w:tc>
      </w:tr>
      <w:tr w:rsidR="00B668DF">
        <w:trPr>
          <w:trHeight w:val="23"/>
        </w:trPr>
        <w:tc>
          <w:tcPr>
            <w:tcW w:w="3155" w:type="dxa"/>
            <w:tcBorders>
              <w:top w:val="single" w:sz="4" w:space="0" w:color="000000"/>
              <w:left w:val="single" w:sz="4" w:space="0" w:color="000000"/>
              <w:bottom w:val="single" w:sz="4" w:space="0" w:color="000000"/>
              <w:right w:val="single" w:sz="4" w:space="0" w:color="000000"/>
            </w:tcBorders>
            <w:vAlign w:val="center"/>
          </w:tcPr>
          <w:p w:rsidR="00B668DF" w:rsidRDefault="00A910FB">
            <w:pPr>
              <w:wordWrap w:val="0"/>
              <w:spacing w:line="300" w:lineRule="exact"/>
              <w:jc w:val="center"/>
              <w:rPr>
                <w:rFonts w:ascii="仿宋" w:eastAsia="仿宋" w:hAnsi="仿宋" w:cs="仿宋"/>
              </w:rPr>
            </w:pPr>
            <w:r>
              <w:rPr>
                <w:rFonts w:ascii="仿宋" w:eastAsia="仿宋" w:hAnsi="仿宋" w:cs="仿宋" w:hint="eastAsia"/>
              </w:rPr>
              <w:t>西方哲学史（双语）</w:t>
            </w:r>
          </w:p>
        </w:tc>
        <w:tc>
          <w:tcPr>
            <w:tcW w:w="1680"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beforeLines="10" w:before="24" w:afterLines="10" w:after="24"/>
              <w:jc w:val="center"/>
              <w:rPr>
                <w:rFonts w:ascii="仿宋" w:eastAsia="仿宋" w:hAnsi="仿宋" w:cs="仿宋"/>
              </w:rPr>
            </w:pPr>
            <w:r>
              <w:rPr>
                <w:rFonts w:ascii="仿宋" w:eastAsia="仿宋" w:hAnsi="仿宋" w:cs="仿宋" w:hint="eastAsia"/>
              </w:rPr>
              <w:t>32</w:t>
            </w:r>
          </w:p>
        </w:tc>
        <w:tc>
          <w:tcPr>
            <w:tcW w:w="1096"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beforeLines="10" w:before="24" w:afterLines="10" w:after="24"/>
              <w:jc w:val="center"/>
              <w:rPr>
                <w:rFonts w:ascii="仿宋" w:eastAsia="仿宋" w:hAnsi="仿宋" w:cs="仿宋"/>
              </w:rPr>
            </w:pPr>
            <w:r>
              <w:rPr>
                <w:rFonts w:ascii="仿宋" w:eastAsia="仿宋" w:hAnsi="仿宋" w:cs="仿宋" w:hint="eastAsia"/>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beforeLines="10" w:before="24" w:afterLines="10" w:after="24"/>
              <w:jc w:val="center"/>
              <w:rPr>
                <w:rFonts w:ascii="仿宋" w:eastAsia="仿宋" w:hAnsi="仿宋" w:cs="仿宋"/>
              </w:rPr>
            </w:pPr>
            <w:r>
              <w:rPr>
                <w:rFonts w:ascii="仿宋" w:eastAsia="仿宋" w:hAnsi="仿宋" w:cs="仿宋" w:hint="eastAsia"/>
              </w:rPr>
              <w:t>刘国强</w:t>
            </w:r>
          </w:p>
        </w:tc>
        <w:tc>
          <w:tcPr>
            <w:tcW w:w="129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cs="仿宋"/>
              </w:rPr>
            </w:pPr>
            <w:r>
              <w:rPr>
                <w:rFonts w:ascii="仿宋" w:eastAsia="仿宋" w:hAnsi="仿宋" w:cs="仿宋" w:hint="eastAsia"/>
              </w:rPr>
              <w:t>2</w:t>
            </w:r>
          </w:p>
        </w:tc>
      </w:tr>
      <w:tr w:rsidR="00B668DF">
        <w:trPr>
          <w:trHeight w:val="23"/>
        </w:trPr>
        <w:tc>
          <w:tcPr>
            <w:tcW w:w="3155" w:type="dxa"/>
            <w:tcBorders>
              <w:top w:val="single" w:sz="4" w:space="0" w:color="000000"/>
              <w:left w:val="single" w:sz="4" w:space="0" w:color="000000"/>
              <w:bottom w:val="single" w:sz="4" w:space="0" w:color="000000"/>
              <w:right w:val="single" w:sz="4" w:space="0" w:color="000000"/>
            </w:tcBorders>
            <w:vAlign w:val="center"/>
          </w:tcPr>
          <w:p w:rsidR="00B668DF" w:rsidRDefault="00A910FB">
            <w:pPr>
              <w:wordWrap w:val="0"/>
              <w:spacing w:line="300" w:lineRule="exact"/>
              <w:jc w:val="center"/>
              <w:rPr>
                <w:rFonts w:ascii="仿宋" w:eastAsia="仿宋" w:hAnsi="仿宋" w:cs="仿宋"/>
              </w:rPr>
            </w:pPr>
            <w:r>
              <w:rPr>
                <w:rFonts w:ascii="仿宋" w:eastAsia="仿宋" w:hAnsi="仿宋" w:cs="仿宋" w:hint="eastAsia"/>
              </w:rPr>
              <w:t>新闻传播伦理与法规</w:t>
            </w:r>
          </w:p>
        </w:tc>
        <w:tc>
          <w:tcPr>
            <w:tcW w:w="1680"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32</w:t>
            </w:r>
          </w:p>
        </w:tc>
        <w:tc>
          <w:tcPr>
            <w:tcW w:w="1096"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郭赫男、廖金英</w:t>
            </w:r>
          </w:p>
        </w:tc>
        <w:tc>
          <w:tcPr>
            <w:tcW w:w="129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cs="仿宋"/>
              </w:rPr>
            </w:pPr>
            <w:r>
              <w:rPr>
                <w:rFonts w:ascii="仿宋" w:eastAsia="仿宋" w:hAnsi="仿宋" w:cs="仿宋" w:hint="eastAsia"/>
              </w:rPr>
              <w:t>3</w:t>
            </w:r>
          </w:p>
        </w:tc>
      </w:tr>
      <w:tr w:rsidR="00B668DF">
        <w:trPr>
          <w:trHeight w:val="23"/>
        </w:trPr>
        <w:tc>
          <w:tcPr>
            <w:tcW w:w="3155" w:type="dxa"/>
            <w:tcBorders>
              <w:top w:val="single" w:sz="4" w:space="0" w:color="000000"/>
              <w:left w:val="single" w:sz="4" w:space="0" w:color="000000"/>
              <w:bottom w:val="single" w:sz="4" w:space="0" w:color="000000"/>
              <w:right w:val="single" w:sz="4" w:space="0" w:color="000000"/>
            </w:tcBorders>
            <w:vAlign w:val="center"/>
          </w:tcPr>
          <w:p w:rsidR="00B668DF" w:rsidRDefault="00A910FB">
            <w:pPr>
              <w:wordWrap w:val="0"/>
              <w:spacing w:line="300" w:lineRule="exact"/>
              <w:jc w:val="center"/>
              <w:rPr>
                <w:rFonts w:ascii="仿宋" w:eastAsia="仿宋" w:hAnsi="仿宋" w:cs="仿宋"/>
              </w:rPr>
            </w:pPr>
            <w:r>
              <w:rPr>
                <w:rFonts w:ascii="仿宋" w:eastAsia="仿宋" w:hAnsi="仿宋" w:cs="仿宋" w:hint="eastAsia"/>
              </w:rPr>
              <w:t>中外新闻传播史（双语）</w:t>
            </w:r>
          </w:p>
        </w:tc>
        <w:tc>
          <w:tcPr>
            <w:tcW w:w="1680"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ind w:leftChars="-2" w:hangingChars="2" w:hanging="5"/>
              <w:jc w:val="center"/>
              <w:rPr>
                <w:rFonts w:ascii="仿宋" w:eastAsia="仿宋" w:hAnsi="仿宋" w:cs="仿宋"/>
              </w:rPr>
            </w:pPr>
            <w:r>
              <w:rPr>
                <w:rFonts w:ascii="仿宋" w:eastAsia="仿宋" w:hAnsi="仿宋" w:cs="仿宋" w:hint="eastAsia"/>
              </w:rPr>
              <w:t>64</w:t>
            </w:r>
          </w:p>
        </w:tc>
        <w:tc>
          <w:tcPr>
            <w:tcW w:w="1096"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4</w:t>
            </w:r>
          </w:p>
        </w:tc>
        <w:tc>
          <w:tcPr>
            <w:tcW w:w="2343"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 xml:space="preserve">张立春、罗  </w:t>
            </w:r>
            <w:proofErr w:type="gramStart"/>
            <w:r>
              <w:rPr>
                <w:rFonts w:ascii="仿宋" w:eastAsia="仿宋" w:hAnsi="仿宋" w:cs="仿宋" w:hint="eastAsia"/>
              </w:rPr>
              <w:t>昕</w:t>
            </w:r>
            <w:proofErr w:type="gramEnd"/>
          </w:p>
        </w:tc>
        <w:tc>
          <w:tcPr>
            <w:tcW w:w="129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cs="仿宋"/>
              </w:rPr>
            </w:pPr>
            <w:r>
              <w:rPr>
                <w:rFonts w:ascii="仿宋" w:eastAsia="仿宋" w:hAnsi="仿宋" w:cs="仿宋" w:hint="eastAsia"/>
              </w:rPr>
              <w:t>3</w:t>
            </w:r>
          </w:p>
        </w:tc>
      </w:tr>
      <w:tr w:rsidR="00B668DF">
        <w:trPr>
          <w:trHeight w:val="23"/>
        </w:trPr>
        <w:tc>
          <w:tcPr>
            <w:tcW w:w="3155" w:type="dxa"/>
            <w:tcBorders>
              <w:top w:val="single" w:sz="4" w:space="0" w:color="000000"/>
              <w:left w:val="single" w:sz="4" w:space="0" w:color="000000"/>
              <w:bottom w:val="single" w:sz="4" w:space="0" w:color="000000"/>
              <w:right w:val="single" w:sz="4" w:space="0" w:color="000000"/>
            </w:tcBorders>
            <w:vAlign w:val="center"/>
          </w:tcPr>
          <w:p w:rsidR="00B668DF" w:rsidRDefault="00A910FB">
            <w:pPr>
              <w:wordWrap w:val="0"/>
              <w:spacing w:line="280" w:lineRule="exact"/>
              <w:jc w:val="center"/>
              <w:rPr>
                <w:rFonts w:ascii="仿宋" w:eastAsia="仿宋" w:hAnsi="仿宋" w:cs="仿宋"/>
              </w:rPr>
            </w:pPr>
            <w:r>
              <w:rPr>
                <w:rFonts w:ascii="仿宋" w:eastAsia="仿宋" w:hAnsi="仿宋" w:cs="仿宋" w:hint="eastAsia"/>
              </w:rPr>
              <w:t>国际传播（双语）</w:t>
            </w:r>
          </w:p>
        </w:tc>
        <w:tc>
          <w:tcPr>
            <w:tcW w:w="1680"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ind w:leftChars="-2" w:hangingChars="2" w:hanging="5"/>
              <w:jc w:val="center"/>
              <w:rPr>
                <w:rFonts w:ascii="仿宋" w:eastAsia="仿宋" w:hAnsi="仿宋" w:cs="仿宋"/>
              </w:rPr>
            </w:pPr>
            <w:r>
              <w:rPr>
                <w:rFonts w:ascii="仿宋" w:eastAsia="仿宋" w:hAnsi="仿宋" w:cs="仿宋" w:hint="eastAsia"/>
              </w:rPr>
              <w:t>64</w:t>
            </w:r>
          </w:p>
        </w:tc>
        <w:tc>
          <w:tcPr>
            <w:tcW w:w="1096"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4</w:t>
            </w:r>
          </w:p>
        </w:tc>
        <w:tc>
          <w:tcPr>
            <w:tcW w:w="2343"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林克勤、张  涛</w:t>
            </w:r>
          </w:p>
        </w:tc>
        <w:tc>
          <w:tcPr>
            <w:tcW w:w="129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cs="仿宋"/>
              </w:rPr>
            </w:pPr>
            <w:r>
              <w:rPr>
                <w:rFonts w:ascii="仿宋" w:eastAsia="仿宋" w:hAnsi="仿宋" w:cs="仿宋" w:hint="eastAsia"/>
              </w:rPr>
              <w:t>4</w:t>
            </w:r>
          </w:p>
        </w:tc>
      </w:tr>
      <w:tr w:rsidR="00B668DF">
        <w:trPr>
          <w:trHeight w:val="23"/>
        </w:trPr>
        <w:tc>
          <w:tcPr>
            <w:tcW w:w="3155" w:type="dxa"/>
            <w:tcBorders>
              <w:top w:val="single" w:sz="4" w:space="0" w:color="000000"/>
              <w:left w:val="single" w:sz="4" w:space="0" w:color="000000"/>
              <w:bottom w:val="single" w:sz="4" w:space="0" w:color="000000"/>
              <w:right w:val="single" w:sz="4" w:space="0" w:color="000000"/>
            </w:tcBorders>
            <w:vAlign w:val="center"/>
          </w:tcPr>
          <w:p w:rsidR="00B668DF" w:rsidRDefault="00A910FB">
            <w:pPr>
              <w:wordWrap w:val="0"/>
              <w:spacing w:line="280" w:lineRule="exact"/>
              <w:jc w:val="center"/>
              <w:rPr>
                <w:rFonts w:ascii="仿宋" w:eastAsia="仿宋" w:hAnsi="仿宋" w:cs="仿宋"/>
              </w:rPr>
            </w:pPr>
            <w:r>
              <w:rPr>
                <w:rFonts w:ascii="仿宋" w:eastAsia="仿宋" w:hAnsi="仿宋" w:cs="仿宋" w:hint="eastAsia"/>
              </w:rPr>
              <w:t>马克思主义新闻思想</w:t>
            </w:r>
          </w:p>
        </w:tc>
        <w:tc>
          <w:tcPr>
            <w:tcW w:w="1680"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32</w:t>
            </w:r>
          </w:p>
        </w:tc>
        <w:tc>
          <w:tcPr>
            <w:tcW w:w="1096"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郭赫男、何  渊</w:t>
            </w:r>
          </w:p>
        </w:tc>
        <w:tc>
          <w:tcPr>
            <w:tcW w:w="129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cs="仿宋"/>
              </w:rPr>
            </w:pPr>
            <w:r>
              <w:rPr>
                <w:rFonts w:ascii="仿宋" w:eastAsia="仿宋" w:hAnsi="仿宋" w:cs="仿宋" w:hint="eastAsia"/>
              </w:rPr>
              <w:t>4</w:t>
            </w:r>
          </w:p>
        </w:tc>
      </w:tr>
      <w:tr w:rsidR="00B668DF">
        <w:trPr>
          <w:trHeight w:val="23"/>
        </w:trPr>
        <w:tc>
          <w:tcPr>
            <w:tcW w:w="3155" w:type="dxa"/>
            <w:tcBorders>
              <w:top w:val="single" w:sz="4" w:space="0" w:color="000000"/>
              <w:left w:val="single" w:sz="4" w:space="0" w:color="000000"/>
              <w:bottom w:val="single" w:sz="4" w:space="0" w:color="000000"/>
              <w:right w:val="single" w:sz="4" w:space="0" w:color="000000"/>
            </w:tcBorders>
            <w:vAlign w:val="center"/>
          </w:tcPr>
          <w:p w:rsidR="00B668DF" w:rsidRDefault="00A910FB">
            <w:pPr>
              <w:wordWrap w:val="0"/>
              <w:spacing w:line="300" w:lineRule="exact"/>
              <w:jc w:val="center"/>
              <w:rPr>
                <w:rFonts w:ascii="仿宋" w:eastAsia="仿宋" w:hAnsi="仿宋" w:cs="仿宋"/>
              </w:rPr>
            </w:pPr>
            <w:r>
              <w:rPr>
                <w:rFonts w:ascii="仿宋" w:eastAsia="仿宋" w:hAnsi="仿宋" w:cs="仿宋" w:hint="eastAsia"/>
              </w:rPr>
              <w:t>普通逻辑学</w:t>
            </w:r>
          </w:p>
        </w:tc>
        <w:tc>
          <w:tcPr>
            <w:tcW w:w="1680"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beforeLines="10" w:before="24" w:afterLines="10" w:after="24"/>
              <w:jc w:val="center"/>
              <w:rPr>
                <w:rFonts w:ascii="仿宋" w:eastAsia="仿宋" w:hAnsi="仿宋" w:cs="仿宋"/>
              </w:rPr>
            </w:pPr>
            <w:r>
              <w:rPr>
                <w:rFonts w:ascii="仿宋" w:eastAsia="仿宋" w:hAnsi="仿宋" w:cs="仿宋" w:hint="eastAsia"/>
              </w:rPr>
              <w:t>32</w:t>
            </w:r>
          </w:p>
        </w:tc>
        <w:tc>
          <w:tcPr>
            <w:tcW w:w="1096"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beforeLines="10" w:before="24" w:afterLines="10" w:after="24"/>
              <w:jc w:val="center"/>
              <w:rPr>
                <w:rFonts w:ascii="仿宋" w:eastAsia="仿宋" w:hAnsi="仿宋" w:cs="仿宋"/>
              </w:rPr>
            </w:pPr>
            <w:r>
              <w:rPr>
                <w:rFonts w:ascii="仿宋" w:eastAsia="仿宋" w:hAnsi="仿宋" w:cs="仿宋" w:hint="eastAsia"/>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beforeLines="10" w:before="24" w:afterLines="10" w:after="24"/>
              <w:jc w:val="center"/>
              <w:rPr>
                <w:rFonts w:ascii="仿宋" w:eastAsia="仿宋" w:hAnsi="仿宋" w:cs="仿宋"/>
              </w:rPr>
            </w:pPr>
            <w:r>
              <w:rPr>
                <w:rFonts w:ascii="仿宋" w:eastAsia="仿宋" w:hAnsi="仿宋" w:cs="仿宋" w:hint="eastAsia"/>
              </w:rPr>
              <w:t>刘国强</w:t>
            </w:r>
          </w:p>
        </w:tc>
        <w:tc>
          <w:tcPr>
            <w:tcW w:w="129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cs="仿宋"/>
              </w:rPr>
            </w:pPr>
            <w:r>
              <w:rPr>
                <w:rFonts w:ascii="仿宋" w:eastAsia="仿宋" w:hAnsi="仿宋" w:cs="仿宋" w:hint="eastAsia"/>
              </w:rPr>
              <w:t>4</w:t>
            </w:r>
          </w:p>
        </w:tc>
      </w:tr>
      <w:tr w:rsidR="00B668DF">
        <w:trPr>
          <w:trHeight w:val="23"/>
        </w:trPr>
        <w:tc>
          <w:tcPr>
            <w:tcW w:w="3155" w:type="dxa"/>
            <w:tcBorders>
              <w:top w:val="single" w:sz="4" w:space="0" w:color="000000"/>
              <w:left w:val="single" w:sz="4" w:space="0" w:color="000000"/>
              <w:bottom w:val="single" w:sz="4" w:space="0" w:color="000000"/>
              <w:right w:val="single" w:sz="4" w:space="0" w:color="000000"/>
            </w:tcBorders>
            <w:vAlign w:val="center"/>
          </w:tcPr>
          <w:p w:rsidR="00B668DF" w:rsidRDefault="00A910FB">
            <w:pPr>
              <w:wordWrap w:val="0"/>
              <w:spacing w:line="300" w:lineRule="exact"/>
              <w:jc w:val="center"/>
              <w:rPr>
                <w:rFonts w:ascii="仿宋" w:eastAsia="仿宋" w:hAnsi="仿宋" w:cs="仿宋"/>
                <w:kern w:val="2"/>
              </w:rPr>
            </w:pPr>
            <w:r>
              <w:rPr>
                <w:rFonts w:ascii="仿宋" w:eastAsia="仿宋" w:hAnsi="仿宋" w:cs="仿宋" w:hint="eastAsia"/>
              </w:rPr>
              <w:t>国际新闻与中国外交（双语）</w:t>
            </w:r>
          </w:p>
        </w:tc>
        <w:tc>
          <w:tcPr>
            <w:tcW w:w="1680"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ind w:leftChars="-2" w:hangingChars="2" w:hanging="5"/>
              <w:jc w:val="center"/>
              <w:rPr>
                <w:rFonts w:ascii="仿宋" w:eastAsia="仿宋" w:hAnsi="仿宋" w:cs="仿宋"/>
                <w:kern w:val="2"/>
              </w:rPr>
            </w:pPr>
            <w:r>
              <w:rPr>
                <w:rFonts w:ascii="仿宋" w:eastAsia="仿宋" w:hAnsi="仿宋" w:cs="仿宋" w:hint="eastAsia"/>
              </w:rPr>
              <w:t>32</w:t>
            </w:r>
          </w:p>
        </w:tc>
        <w:tc>
          <w:tcPr>
            <w:tcW w:w="1096"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kern w:val="2"/>
              </w:rPr>
            </w:pPr>
            <w:r>
              <w:rPr>
                <w:rFonts w:ascii="仿宋" w:eastAsia="仿宋" w:hAnsi="仿宋" w:cs="仿宋" w:hint="eastAsia"/>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kern w:val="2"/>
              </w:rPr>
            </w:pPr>
            <w:proofErr w:type="gramStart"/>
            <w:r>
              <w:rPr>
                <w:rFonts w:ascii="仿宋" w:eastAsia="仿宋" w:hAnsi="仿宋" w:cs="仿宋" w:hint="eastAsia"/>
                <w:kern w:val="2"/>
              </w:rPr>
              <w:t>严功军</w:t>
            </w:r>
            <w:proofErr w:type="gramEnd"/>
            <w:r>
              <w:rPr>
                <w:rFonts w:ascii="仿宋" w:eastAsia="仿宋" w:hAnsi="仿宋" w:cs="仿宋" w:hint="eastAsia"/>
                <w:kern w:val="2"/>
              </w:rPr>
              <w:t>、廖梦夏</w:t>
            </w:r>
          </w:p>
        </w:tc>
        <w:tc>
          <w:tcPr>
            <w:tcW w:w="129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cs="仿宋"/>
                <w:kern w:val="2"/>
              </w:rPr>
            </w:pPr>
            <w:r>
              <w:rPr>
                <w:rFonts w:ascii="仿宋" w:eastAsia="仿宋" w:hAnsi="仿宋" w:cs="仿宋" w:hint="eastAsia"/>
                <w:kern w:val="2"/>
              </w:rPr>
              <w:t>5</w:t>
            </w:r>
          </w:p>
        </w:tc>
      </w:tr>
      <w:tr w:rsidR="00B668DF">
        <w:trPr>
          <w:trHeight w:val="23"/>
        </w:trPr>
        <w:tc>
          <w:tcPr>
            <w:tcW w:w="3155" w:type="dxa"/>
            <w:tcBorders>
              <w:top w:val="single" w:sz="4" w:space="0" w:color="000000"/>
              <w:left w:val="single" w:sz="4" w:space="0" w:color="000000"/>
              <w:bottom w:val="single" w:sz="4" w:space="0" w:color="000000"/>
              <w:right w:val="single" w:sz="4" w:space="0" w:color="000000"/>
            </w:tcBorders>
            <w:vAlign w:val="center"/>
          </w:tcPr>
          <w:p w:rsidR="00B668DF" w:rsidRDefault="00A910FB">
            <w:pPr>
              <w:wordWrap w:val="0"/>
              <w:spacing w:line="300" w:lineRule="exact"/>
              <w:jc w:val="center"/>
              <w:rPr>
                <w:rFonts w:ascii="仿宋" w:eastAsia="仿宋" w:hAnsi="仿宋" w:cs="仿宋"/>
              </w:rPr>
            </w:pPr>
            <w:r>
              <w:rPr>
                <w:rFonts w:ascii="仿宋" w:eastAsia="仿宋" w:hAnsi="仿宋" w:cs="仿宋" w:hint="eastAsia"/>
              </w:rPr>
              <w:t>国际新闻策划学（双语）</w:t>
            </w:r>
          </w:p>
        </w:tc>
        <w:tc>
          <w:tcPr>
            <w:tcW w:w="1680"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32</w:t>
            </w:r>
          </w:p>
        </w:tc>
        <w:tc>
          <w:tcPr>
            <w:tcW w:w="1096"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王  艳、陈佑荣</w:t>
            </w:r>
          </w:p>
        </w:tc>
        <w:tc>
          <w:tcPr>
            <w:tcW w:w="129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cs="仿宋"/>
              </w:rPr>
            </w:pPr>
            <w:r>
              <w:rPr>
                <w:rFonts w:ascii="仿宋" w:eastAsia="仿宋" w:hAnsi="仿宋" w:cs="仿宋" w:hint="eastAsia"/>
              </w:rPr>
              <w:t>5</w:t>
            </w:r>
          </w:p>
        </w:tc>
      </w:tr>
      <w:tr w:rsidR="00B668DF">
        <w:trPr>
          <w:trHeight w:val="23"/>
        </w:trPr>
        <w:tc>
          <w:tcPr>
            <w:tcW w:w="3155" w:type="dxa"/>
            <w:tcBorders>
              <w:top w:val="single" w:sz="4" w:space="0" w:color="000000"/>
              <w:left w:val="single" w:sz="4" w:space="0" w:color="000000"/>
              <w:bottom w:val="single" w:sz="4" w:space="0" w:color="000000"/>
              <w:right w:val="single" w:sz="4" w:space="0" w:color="000000"/>
            </w:tcBorders>
            <w:vAlign w:val="center"/>
          </w:tcPr>
          <w:p w:rsidR="00B668DF" w:rsidRDefault="00A910FB">
            <w:pPr>
              <w:wordWrap w:val="0"/>
              <w:spacing w:line="300" w:lineRule="exact"/>
              <w:jc w:val="center"/>
              <w:rPr>
                <w:rFonts w:ascii="仿宋" w:eastAsia="仿宋" w:hAnsi="仿宋" w:cs="仿宋"/>
              </w:rPr>
            </w:pPr>
            <w:r>
              <w:rPr>
                <w:rFonts w:ascii="仿宋" w:eastAsia="仿宋" w:hAnsi="仿宋" w:cs="仿宋" w:hint="eastAsia"/>
              </w:rPr>
              <w:t>国际新闻编辑学（双语）</w:t>
            </w:r>
          </w:p>
        </w:tc>
        <w:tc>
          <w:tcPr>
            <w:tcW w:w="1680"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ind w:leftChars="-2" w:hangingChars="2" w:hanging="5"/>
              <w:jc w:val="center"/>
              <w:rPr>
                <w:rFonts w:ascii="仿宋" w:eastAsia="仿宋" w:hAnsi="仿宋" w:cs="仿宋"/>
              </w:rPr>
            </w:pPr>
            <w:r>
              <w:rPr>
                <w:rFonts w:ascii="仿宋" w:eastAsia="仿宋" w:hAnsi="仿宋" w:cs="仿宋" w:hint="eastAsia"/>
              </w:rPr>
              <w:t>64</w:t>
            </w:r>
          </w:p>
        </w:tc>
        <w:tc>
          <w:tcPr>
            <w:tcW w:w="1096"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4</w:t>
            </w:r>
          </w:p>
        </w:tc>
        <w:tc>
          <w:tcPr>
            <w:tcW w:w="2343"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张春林、王  艳</w:t>
            </w:r>
          </w:p>
        </w:tc>
        <w:tc>
          <w:tcPr>
            <w:tcW w:w="129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cs="仿宋"/>
              </w:rPr>
            </w:pPr>
            <w:r>
              <w:rPr>
                <w:rFonts w:ascii="仿宋" w:eastAsia="仿宋" w:hAnsi="仿宋" w:cs="仿宋" w:hint="eastAsia"/>
              </w:rPr>
              <w:t>6</w:t>
            </w:r>
          </w:p>
        </w:tc>
      </w:tr>
      <w:tr w:rsidR="00B668DF">
        <w:trPr>
          <w:trHeight w:val="23"/>
        </w:trPr>
        <w:tc>
          <w:tcPr>
            <w:tcW w:w="3155" w:type="dxa"/>
            <w:tcBorders>
              <w:top w:val="single" w:sz="4" w:space="0" w:color="000000"/>
              <w:left w:val="single" w:sz="4" w:space="0" w:color="000000"/>
              <w:bottom w:val="single" w:sz="4" w:space="0" w:color="000000"/>
              <w:right w:val="single" w:sz="4" w:space="0" w:color="000000"/>
            </w:tcBorders>
            <w:vAlign w:val="center"/>
          </w:tcPr>
          <w:p w:rsidR="00B668DF" w:rsidRDefault="00A910FB">
            <w:pPr>
              <w:wordWrap w:val="0"/>
              <w:spacing w:line="300" w:lineRule="exact"/>
              <w:jc w:val="center"/>
              <w:rPr>
                <w:rFonts w:ascii="仿宋" w:eastAsia="仿宋" w:hAnsi="仿宋" w:cs="仿宋"/>
              </w:rPr>
            </w:pPr>
            <w:r>
              <w:rPr>
                <w:rFonts w:ascii="仿宋" w:eastAsia="仿宋" w:hAnsi="仿宋" w:cs="仿宋" w:hint="eastAsia"/>
              </w:rPr>
              <w:t>国际新闻报道（全英）</w:t>
            </w:r>
          </w:p>
        </w:tc>
        <w:tc>
          <w:tcPr>
            <w:tcW w:w="1680"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64</w:t>
            </w:r>
          </w:p>
        </w:tc>
        <w:tc>
          <w:tcPr>
            <w:tcW w:w="1096"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4</w:t>
            </w:r>
          </w:p>
        </w:tc>
        <w:tc>
          <w:tcPr>
            <w:tcW w:w="2343"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戴  明、王  艳</w:t>
            </w:r>
          </w:p>
        </w:tc>
        <w:tc>
          <w:tcPr>
            <w:tcW w:w="129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cs="仿宋"/>
              </w:rPr>
            </w:pPr>
            <w:r>
              <w:rPr>
                <w:rFonts w:ascii="仿宋" w:eastAsia="仿宋" w:hAnsi="仿宋" w:cs="仿宋" w:hint="eastAsia"/>
              </w:rPr>
              <w:t>6</w:t>
            </w:r>
          </w:p>
        </w:tc>
      </w:tr>
      <w:tr w:rsidR="00B668DF">
        <w:trPr>
          <w:trHeight w:val="23"/>
        </w:trPr>
        <w:tc>
          <w:tcPr>
            <w:tcW w:w="3155" w:type="dxa"/>
            <w:tcBorders>
              <w:top w:val="single" w:sz="4" w:space="0" w:color="000000"/>
              <w:left w:val="single" w:sz="4" w:space="0" w:color="000000"/>
              <w:bottom w:val="single" w:sz="4" w:space="0" w:color="000000"/>
              <w:right w:val="single" w:sz="4" w:space="0" w:color="000000"/>
            </w:tcBorders>
            <w:vAlign w:val="center"/>
          </w:tcPr>
          <w:p w:rsidR="00B668DF" w:rsidRDefault="00A910FB">
            <w:pPr>
              <w:wordWrap w:val="0"/>
              <w:spacing w:line="300" w:lineRule="exact"/>
              <w:jc w:val="center"/>
              <w:rPr>
                <w:rFonts w:ascii="仿宋" w:eastAsia="仿宋" w:hAnsi="仿宋" w:cs="仿宋"/>
              </w:rPr>
            </w:pPr>
            <w:r>
              <w:rPr>
                <w:rFonts w:ascii="仿宋" w:eastAsia="仿宋" w:hAnsi="仿宋" w:cs="仿宋" w:hint="eastAsia"/>
              </w:rPr>
              <w:t>研究方法与写作（双语）</w:t>
            </w:r>
          </w:p>
        </w:tc>
        <w:tc>
          <w:tcPr>
            <w:tcW w:w="1680"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ind w:leftChars="-2" w:hangingChars="2" w:hanging="5"/>
              <w:jc w:val="center"/>
              <w:rPr>
                <w:rFonts w:ascii="仿宋" w:eastAsia="仿宋" w:hAnsi="仿宋" w:cs="仿宋"/>
              </w:rPr>
            </w:pPr>
            <w:r>
              <w:rPr>
                <w:rFonts w:ascii="仿宋" w:eastAsia="仿宋" w:hAnsi="仿宋" w:cs="仿宋" w:hint="eastAsia"/>
              </w:rPr>
              <w:t>32</w:t>
            </w:r>
          </w:p>
        </w:tc>
        <w:tc>
          <w:tcPr>
            <w:tcW w:w="1096"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廖梦夏、万  萍</w:t>
            </w:r>
          </w:p>
        </w:tc>
        <w:tc>
          <w:tcPr>
            <w:tcW w:w="129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cs="仿宋"/>
              </w:rPr>
            </w:pPr>
            <w:r>
              <w:rPr>
                <w:rFonts w:ascii="仿宋" w:eastAsia="仿宋" w:hAnsi="仿宋" w:cs="仿宋" w:hint="eastAsia"/>
              </w:rPr>
              <w:t>6</w:t>
            </w:r>
          </w:p>
        </w:tc>
      </w:tr>
      <w:tr w:rsidR="00B668DF">
        <w:trPr>
          <w:trHeight w:val="375"/>
        </w:trPr>
        <w:tc>
          <w:tcPr>
            <w:tcW w:w="3155"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300" w:lineRule="exact"/>
              <w:jc w:val="center"/>
              <w:rPr>
                <w:rFonts w:ascii="仿宋" w:eastAsia="仿宋" w:hAnsi="仿宋" w:cs="仿宋"/>
              </w:rPr>
            </w:pPr>
            <w:r>
              <w:rPr>
                <w:rFonts w:ascii="仿宋" w:eastAsia="仿宋" w:hAnsi="仿宋" w:cs="仿宋" w:hint="eastAsia"/>
              </w:rPr>
              <w:t>摄影基础</w:t>
            </w:r>
          </w:p>
        </w:tc>
        <w:tc>
          <w:tcPr>
            <w:tcW w:w="1680"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ind w:leftChars="-2" w:hangingChars="2" w:hanging="5"/>
              <w:jc w:val="center"/>
              <w:rPr>
                <w:rFonts w:ascii="仿宋" w:eastAsia="仿宋" w:hAnsi="仿宋" w:cs="仿宋"/>
              </w:rPr>
            </w:pPr>
            <w:r>
              <w:rPr>
                <w:rFonts w:ascii="仿宋" w:eastAsia="仿宋" w:hAnsi="仿宋" w:cs="仿宋" w:hint="eastAsia"/>
              </w:rPr>
              <w:t>52</w:t>
            </w:r>
          </w:p>
        </w:tc>
        <w:tc>
          <w:tcPr>
            <w:tcW w:w="1096"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4</w:t>
            </w:r>
          </w:p>
        </w:tc>
        <w:tc>
          <w:tcPr>
            <w:tcW w:w="2343"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刘昊</w:t>
            </w:r>
          </w:p>
        </w:tc>
        <w:tc>
          <w:tcPr>
            <w:tcW w:w="129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eastAsia="等线"/>
                <w:szCs w:val="21"/>
              </w:rPr>
            </w:pPr>
            <w:r>
              <w:rPr>
                <w:szCs w:val="21"/>
              </w:rPr>
              <w:t>1</w:t>
            </w:r>
          </w:p>
        </w:tc>
      </w:tr>
      <w:tr w:rsidR="00B668DF">
        <w:trPr>
          <w:trHeight w:val="23"/>
        </w:trPr>
        <w:tc>
          <w:tcPr>
            <w:tcW w:w="3155"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300" w:lineRule="exact"/>
              <w:jc w:val="center"/>
              <w:rPr>
                <w:rFonts w:ascii="仿宋" w:eastAsia="仿宋" w:hAnsi="仿宋" w:cs="仿宋"/>
              </w:rPr>
            </w:pPr>
            <w:r>
              <w:rPr>
                <w:rFonts w:ascii="仿宋" w:eastAsia="仿宋" w:hAnsi="仿宋" w:cs="仿宋" w:hint="eastAsia"/>
              </w:rPr>
              <w:t>设计基础</w:t>
            </w:r>
          </w:p>
        </w:tc>
        <w:tc>
          <w:tcPr>
            <w:tcW w:w="1680"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ind w:leftChars="-2" w:hangingChars="2" w:hanging="5"/>
              <w:jc w:val="center"/>
              <w:rPr>
                <w:rFonts w:ascii="仿宋" w:eastAsia="仿宋" w:hAnsi="仿宋" w:cs="仿宋"/>
              </w:rPr>
            </w:pPr>
            <w:r>
              <w:rPr>
                <w:rFonts w:ascii="仿宋" w:eastAsia="仿宋" w:hAnsi="仿宋" w:cs="仿宋" w:hint="eastAsia"/>
              </w:rPr>
              <w:t>26</w:t>
            </w:r>
          </w:p>
        </w:tc>
        <w:tc>
          <w:tcPr>
            <w:tcW w:w="1096"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proofErr w:type="gramStart"/>
            <w:r>
              <w:rPr>
                <w:rFonts w:ascii="仿宋" w:eastAsia="仿宋" w:hAnsi="仿宋" w:cs="仿宋" w:hint="eastAsia"/>
              </w:rPr>
              <w:t>蓝若宇</w:t>
            </w:r>
            <w:proofErr w:type="gramEnd"/>
          </w:p>
        </w:tc>
        <w:tc>
          <w:tcPr>
            <w:tcW w:w="129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eastAsia="等线"/>
                <w:szCs w:val="21"/>
              </w:rPr>
            </w:pPr>
            <w:r>
              <w:rPr>
                <w:szCs w:val="21"/>
              </w:rPr>
              <w:t>1</w:t>
            </w:r>
          </w:p>
        </w:tc>
      </w:tr>
      <w:tr w:rsidR="00B668DF">
        <w:trPr>
          <w:trHeight w:val="23"/>
        </w:trPr>
        <w:tc>
          <w:tcPr>
            <w:tcW w:w="3155"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300" w:lineRule="exact"/>
              <w:jc w:val="center"/>
              <w:rPr>
                <w:rFonts w:ascii="仿宋" w:eastAsia="仿宋" w:hAnsi="仿宋" w:cs="仿宋"/>
              </w:rPr>
            </w:pPr>
            <w:r>
              <w:rPr>
                <w:rFonts w:ascii="仿宋" w:eastAsia="仿宋" w:hAnsi="仿宋" w:cs="仿宋" w:hint="eastAsia"/>
              </w:rPr>
              <w:t>摄像与编辑</w:t>
            </w:r>
          </w:p>
        </w:tc>
        <w:tc>
          <w:tcPr>
            <w:tcW w:w="1680"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64</w:t>
            </w:r>
          </w:p>
        </w:tc>
        <w:tc>
          <w:tcPr>
            <w:tcW w:w="1096"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4</w:t>
            </w:r>
          </w:p>
        </w:tc>
        <w:tc>
          <w:tcPr>
            <w:tcW w:w="2343"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邬建中</w:t>
            </w:r>
          </w:p>
        </w:tc>
        <w:tc>
          <w:tcPr>
            <w:tcW w:w="129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eastAsia="等线"/>
                <w:szCs w:val="21"/>
              </w:rPr>
            </w:pPr>
            <w:r>
              <w:rPr>
                <w:szCs w:val="21"/>
              </w:rPr>
              <w:t>2</w:t>
            </w:r>
          </w:p>
        </w:tc>
      </w:tr>
      <w:tr w:rsidR="00B668DF">
        <w:trPr>
          <w:trHeight w:val="23"/>
        </w:trPr>
        <w:tc>
          <w:tcPr>
            <w:tcW w:w="3155"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300" w:lineRule="exact"/>
              <w:jc w:val="center"/>
              <w:rPr>
                <w:rFonts w:ascii="仿宋" w:eastAsia="仿宋" w:hAnsi="仿宋" w:cs="仿宋"/>
              </w:rPr>
            </w:pPr>
            <w:r>
              <w:rPr>
                <w:rFonts w:ascii="仿宋" w:eastAsia="仿宋" w:hAnsi="仿宋" w:cs="仿宋" w:hint="eastAsia"/>
              </w:rPr>
              <w:t>数据统计与分析</w:t>
            </w:r>
          </w:p>
        </w:tc>
        <w:tc>
          <w:tcPr>
            <w:tcW w:w="1680"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ind w:leftChars="-2" w:hangingChars="2" w:hanging="5"/>
              <w:jc w:val="center"/>
              <w:rPr>
                <w:rFonts w:ascii="仿宋" w:eastAsia="仿宋" w:hAnsi="仿宋" w:cs="仿宋"/>
              </w:rPr>
            </w:pPr>
            <w:r>
              <w:rPr>
                <w:rFonts w:ascii="仿宋" w:eastAsia="仿宋" w:hAnsi="仿宋" w:cs="仿宋" w:hint="eastAsia"/>
              </w:rPr>
              <w:t>32</w:t>
            </w:r>
          </w:p>
        </w:tc>
        <w:tc>
          <w:tcPr>
            <w:tcW w:w="1096"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蒋东旭</w:t>
            </w:r>
          </w:p>
        </w:tc>
        <w:tc>
          <w:tcPr>
            <w:tcW w:w="129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eastAsia="等线"/>
                <w:szCs w:val="21"/>
              </w:rPr>
            </w:pPr>
            <w:r>
              <w:rPr>
                <w:szCs w:val="21"/>
              </w:rPr>
              <w:t>2</w:t>
            </w:r>
          </w:p>
        </w:tc>
      </w:tr>
      <w:tr w:rsidR="00B668DF">
        <w:trPr>
          <w:trHeight w:val="23"/>
        </w:trPr>
        <w:tc>
          <w:tcPr>
            <w:tcW w:w="3155"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300" w:lineRule="exact"/>
              <w:jc w:val="center"/>
              <w:rPr>
                <w:rFonts w:ascii="仿宋" w:eastAsia="仿宋" w:hAnsi="仿宋" w:cs="仿宋"/>
              </w:rPr>
            </w:pPr>
            <w:r>
              <w:rPr>
                <w:rFonts w:ascii="仿宋" w:eastAsia="仿宋" w:hAnsi="仿宋" w:cs="仿宋" w:hint="eastAsia"/>
              </w:rPr>
              <w:t>数字媒体技术</w:t>
            </w:r>
          </w:p>
        </w:tc>
        <w:tc>
          <w:tcPr>
            <w:tcW w:w="1680"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32</w:t>
            </w:r>
          </w:p>
        </w:tc>
        <w:tc>
          <w:tcPr>
            <w:tcW w:w="1096"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2</w:t>
            </w:r>
          </w:p>
        </w:tc>
        <w:tc>
          <w:tcPr>
            <w:tcW w:w="2343"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 xml:space="preserve">刘  </w:t>
            </w:r>
            <w:proofErr w:type="gramStart"/>
            <w:r>
              <w:rPr>
                <w:rFonts w:ascii="仿宋" w:eastAsia="仿宋" w:hAnsi="仿宋" w:cs="仿宋" w:hint="eastAsia"/>
              </w:rPr>
              <w:t>昊</w:t>
            </w:r>
            <w:proofErr w:type="gramEnd"/>
            <w:r>
              <w:rPr>
                <w:rFonts w:ascii="仿宋" w:eastAsia="仿宋" w:hAnsi="仿宋" w:cs="仿宋" w:hint="eastAsia"/>
              </w:rPr>
              <w:t>、蓝若宇</w:t>
            </w:r>
          </w:p>
        </w:tc>
        <w:tc>
          <w:tcPr>
            <w:tcW w:w="129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eastAsia="等线"/>
                <w:szCs w:val="21"/>
              </w:rPr>
            </w:pPr>
            <w:r>
              <w:rPr>
                <w:szCs w:val="21"/>
              </w:rPr>
              <w:t>2</w:t>
            </w:r>
          </w:p>
        </w:tc>
      </w:tr>
      <w:tr w:rsidR="00B668DF">
        <w:trPr>
          <w:trHeight w:val="23"/>
        </w:trPr>
        <w:tc>
          <w:tcPr>
            <w:tcW w:w="3155"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300" w:lineRule="exact"/>
              <w:jc w:val="center"/>
              <w:rPr>
                <w:rFonts w:ascii="仿宋" w:eastAsia="仿宋" w:hAnsi="仿宋" w:cs="仿宋"/>
              </w:rPr>
            </w:pPr>
            <w:r>
              <w:rPr>
                <w:rFonts w:ascii="仿宋" w:eastAsia="仿宋" w:hAnsi="仿宋" w:cs="仿宋" w:hint="eastAsia"/>
              </w:rPr>
              <w:t>英语新闻采访与写作（全英）</w:t>
            </w:r>
          </w:p>
        </w:tc>
        <w:tc>
          <w:tcPr>
            <w:tcW w:w="1680"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64</w:t>
            </w:r>
          </w:p>
        </w:tc>
        <w:tc>
          <w:tcPr>
            <w:tcW w:w="1096"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4</w:t>
            </w:r>
          </w:p>
        </w:tc>
        <w:tc>
          <w:tcPr>
            <w:tcW w:w="2343"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戴  明、万  萍</w:t>
            </w:r>
          </w:p>
        </w:tc>
        <w:tc>
          <w:tcPr>
            <w:tcW w:w="129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eastAsia="等线"/>
                <w:szCs w:val="21"/>
              </w:rPr>
            </w:pPr>
            <w:r>
              <w:rPr>
                <w:szCs w:val="21"/>
              </w:rPr>
              <w:t>3</w:t>
            </w:r>
          </w:p>
        </w:tc>
      </w:tr>
      <w:tr w:rsidR="00B668DF">
        <w:trPr>
          <w:trHeight w:val="23"/>
        </w:trPr>
        <w:tc>
          <w:tcPr>
            <w:tcW w:w="3155"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300" w:lineRule="exact"/>
              <w:jc w:val="center"/>
              <w:rPr>
                <w:rFonts w:ascii="仿宋" w:eastAsia="仿宋" w:hAnsi="仿宋" w:cs="仿宋"/>
              </w:rPr>
            </w:pPr>
            <w:r>
              <w:rPr>
                <w:rFonts w:ascii="仿宋" w:eastAsia="仿宋" w:hAnsi="仿宋" w:cs="仿宋" w:hint="eastAsia"/>
              </w:rPr>
              <w:t>中英文新闻编译（双语）</w:t>
            </w:r>
          </w:p>
        </w:tc>
        <w:tc>
          <w:tcPr>
            <w:tcW w:w="1680"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64</w:t>
            </w:r>
          </w:p>
        </w:tc>
        <w:tc>
          <w:tcPr>
            <w:tcW w:w="1096"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4</w:t>
            </w:r>
          </w:p>
        </w:tc>
        <w:tc>
          <w:tcPr>
            <w:tcW w:w="2343" w:type="dxa"/>
            <w:tcBorders>
              <w:top w:val="single" w:sz="4" w:space="0" w:color="000000"/>
              <w:left w:val="single" w:sz="4" w:space="0" w:color="000000"/>
              <w:bottom w:val="single" w:sz="4" w:space="0" w:color="000000"/>
              <w:right w:val="single" w:sz="4" w:space="0" w:color="000000"/>
            </w:tcBorders>
            <w:vAlign w:val="center"/>
          </w:tcPr>
          <w:p w:rsidR="00B668DF" w:rsidRDefault="00A910FB">
            <w:pPr>
              <w:spacing w:line="400" w:lineRule="exact"/>
              <w:jc w:val="center"/>
              <w:rPr>
                <w:rFonts w:ascii="仿宋" w:eastAsia="仿宋" w:hAnsi="仿宋" w:cs="仿宋"/>
              </w:rPr>
            </w:pPr>
            <w:r>
              <w:rPr>
                <w:rFonts w:ascii="仿宋" w:eastAsia="仿宋" w:hAnsi="仿宋" w:cs="仿宋" w:hint="eastAsia"/>
              </w:rPr>
              <w:t xml:space="preserve">蓝若宇、罗  </w:t>
            </w:r>
            <w:proofErr w:type="gramStart"/>
            <w:r>
              <w:rPr>
                <w:rFonts w:ascii="仿宋" w:eastAsia="仿宋" w:hAnsi="仿宋" w:cs="仿宋" w:hint="eastAsia"/>
              </w:rPr>
              <w:t>昕</w:t>
            </w:r>
            <w:proofErr w:type="gramEnd"/>
          </w:p>
        </w:tc>
        <w:tc>
          <w:tcPr>
            <w:tcW w:w="129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eastAsia="等线"/>
                <w:szCs w:val="21"/>
              </w:rPr>
            </w:pPr>
            <w:r>
              <w:rPr>
                <w:szCs w:val="21"/>
              </w:rPr>
              <w:t>5</w:t>
            </w:r>
          </w:p>
        </w:tc>
      </w:tr>
    </w:tbl>
    <w:p w:rsidR="00B668DF" w:rsidRDefault="00B668DF">
      <w:pPr>
        <w:pStyle w:val="a4"/>
        <w:kinsoku w:val="0"/>
        <w:overflowPunct w:val="0"/>
        <w:ind w:left="0"/>
        <w:rPr>
          <w:rFonts w:ascii="仿宋" w:eastAsia="仿宋" w:hAnsi="仿宋" w:cs="仿宋"/>
          <w:sz w:val="24"/>
          <w:szCs w:val="24"/>
        </w:rPr>
      </w:pPr>
    </w:p>
    <w:p w:rsidR="00B668DF" w:rsidRDefault="00B668DF">
      <w:pPr>
        <w:pStyle w:val="a4"/>
        <w:kinsoku w:val="0"/>
        <w:overflowPunct w:val="0"/>
        <w:spacing w:line="431" w:lineRule="exact"/>
        <w:ind w:left="0"/>
      </w:pPr>
    </w:p>
    <w:p w:rsidR="00B668DF" w:rsidRDefault="00B668DF">
      <w:pPr>
        <w:pStyle w:val="a4"/>
        <w:kinsoku w:val="0"/>
        <w:overflowPunct w:val="0"/>
        <w:spacing w:line="431" w:lineRule="exact"/>
        <w:ind w:left="0"/>
        <w:sectPr w:rsidR="00B668DF">
          <w:pgSz w:w="11910" w:h="16840"/>
          <w:pgMar w:top="1320" w:right="900" w:bottom="280" w:left="1200" w:header="720" w:footer="720" w:gutter="0"/>
          <w:cols w:space="720" w:equalWidth="0">
            <w:col w:w="9810"/>
          </w:cols>
        </w:sectPr>
      </w:pPr>
    </w:p>
    <w:p w:rsidR="00B668DF" w:rsidRDefault="00A910FB">
      <w:pPr>
        <w:pStyle w:val="a4"/>
        <w:kinsoku w:val="0"/>
        <w:overflowPunct w:val="0"/>
        <w:spacing w:line="431" w:lineRule="exact"/>
        <w:ind w:left="3094"/>
      </w:pPr>
      <w:r>
        <w:lastRenderedPageBreak/>
        <w:t>5.</w:t>
      </w:r>
      <w:r w:rsidR="00E95C06">
        <w:t>1</w:t>
      </w:r>
      <w:r>
        <w:rPr>
          <w:rFonts w:hint="eastAsia"/>
        </w:rPr>
        <w:t>专业主要带头人简介</w:t>
      </w:r>
    </w:p>
    <w:p w:rsidR="00B668DF" w:rsidRDefault="00B668DF">
      <w:pPr>
        <w:pStyle w:val="a4"/>
        <w:kinsoku w:val="0"/>
        <w:overflowPunct w:val="0"/>
        <w:ind w:left="0"/>
        <w:rPr>
          <w:sz w:val="20"/>
          <w:szCs w:val="20"/>
        </w:rPr>
      </w:pPr>
    </w:p>
    <w:p w:rsidR="00B668DF" w:rsidRDefault="00B668DF">
      <w:pPr>
        <w:pStyle w:val="a4"/>
        <w:kinsoku w:val="0"/>
        <w:overflowPunct w:val="0"/>
        <w:spacing w:before="7"/>
        <w:ind w:left="0"/>
        <w:rPr>
          <w:sz w:val="20"/>
          <w:szCs w:val="20"/>
        </w:rPr>
      </w:pPr>
    </w:p>
    <w:tbl>
      <w:tblPr>
        <w:tblW w:w="9573" w:type="dxa"/>
        <w:jc w:val="center"/>
        <w:tblLayout w:type="fixed"/>
        <w:tblCellMar>
          <w:left w:w="0" w:type="dxa"/>
          <w:right w:w="0" w:type="dxa"/>
        </w:tblCellMar>
        <w:tblLook w:val="04A0" w:firstRow="1" w:lastRow="0" w:firstColumn="1" w:lastColumn="0" w:noHBand="0" w:noVBand="1"/>
      </w:tblPr>
      <w:tblGrid>
        <w:gridCol w:w="960"/>
        <w:gridCol w:w="1438"/>
        <w:gridCol w:w="255"/>
        <w:gridCol w:w="991"/>
        <w:gridCol w:w="878"/>
        <w:gridCol w:w="437"/>
        <w:gridCol w:w="1280"/>
        <w:gridCol w:w="1069"/>
        <w:gridCol w:w="1274"/>
        <w:gridCol w:w="991"/>
      </w:tblGrid>
      <w:tr w:rsidR="00B668DF">
        <w:trPr>
          <w:trHeight w:hRule="exact" w:val="1116"/>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姓名</w:t>
            </w:r>
          </w:p>
        </w:tc>
        <w:tc>
          <w:tcPr>
            <w:tcW w:w="1438"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proofErr w:type="gramStart"/>
            <w:r>
              <w:rPr>
                <w:rFonts w:ascii="仿宋" w:eastAsia="仿宋" w:hAnsi="仿宋" w:hint="eastAsia"/>
              </w:rPr>
              <w:t>严功军</w:t>
            </w:r>
            <w:proofErr w:type="gramEnd"/>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性别</w:t>
            </w:r>
          </w:p>
        </w:tc>
        <w:tc>
          <w:tcPr>
            <w:tcW w:w="878"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男</w:t>
            </w:r>
          </w:p>
        </w:tc>
        <w:tc>
          <w:tcPr>
            <w:tcW w:w="1717"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专业技术职务</w:t>
            </w:r>
          </w:p>
        </w:tc>
        <w:tc>
          <w:tcPr>
            <w:tcW w:w="106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教授</w:t>
            </w:r>
          </w:p>
        </w:tc>
        <w:tc>
          <w:tcPr>
            <w:tcW w:w="1274"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行政职务</w:t>
            </w:r>
          </w:p>
        </w:tc>
        <w:tc>
          <w:tcPr>
            <w:tcW w:w="991"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处长</w:t>
            </w:r>
          </w:p>
        </w:tc>
      </w:tr>
      <w:tr w:rsidR="00B668DF">
        <w:trPr>
          <w:trHeight w:hRule="exact" w:val="1114"/>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拟承担</w:t>
            </w:r>
            <w:r>
              <w:rPr>
                <w:rFonts w:ascii="仿宋" w:eastAsia="仿宋" w:hAnsi="仿宋" w:cs="宋体"/>
              </w:rPr>
              <w:t xml:space="preserve"> </w:t>
            </w:r>
            <w:r>
              <w:rPr>
                <w:rFonts w:ascii="仿宋" w:eastAsia="仿宋" w:hAnsi="仿宋" w:cs="宋体" w:hint="eastAsia"/>
              </w:rPr>
              <w:t>课程</w:t>
            </w:r>
          </w:p>
        </w:tc>
        <w:tc>
          <w:tcPr>
            <w:tcW w:w="3562" w:type="dxa"/>
            <w:gridSpan w:val="4"/>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国际传播、国际新闻报道</w:t>
            </w:r>
          </w:p>
        </w:tc>
        <w:tc>
          <w:tcPr>
            <w:tcW w:w="1717"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现在所在单位</w:t>
            </w:r>
          </w:p>
        </w:tc>
        <w:tc>
          <w:tcPr>
            <w:tcW w:w="3334"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四川外国语大学科研处</w:t>
            </w:r>
          </w:p>
        </w:tc>
      </w:tr>
      <w:tr w:rsidR="00B668DF">
        <w:trPr>
          <w:trHeight w:hRule="exact" w:val="1117"/>
          <w:jc w:val="center"/>
        </w:trPr>
        <w:tc>
          <w:tcPr>
            <w:tcW w:w="2653"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pacing w:val="-17"/>
              </w:rPr>
            </w:pPr>
            <w:r>
              <w:rPr>
                <w:rFonts w:ascii="仿宋" w:eastAsia="仿宋" w:hAnsi="仿宋" w:cs="宋体" w:hint="eastAsia"/>
                <w:spacing w:val="-17"/>
              </w:rPr>
              <w:t>最后学历毕业时间、</w:t>
            </w:r>
          </w:p>
          <w:p w:rsidR="00B668DF" w:rsidRDefault="00A910FB">
            <w:pPr>
              <w:pStyle w:val="TableParagraph"/>
              <w:kinsoku w:val="0"/>
              <w:overflowPunct w:val="0"/>
              <w:jc w:val="center"/>
              <w:rPr>
                <w:rFonts w:ascii="仿宋" w:eastAsia="仿宋" w:hAnsi="仿宋"/>
              </w:rPr>
            </w:pPr>
            <w:r>
              <w:rPr>
                <w:rFonts w:ascii="仿宋" w:eastAsia="仿宋" w:hAnsi="仿宋" w:cs="宋体"/>
                <w:spacing w:val="-118"/>
              </w:rPr>
              <w:t xml:space="preserve"> </w:t>
            </w:r>
            <w:r>
              <w:rPr>
                <w:rFonts w:ascii="仿宋" w:eastAsia="仿宋" w:hAnsi="仿宋" w:cs="宋体" w:hint="eastAsia"/>
                <w:spacing w:val="-17"/>
              </w:rPr>
              <w:t>学校、专业</w:t>
            </w:r>
          </w:p>
        </w:tc>
        <w:tc>
          <w:tcPr>
            <w:tcW w:w="6920" w:type="dxa"/>
            <w:gridSpan w:val="7"/>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2004年6月博士毕业于四川大学文学与新闻学院文艺学专业</w:t>
            </w:r>
          </w:p>
        </w:tc>
      </w:tr>
      <w:tr w:rsidR="00B668DF">
        <w:trPr>
          <w:trHeight w:hRule="exact" w:val="1116"/>
          <w:jc w:val="center"/>
        </w:trPr>
        <w:tc>
          <w:tcPr>
            <w:tcW w:w="2653"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主要研究方向</w:t>
            </w:r>
          </w:p>
        </w:tc>
        <w:tc>
          <w:tcPr>
            <w:tcW w:w="6920" w:type="dxa"/>
            <w:gridSpan w:val="7"/>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国际传播、跨文化传播、数字传播</w:t>
            </w:r>
          </w:p>
        </w:tc>
      </w:tr>
      <w:tr w:rsidR="00B668DF">
        <w:trPr>
          <w:trHeight w:hRule="exact" w:val="2013"/>
          <w:jc w:val="center"/>
        </w:trPr>
        <w:tc>
          <w:tcPr>
            <w:tcW w:w="2653"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从事教育教学改革研究</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及获奖情况（含教改项目、研究论文、慕课、</w:t>
            </w:r>
            <w:r>
              <w:rPr>
                <w:rFonts w:ascii="仿宋" w:eastAsia="仿宋" w:hAnsi="仿宋" w:cs="宋体"/>
              </w:rPr>
              <w:t xml:space="preserve"> </w:t>
            </w:r>
            <w:r>
              <w:rPr>
                <w:rFonts w:ascii="仿宋" w:eastAsia="仿宋" w:hAnsi="仿宋" w:cs="宋体" w:hint="eastAsia"/>
              </w:rPr>
              <w:t>教材等）</w:t>
            </w:r>
          </w:p>
        </w:tc>
        <w:tc>
          <w:tcPr>
            <w:tcW w:w="6920" w:type="dxa"/>
            <w:gridSpan w:val="7"/>
            <w:tcBorders>
              <w:top w:val="single" w:sz="4" w:space="0" w:color="000000"/>
              <w:left w:val="single" w:sz="4" w:space="0" w:color="000000"/>
              <w:bottom w:val="single" w:sz="4" w:space="0" w:color="000000"/>
              <w:right w:val="single" w:sz="4" w:space="0" w:color="000000"/>
            </w:tcBorders>
            <w:vAlign w:val="center"/>
          </w:tcPr>
          <w:p w:rsidR="00B668DF" w:rsidRDefault="00A910FB">
            <w:pPr>
              <w:rPr>
                <w:rFonts w:ascii="仿宋" w:eastAsia="仿宋" w:hAnsi="仿宋"/>
              </w:rPr>
            </w:pPr>
            <w:r>
              <w:rPr>
                <w:rFonts w:ascii="仿宋" w:eastAsia="仿宋" w:hAnsi="仿宋" w:hint="eastAsia"/>
                <w:b/>
                <w:bCs/>
              </w:rPr>
              <w:t>教改项目：</w:t>
            </w:r>
            <w:r>
              <w:rPr>
                <w:rFonts w:ascii="仿宋" w:eastAsia="仿宋" w:hAnsi="仿宋" w:hint="eastAsia"/>
              </w:rPr>
              <w:t>主持市级教改项目3项，校级教改项目10项。</w:t>
            </w:r>
          </w:p>
          <w:p w:rsidR="00B668DF" w:rsidRDefault="00A910FB">
            <w:pPr>
              <w:rPr>
                <w:rFonts w:ascii="仿宋" w:eastAsia="仿宋" w:hAnsi="仿宋"/>
              </w:rPr>
            </w:pPr>
            <w:r>
              <w:rPr>
                <w:rFonts w:ascii="仿宋" w:eastAsia="仿宋" w:hAnsi="仿宋" w:hint="eastAsia"/>
                <w:b/>
                <w:bCs/>
              </w:rPr>
              <w:t>研究论文：</w:t>
            </w:r>
            <w:r>
              <w:rPr>
                <w:rFonts w:ascii="仿宋" w:eastAsia="仿宋" w:hAnsi="仿宋" w:hint="eastAsia"/>
              </w:rPr>
              <w:t>发表研究论文4篇。</w:t>
            </w:r>
          </w:p>
          <w:p w:rsidR="00B668DF" w:rsidRDefault="00A910FB">
            <w:pPr>
              <w:rPr>
                <w:rFonts w:ascii="仿宋" w:eastAsia="仿宋" w:hAnsi="仿宋"/>
              </w:rPr>
            </w:pPr>
            <w:r>
              <w:rPr>
                <w:rFonts w:ascii="仿宋" w:eastAsia="仿宋" w:hAnsi="仿宋" w:hint="eastAsia"/>
                <w:b/>
                <w:bCs/>
              </w:rPr>
              <w:t>课程建设：</w:t>
            </w:r>
            <w:r>
              <w:rPr>
                <w:rFonts w:ascii="仿宋" w:eastAsia="仿宋" w:hAnsi="仿宋" w:hint="eastAsia"/>
              </w:rPr>
              <w:t>市级精品课程1门，新闻传播学市级特色专业群负责人，新闻学市级一流专业、市级特色专业负责人。</w:t>
            </w:r>
          </w:p>
          <w:p w:rsidR="00B668DF" w:rsidRDefault="00A910FB">
            <w:pPr>
              <w:rPr>
                <w:rFonts w:ascii="仿宋" w:eastAsia="仿宋" w:hAnsi="仿宋"/>
              </w:rPr>
            </w:pPr>
            <w:r>
              <w:rPr>
                <w:rFonts w:ascii="仿宋" w:eastAsia="仿宋" w:hAnsi="仿宋" w:hint="eastAsia"/>
                <w:b/>
                <w:bCs/>
              </w:rPr>
              <w:t>教学获奖：</w:t>
            </w:r>
            <w:r>
              <w:rPr>
                <w:rFonts w:ascii="仿宋" w:eastAsia="仿宋" w:hAnsi="仿宋" w:hint="eastAsia"/>
              </w:rPr>
              <w:t>获得市级教学成果三等奖2项，校级教学成果一等奖2项。</w:t>
            </w:r>
          </w:p>
        </w:tc>
      </w:tr>
      <w:tr w:rsidR="00B668DF">
        <w:trPr>
          <w:trHeight w:hRule="exact" w:val="959"/>
          <w:jc w:val="center"/>
        </w:trPr>
        <w:tc>
          <w:tcPr>
            <w:tcW w:w="2653"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从事科学研究</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及获奖情况</w:t>
            </w:r>
          </w:p>
        </w:tc>
        <w:tc>
          <w:tcPr>
            <w:tcW w:w="6920" w:type="dxa"/>
            <w:gridSpan w:val="7"/>
            <w:tcBorders>
              <w:top w:val="single" w:sz="4" w:space="0" w:color="000000"/>
              <w:left w:val="single" w:sz="4" w:space="0" w:color="000000"/>
              <w:bottom w:val="single" w:sz="4" w:space="0" w:color="000000"/>
              <w:right w:val="single" w:sz="4" w:space="0" w:color="000000"/>
            </w:tcBorders>
            <w:vAlign w:val="center"/>
          </w:tcPr>
          <w:p w:rsidR="00B668DF" w:rsidRDefault="00A910FB">
            <w:pPr>
              <w:jc w:val="both"/>
            </w:pPr>
            <w:r>
              <w:rPr>
                <w:rFonts w:ascii="仿宋" w:eastAsia="仿宋" w:hAnsi="仿宋" w:hint="eastAsia"/>
              </w:rPr>
              <w:t>主持国家社科基金项目2项、国家社科基金重大项目子课题1项，省部级项目6项，出版著作5部，发表CSSCI期刊论文28篇，获得省级社科成果奖1次。</w:t>
            </w:r>
          </w:p>
          <w:p w:rsidR="00B668DF" w:rsidRDefault="00B668DF">
            <w:pPr>
              <w:jc w:val="both"/>
              <w:rPr>
                <w:rFonts w:ascii="仿宋" w:eastAsia="仿宋" w:hAnsi="仿宋"/>
              </w:rPr>
            </w:pPr>
          </w:p>
        </w:tc>
      </w:tr>
      <w:tr w:rsidR="00B668DF">
        <w:trPr>
          <w:trHeight w:hRule="exact" w:val="1116"/>
          <w:jc w:val="center"/>
        </w:trPr>
        <w:tc>
          <w:tcPr>
            <w:tcW w:w="2653"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近三年获得教学</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研究经费（万元）</w:t>
            </w:r>
          </w:p>
        </w:tc>
        <w:tc>
          <w:tcPr>
            <w:tcW w:w="2306"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25</w:t>
            </w:r>
          </w:p>
        </w:tc>
        <w:tc>
          <w:tcPr>
            <w:tcW w:w="2349"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近三年获得科学研究经费（万元）</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60</w:t>
            </w:r>
          </w:p>
        </w:tc>
      </w:tr>
      <w:tr w:rsidR="00B668DF">
        <w:trPr>
          <w:trHeight w:hRule="exact" w:val="1116"/>
          <w:jc w:val="center"/>
        </w:trPr>
        <w:tc>
          <w:tcPr>
            <w:tcW w:w="2653"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近三年给本科生授课课程及学时数</w:t>
            </w:r>
          </w:p>
        </w:tc>
        <w:tc>
          <w:tcPr>
            <w:tcW w:w="2306"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讲授《新闻评论学》</w:t>
            </w:r>
          </w:p>
          <w:p w:rsidR="00B668DF" w:rsidRDefault="00A910FB">
            <w:pPr>
              <w:jc w:val="center"/>
              <w:rPr>
                <w:rFonts w:ascii="仿宋" w:eastAsia="仿宋" w:hAnsi="仿宋"/>
              </w:rPr>
            </w:pPr>
            <w:r>
              <w:rPr>
                <w:rFonts w:ascii="仿宋" w:eastAsia="仿宋" w:hAnsi="仿宋" w:hint="eastAsia"/>
              </w:rPr>
              <w:t>《传播与社会》</w:t>
            </w:r>
          </w:p>
          <w:p w:rsidR="00B668DF" w:rsidRDefault="00A910FB">
            <w:pPr>
              <w:jc w:val="center"/>
              <w:rPr>
                <w:rFonts w:ascii="仿宋" w:eastAsia="仿宋" w:hAnsi="仿宋"/>
              </w:rPr>
            </w:pPr>
            <w:r>
              <w:rPr>
                <w:rFonts w:ascii="仿宋" w:eastAsia="仿宋" w:hAnsi="仿宋" w:hint="eastAsia"/>
              </w:rPr>
              <w:t>等，共180学时</w:t>
            </w:r>
          </w:p>
        </w:tc>
        <w:tc>
          <w:tcPr>
            <w:tcW w:w="2349"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近三年指导本科毕业设计（人次）</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w:t>
            </w:r>
          </w:p>
        </w:tc>
      </w:tr>
    </w:tbl>
    <w:p w:rsidR="00B668DF" w:rsidRDefault="00B668DF">
      <w:pPr>
        <w:pStyle w:val="a4"/>
        <w:kinsoku w:val="0"/>
        <w:overflowPunct w:val="0"/>
        <w:spacing w:line="274" w:lineRule="exact"/>
        <w:ind w:left="458"/>
        <w:rPr>
          <w:rFonts w:ascii="宋体" w:eastAsia="宋体" w:cs="宋体"/>
          <w:sz w:val="24"/>
          <w:szCs w:val="24"/>
        </w:rPr>
      </w:pPr>
    </w:p>
    <w:p w:rsidR="00B668DF" w:rsidRDefault="00B668DF">
      <w:pPr>
        <w:pStyle w:val="a4"/>
        <w:kinsoku w:val="0"/>
        <w:overflowPunct w:val="0"/>
        <w:spacing w:line="274" w:lineRule="exact"/>
        <w:ind w:left="458"/>
        <w:rPr>
          <w:rFonts w:ascii="宋体" w:eastAsia="宋体" w:cs="宋体"/>
          <w:sz w:val="24"/>
          <w:szCs w:val="24"/>
        </w:rPr>
      </w:pPr>
    </w:p>
    <w:p w:rsidR="00B668DF" w:rsidRDefault="00B668DF">
      <w:pPr>
        <w:pStyle w:val="a4"/>
        <w:kinsoku w:val="0"/>
        <w:overflowPunct w:val="0"/>
        <w:spacing w:line="274" w:lineRule="exact"/>
        <w:ind w:left="458"/>
        <w:rPr>
          <w:rFonts w:ascii="宋体" w:eastAsia="宋体" w:cs="宋体"/>
          <w:sz w:val="24"/>
          <w:szCs w:val="24"/>
        </w:rPr>
      </w:pPr>
    </w:p>
    <w:p w:rsidR="00B668DF" w:rsidRDefault="00B668DF">
      <w:pPr>
        <w:pStyle w:val="a4"/>
        <w:kinsoku w:val="0"/>
        <w:overflowPunct w:val="0"/>
        <w:spacing w:line="274" w:lineRule="exact"/>
        <w:ind w:left="458"/>
        <w:rPr>
          <w:rFonts w:ascii="宋体" w:eastAsia="宋体" w:cs="宋体"/>
          <w:sz w:val="24"/>
          <w:szCs w:val="24"/>
        </w:rPr>
      </w:pPr>
    </w:p>
    <w:p w:rsidR="00B668DF" w:rsidRDefault="00B668DF">
      <w:pPr>
        <w:pStyle w:val="a4"/>
        <w:kinsoku w:val="0"/>
        <w:overflowPunct w:val="0"/>
        <w:spacing w:line="274" w:lineRule="exact"/>
        <w:ind w:left="458"/>
        <w:rPr>
          <w:rFonts w:ascii="宋体" w:eastAsia="宋体" w:cs="宋体"/>
          <w:sz w:val="24"/>
          <w:szCs w:val="24"/>
        </w:rPr>
      </w:pPr>
    </w:p>
    <w:p w:rsidR="00B668DF" w:rsidRDefault="00B668DF">
      <w:pPr>
        <w:pStyle w:val="a4"/>
        <w:kinsoku w:val="0"/>
        <w:overflowPunct w:val="0"/>
        <w:spacing w:line="274" w:lineRule="exact"/>
        <w:ind w:left="458"/>
        <w:rPr>
          <w:rFonts w:ascii="宋体" w:eastAsia="宋体" w:cs="宋体"/>
          <w:sz w:val="24"/>
          <w:szCs w:val="24"/>
        </w:rPr>
      </w:pPr>
    </w:p>
    <w:p w:rsidR="00B668DF" w:rsidRDefault="00B668DF">
      <w:pPr>
        <w:pStyle w:val="a4"/>
        <w:kinsoku w:val="0"/>
        <w:overflowPunct w:val="0"/>
        <w:spacing w:line="274" w:lineRule="exact"/>
        <w:ind w:left="458"/>
        <w:rPr>
          <w:rFonts w:ascii="宋体" w:eastAsia="宋体" w:cs="宋体"/>
          <w:sz w:val="24"/>
          <w:szCs w:val="24"/>
        </w:rPr>
      </w:pPr>
    </w:p>
    <w:p w:rsidR="00B668DF" w:rsidRDefault="00B668DF">
      <w:pPr>
        <w:pStyle w:val="a4"/>
        <w:kinsoku w:val="0"/>
        <w:overflowPunct w:val="0"/>
        <w:spacing w:line="274" w:lineRule="exact"/>
        <w:ind w:left="458"/>
        <w:rPr>
          <w:rFonts w:ascii="宋体" w:eastAsia="宋体" w:cs="宋体"/>
          <w:sz w:val="24"/>
          <w:szCs w:val="24"/>
        </w:rPr>
      </w:pPr>
    </w:p>
    <w:p w:rsidR="00B668DF" w:rsidRDefault="00B668DF">
      <w:pPr>
        <w:pStyle w:val="a4"/>
        <w:kinsoku w:val="0"/>
        <w:overflowPunct w:val="0"/>
        <w:spacing w:line="274" w:lineRule="exact"/>
        <w:ind w:left="458"/>
        <w:rPr>
          <w:rFonts w:ascii="宋体" w:eastAsia="宋体" w:cs="宋体"/>
          <w:sz w:val="24"/>
          <w:szCs w:val="24"/>
        </w:rPr>
      </w:pPr>
    </w:p>
    <w:p w:rsidR="00B668DF" w:rsidRDefault="00B668DF">
      <w:pPr>
        <w:pStyle w:val="a4"/>
        <w:kinsoku w:val="0"/>
        <w:overflowPunct w:val="0"/>
        <w:spacing w:line="274" w:lineRule="exact"/>
        <w:ind w:left="458"/>
        <w:rPr>
          <w:rFonts w:ascii="宋体" w:eastAsia="宋体" w:cs="宋体"/>
          <w:sz w:val="24"/>
          <w:szCs w:val="24"/>
        </w:rPr>
      </w:pPr>
    </w:p>
    <w:p w:rsidR="00B668DF" w:rsidRDefault="00B668DF">
      <w:pPr>
        <w:pStyle w:val="a4"/>
        <w:kinsoku w:val="0"/>
        <w:overflowPunct w:val="0"/>
        <w:spacing w:line="274" w:lineRule="exact"/>
        <w:ind w:left="458"/>
        <w:rPr>
          <w:rFonts w:ascii="宋体" w:eastAsia="宋体" w:cs="宋体"/>
          <w:sz w:val="24"/>
          <w:szCs w:val="24"/>
        </w:rPr>
      </w:pPr>
    </w:p>
    <w:p w:rsidR="00B668DF" w:rsidRDefault="00B668DF">
      <w:pPr>
        <w:pStyle w:val="a4"/>
        <w:kinsoku w:val="0"/>
        <w:overflowPunct w:val="0"/>
        <w:spacing w:line="274" w:lineRule="exact"/>
        <w:ind w:left="458"/>
        <w:rPr>
          <w:rFonts w:ascii="宋体" w:eastAsia="宋体" w:cs="宋体"/>
          <w:sz w:val="24"/>
          <w:szCs w:val="24"/>
        </w:rPr>
      </w:pPr>
    </w:p>
    <w:p w:rsidR="00B668DF" w:rsidRDefault="00B668DF">
      <w:pPr>
        <w:pStyle w:val="a4"/>
        <w:kinsoku w:val="0"/>
        <w:overflowPunct w:val="0"/>
        <w:spacing w:line="274" w:lineRule="exact"/>
        <w:ind w:left="458"/>
        <w:rPr>
          <w:rFonts w:ascii="宋体" w:eastAsia="宋体" w:cs="宋体"/>
          <w:sz w:val="24"/>
          <w:szCs w:val="24"/>
        </w:rPr>
      </w:pPr>
    </w:p>
    <w:p w:rsidR="00B668DF" w:rsidRDefault="00B668DF">
      <w:pPr>
        <w:pStyle w:val="a4"/>
        <w:kinsoku w:val="0"/>
        <w:overflowPunct w:val="0"/>
        <w:spacing w:line="274" w:lineRule="exact"/>
        <w:ind w:left="458"/>
        <w:rPr>
          <w:rFonts w:ascii="宋体" w:eastAsia="宋体" w:cs="宋体"/>
          <w:sz w:val="24"/>
          <w:szCs w:val="24"/>
        </w:rPr>
      </w:pPr>
    </w:p>
    <w:p w:rsidR="00B668DF" w:rsidRDefault="00B668DF">
      <w:pPr>
        <w:pStyle w:val="a4"/>
        <w:kinsoku w:val="0"/>
        <w:overflowPunct w:val="0"/>
        <w:spacing w:line="274" w:lineRule="exact"/>
        <w:ind w:left="458"/>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E95C06" w:rsidP="00E95C06">
      <w:pPr>
        <w:pStyle w:val="a4"/>
        <w:kinsoku w:val="0"/>
        <w:overflowPunct w:val="0"/>
        <w:ind w:left="459"/>
        <w:jc w:val="center"/>
        <w:rPr>
          <w:rFonts w:ascii="宋体" w:eastAsia="宋体" w:cs="宋体"/>
          <w:sz w:val="24"/>
          <w:szCs w:val="24"/>
        </w:rPr>
      </w:pPr>
      <w:r>
        <w:lastRenderedPageBreak/>
        <w:t>5.</w:t>
      </w:r>
      <w:r>
        <w:t>2</w:t>
      </w:r>
      <w:r>
        <w:rPr>
          <w:rFonts w:hint="eastAsia"/>
        </w:rPr>
        <w:t>专业主要带头人简介</w:t>
      </w:r>
    </w:p>
    <w:tbl>
      <w:tblPr>
        <w:tblW w:w="0" w:type="auto"/>
        <w:tblInd w:w="111" w:type="dxa"/>
        <w:tblLayout w:type="fixed"/>
        <w:tblCellMar>
          <w:left w:w="0" w:type="dxa"/>
          <w:right w:w="0" w:type="dxa"/>
        </w:tblCellMar>
        <w:tblLook w:val="04A0" w:firstRow="1" w:lastRow="0" w:firstColumn="1" w:lastColumn="0" w:noHBand="0" w:noVBand="1"/>
      </w:tblPr>
      <w:tblGrid>
        <w:gridCol w:w="960"/>
        <w:gridCol w:w="1438"/>
        <w:gridCol w:w="255"/>
        <w:gridCol w:w="991"/>
        <w:gridCol w:w="878"/>
        <w:gridCol w:w="437"/>
        <w:gridCol w:w="1280"/>
        <w:gridCol w:w="1069"/>
        <w:gridCol w:w="1274"/>
        <w:gridCol w:w="991"/>
      </w:tblGrid>
      <w:tr w:rsidR="00B668DF">
        <w:trPr>
          <w:trHeight w:hRule="exact" w:val="1116"/>
        </w:trPr>
        <w:tc>
          <w:tcPr>
            <w:tcW w:w="960"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姓名</w:t>
            </w:r>
          </w:p>
        </w:tc>
        <w:tc>
          <w:tcPr>
            <w:tcW w:w="1438"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rPr>
              <w:t>刘国强</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性别</w:t>
            </w:r>
          </w:p>
        </w:tc>
        <w:tc>
          <w:tcPr>
            <w:tcW w:w="878"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rPr>
              <w:t>男</w:t>
            </w:r>
          </w:p>
        </w:tc>
        <w:tc>
          <w:tcPr>
            <w:tcW w:w="1717"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专业技术职务</w:t>
            </w:r>
          </w:p>
        </w:tc>
        <w:tc>
          <w:tcPr>
            <w:tcW w:w="106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rPr>
              <w:t>教授</w:t>
            </w:r>
          </w:p>
        </w:tc>
        <w:tc>
          <w:tcPr>
            <w:tcW w:w="1274"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行政职务</w:t>
            </w:r>
          </w:p>
        </w:tc>
        <w:tc>
          <w:tcPr>
            <w:tcW w:w="991"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rPr>
              <w:t>院长</w:t>
            </w:r>
          </w:p>
        </w:tc>
      </w:tr>
      <w:tr w:rsidR="00B668DF">
        <w:trPr>
          <w:trHeight w:hRule="exact" w:val="1114"/>
        </w:trPr>
        <w:tc>
          <w:tcPr>
            <w:tcW w:w="960"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拟承担</w:t>
            </w:r>
            <w:r>
              <w:rPr>
                <w:rFonts w:ascii="仿宋" w:eastAsia="仿宋" w:hAnsi="仿宋" w:cs="宋体"/>
              </w:rPr>
              <w:t xml:space="preserve"> </w:t>
            </w:r>
            <w:r>
              <w:rPr>
                <w:rFonts w:ascii="仿宋" w:eastAsia="仿宋" w:hAnsi="仿宋" w:cs="宋体" w:hint="eastAsia"/>
              </w:rPr>
              <w:t>课程</w:t>
            </w:r>
          </w:p>
        </w:tc>
        <w:tc>
          <w:tcPr>
            <w:tcW w:w="3562" w:type="dxa"/>
            <w:gridSpan w:val="4"/>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中外新闻传播史、西方哲学史</w:t>
            </w:r>
          </w:p>
        </w:tc>
        <w:tc>
          <w:tcPr>
            <w:tcW w:w="1717"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现在所在单位</w:t>
            </w:r>
          </w:p>
        </w:tc>
        <w:tc>
          <w:tcPr>
            <w:tcW w:w="3334"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rPr>
              <w:t>四川外国语大学新闻传播学院</w:t>
            </w:r>
          </w:p>
        </w:tc>
      </w:tr>
      <w:tr w:rsidR="00B668DF">
        <w:trPr>
          <w:trHeight w:hRule="exact" w:val="978"/>
        </w:trPr>
        <w:tc>
          <w:tcPr>
            <w:tcW w:w="2653"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pacing w:val="-17"/>
              </w:rPr>
            </w:pPr>
            <w:r>
              <w:rPr>
                <w:rFonts w:ascii="仿宋" w:eastAsia="仿宋" w:hAnsi="仿宋" w:cs="宋体" w:hint="eastAsia"/>
                <w:spacing w:val="-17"/>
              </w:rPr>
              <w:t>最后学历毕业时间、</w:t>
            </w:r>
          </w:p>
          <w:p w:rsidR="00B668DF" w:rsidRDefault="00A910FB">
            <w:pPr>
              <w:pStyle w:val="TableParagraph"/>
              <w:kinsoku w:val="0"/>
              <w:overflowPunct w:val="0"/>
              <w:jc w:val="center"/>
              <w:rPr>
                <w:rFonts w:ascii="仿宋" w:eastAsia="仿宋" w:hAnsi="仿宋"/>
              </w:rPr>
            </w:pPr>
            <w:r>
              <w:rPr>
                <w:rFonts w:ascii="仿宋" w:eastAsia="仿宋" w:hAnsi="仿宋" w:cs="宋体"/>
                <w:spacing w:val="-118"/>
              </w:rPr>
              <w:t xml:space="preserve"> </w:t>
            </w:r>
            <w:r>
              <w:rPr>
                <w:rFonts w:ascii="仿宋" w:eastAsia="仿宋" w:hAnsi="仿宋" w:cs="宋体" w:hint="eastAsia"/>
                <w:spacing w:val="-17"/>
              </w:rPr>
              <w:t>学校、专业</w:t>
            </w:r>
          </w:p>
        </w:tc>
        <w:tc>
          <w:tcPr>
            <w:tcW w:w="6920" w:type="dxa"/>
            <w:gridSpan w:val="7"/>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2007年12月博士毕业于武汉大学新闻学专业</w:t>
            </w:r>
          </w:p>
        </w:tc>
      </w:tr>
      <w:tr w:rsidR="00B668DF">
        <w:trPr>
          <w:trHeight w:hRule="exact" w:val="838"/>
        </w:trPr>
        <w:tc>
          <w:tcPr>
            <w:tcW w:w="2653"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主要研究方向</w:t>
            </w:r>
          </w:p>
        </w:tc>
        <w:tc>
          <w:tcPr>
            <w:tcW w:w="6920" w:type="dxa"/>
            <w:gridSpan w:val="7"/>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rPr>
              <w:t>国际新闻与传播、跨文化传播、传播话语研究</w:t>
            </w:r>
          </w:p>
        </w:tc>
      </w:tr>
      <w:tr w:rsidR="00B668DF">
        <w:trPr>
          <w:trHeight w:hRule="exact" w:val="5459"/>
        </w:trPr>
        <w:tc>
          <w:tcPr>
            <w:tcW w:w="2653"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从事教育教学改革研究</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及获奖情况（含教改项</w:t>
            </w:r>
            <w:r>
              <w:rPr>
                <w:rFonts w:ascii="仿宋" w:eastAsia="仿宋" w:hAnsi="仿宋" w:cs="宋体"/>
              </w:rPr>
              <w:t xml:space="preserve"> </w:t>
            </w:r>
            <w:r>
              <w:rPr>
                <w:rFonts w:ascii="仿宋" w:eastAsia="仿宋" w:hAnsi="仿宋" w:cs="宋体" w:hint="eastAsia"/>
              </w:rPr>
              <w:t>目、研究论文、慕课、</w:t>
            </w:r>
            <w:r>
              <w:rPr>
                <w:rFonts w:ascii="仿宋" w:eastAsia="仿宋" w:hAnsi="仿宋" w:cs="宋体"/>
              </w:rPr>
              <w:t xml:space="preserve"> </w:t>
            </w:r>
            <w:r>
              <w:rPr>
                <w:rFonts w:ascii="仿宋" w:eastAsia="仿宋" w:hAnsi="仿宋" w:cs="宋体" w:hint="eastAsia"/>
              </w:rPr>
              <w:t>教材等）</w:t>
            </w:r>
          </w:p>
        </w:tc>
        <w:tc>
          <w:tcPr>
            <w:tcW w:w="6920" w:type="dxa"/>
            <w:gridSpan w:val="7"/>
            <w:tcBorders>
              <w:top w:val="single" w:sz="4" w:space="0" w:color="000000"/>
              <w:left w:val="single" w:sz="4" w:space="0" w:color="000000"/>
              <w:bottom w:val="single" w:sz="4" w:space="0" w:color="000000"/>
              <w:right w:val="single" w:sz="4" w:space="0" w:color="000000"/>
            </w:tcBorders>
            <w:vAlign w:val="center"/>
          </w:tcPr>
          <w:p w:rsidR="00B668DF" w:rsidRDefault="00A910FB">
            <w:pPr>
              <w:jc w:val="both"/>
              <w:rPr>
                <w:rFonts w:ascii="仿宋" w:eastAsia="仿宋" w:hAnsi="仿宋"/>
              </w:rPr>
            </w:pPr>
            <w:r>
              <w:rPr>
                <w:rFonts w:ascii="仿宋" w:eastAsia="仿宋" w:hAnsi="仿宋"/>
                <w:b/>
                <w:bCs/>
              </w:rPr>
              <w:t>教改项目：</w:t>
            </w:r>
            <w:r>
              <w:rPr>
                <w:rFonts w:ascii="仿宋" w:eastAsia="仿宋" w:hAnsi="仿宋" w:hint="eastAsia"/>
              </w:rPr>
              <w:t>1.教育部2020</w:t>
            </w:r>
            <w:proofErr w:type="gramStart"/>
            <w:r>
              <w:rPr>
                <w:rFonts w:ascii="仿宋" w:eastAsia="仿宋" w:hAnsi="仿宋" w:hint="eastAsia"/>
              </w:rPr>
              <w:t>年产学合作</w:t>
            </w:r>
            <w:proofErr w:type="gramEnd"/>
            <w:r>
              <w:rPr>
                <w:rFonts w:ascii="仿宋" w:eastAsia="仿宋" w:hAnsi="仿宋" w:hint="eastAsia"/>
              </w:rPr>
              <w:t>协同育人项目立项“</w:t>
            </w:r>
            <w:r>
              <w:rPr>
                <w:rFonts w:ascii="仿宋" w:eastAsia="仿宋" w:hAnsi="仿宋"/>
              </w:rPr>
              <w:t>媒介技术发展与新闻传播学科课程体系改革”；</w:t>
            </w:r>
            <w:r>
              <w:rPr>
                <w:rFonts w:ascii="仿宋" w:eastAsia="仿宋" w:hAnsi="仿宋" w:hint="eastAsia"/>
              </w:rPr>
              <w:t>2.</w:t>
            </w:r>
            <w:proofErr w:type="gramStart"/>
            <w:r>
              <w:rPr>
                <w:rFonts w:ascii="仿宋" w:eastAsia="仿宋" w:hAnsi="仿宋" w:hint="eastAsia"/>
              </w:rPr>
              <w:t>重庆市级</w:t>
            </w:r>
            <w:proofErr w:type="gramEnd"/>
            <w:r>
              <w:rPr>
                <w:rFonts w:ascii="仿宋" w:eastAsia="仿宋" w:hAnsi="仿宋" w:hint="eastAsia"/>
              </w:rPr>
              <w:t>2019年研究生教学团队“新闻学教学团队”带头人；3.重庆市2011年教改立项“新闻传播实验室建设与实验教学体系构建”；4.近年获得“2+2本科人才培养模式改革”、“国际化全媒体卓越传播人才培养计划”等多项教育教学改革项目。</w:t>
            </w:r>
          </w:p>
          <w:p w:rsidR="00B668DF" w:rsidRDefault="00A910FB">
            <w:pPr>
              <w:jc w:val="both"/>
              <w:rPr>
                <w:rFonts w:ascii="仿宋" w:eastAsia="仿宋" w:hAnsi="仿宋"/>
              </w:rPr>
            </w:pPr>
            <w:r>
              <w:rPr>
                <w:rFonts w:ascii="仿宋" w:eastAsia="仿宋" w:hAnsi="仿宋" w:hint="eastAsia"/>
                <w:b/>
                <w:bCs/>
              </w:rPr>
              <w:t>研究论文：</w:t>
            </w:r>
            <w:r>
              <w:rPr>
                <w:rFonts w:ascii="仿宋" w:eastAsia="仿宋" w:hAnsi="仿宋" w:hint="eastAsia"/>
              </w:rPr>
              <w:t>《新闻传播教育的难点与教改探索》（核心期刊《青年记者》2017年8月上）。</w:t>
            </w:r>
          </w:p>
          <w:p w:rsidR="00B668DF" w:rsidRDefault="00A910FB">
            <w:pPr>
              <w:jc w:val="both"/>
              <w:rPr>
                <w:rFonts w:ascii="仿宋" w:eastAsia="仿宋" w:hAnsi="仿宋"/>
              </w:rPr>
            </w:pPr>
            <w:r>
              <w:rPr>
                <w:rFonts w:ascii="仿宋" w:eastAsia="仿宋" w:hAnsi="仿宋"/>
                <w:b/>
                <w:bCs/>
              </w:rPr>
              <w:t>课程建设：</w:t>
            </w:r>
            <w:r>
              <w:rPr>
                <w:rFonts w:ascii="仿宋" w:eastAsia="仿宋" w:hAnsi="仿宋" w:hint="eastAsia"/>
              </w:rPr>
              <w:t>重庆市2020年虚拟仿真一流课程立项并推荐国家级一流课程“影视制片人海外制片虚拟仿真实验”。</w:t>
            </w:r>
          </w:p>
          <w:p w:rsidR="00B668DF" w:rsidRDefault="00A910FB">
            <w:pPr>
              <w:jc w:val="both"/>
              <w:rPr>
                <w:rFonts w:ascii="仿宋" w:eastAsia="仿宋" w:hAnsi="仿宋"/>
              </w:rPr>
            </w:pPr>
            <w:r>
              <w:rPr>
                <w:rFonts w:ascii="仿宋" w:eastAsia="仿宋" w:hAnsi="仿宋" w:hint="eastAsia"/>
              </w:rPr>
              <w:t>教材：1.参编《新闻理论概要》（秦志希、余霞主编，华中科技大学出版社2015年9月出版）；2.承担校级特色教材项目“当代新闻评论”，教材正在出版中。</w:t>
            </w:r>
          </w:p>
          <w:p w:rsidR="00B668DF" w:rsidRDefault="00A910FB">
            <w:pPr>
              <w:jc w:val="both"/>
              <w:rPr>
                <w:rFonts w:ascii="仿宋" w:eastAsia="仿宋" w:hAnsi="仿宋"/>
                <w:sz w:val="21"/>
                <w:szCs w:val="21"/>
              </w:rPr>
            </w:pPr>
            <w:r>
              <w:rPr>
                <w:rFonts w:ascii="仿宋" w:eastAsia="仿宋" w:hAnsi="仿宋" w:hint="eastAsia"/>
                <w:b/>
                <w:bCs/>
              </w:rPr>
              <w:t>教学获奖：</w:t>
            </w:r>
            <w:r>
              <w:rPr>
                <w:rFonts w:ascii="仿宋" w:eastAsia="仿宋" w:hAnsi="仿宋" w:hint="eastAsia"/>
              </w:rPr>
              <w:t>1.“一体两翼，复式延展：媒介融合背景下新闻传播本科人才培养模式改革”获得重庆市教学成果三等奖（2017年12月由重庆市人民政府颁发）；2.“本科卓越传播人才培养计划教改班项目”获得川外2020年教学成果三等奖。</w:t>
            </w:r>
          </w:p>
        </w:tc>
      </w:tr>
      <w:tr w:rsidR="00B668DF">
        <w:trPr>
          <w:trHeight w:hRule="exact" w:val="1274"/>
        </w:trPr>
        <w:tc>
          <w:tcPr>
            <w:tcW w:w="2653"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从事科学研究</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及获奖情况</w:t>
            </w:r>
          </w:p>
        </w:tc>
        <w:tc>
          <w:tcPr>
            <w:tcW w:w="6920" w:type="dxa"/>
            <w:gridSpan w:val="7"/>
            <w:tcBorders>
              <w:top w:val="single" w:sz="4" w:space="0" w:color="000000"/>
              <w:left w:val="single" w:sz="4" w:space="0" w:color="000000"/>
              <w:bottom w:val="single" w:sz="4" w:space="0" w:color="000000"/>
              <w:right w:val="single" w:sz="4" w:space="0" w:color="000000"/>
            </w:tcBorders>
            <w:vAlign w:val="center"/>
          </w:tcPr>
          <w:p w:rsidR="00B668DF" w:rsidRDefault="00A910FB">
            <w:pPr>
              <w:rPr>
                <w:rFonts w:ascii="仿宋" w:eastAsia="仿宋" w:hAnsi="仿宋"/>
                <w:sz w:val="21"/>
                <w:szCs w:val="21"/>
              </w:rPr>
            </w:pPr>
            <w:r>
              <w:rPr>
                <w:rFonts w:ascii="仿宋" w:eastAsia="仿宋" w:hAnsi="仿宋" w:hint="eastAsia"/>
              </w:rPr>
              <w:t>主持国家社科项目1项，省部级科研项目4项；出版专著一部，发表核心期刊论文50余篇；近五年在CSSCI来源期刊发表论文13篇，包括A类期刊《国际新闻界》、《现代传播》各3篇。</w:t>
            </w:r>
          </w:p>
        </w:tc>
      </w:tr>
      <w:tr w:rsidR="00B668DF">
        <w:trPr>
          <w:trHeight w:hRule="exact" w:val="842"/>
        </w:trPr>
        <w:tc>
          <w:tcPr>
            <w:tcW w:w="2653"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近三年获得教学</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研究经费（万元）</w:t>
            </w:r>
          </w:p>
        </w:tc>
        <w:tc>
          <w:tcPr>
            <w:tcW w:w="2306"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35</w:t>
            </w:r>
          </w:p>
        </w:tc>
        <w:tc>
          <w:tcPr>
            <w:tcW w:w="2349"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近三年获得科学研究经费（万元）</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75</w:t>
            </w:r>
          </w:p>
        </w:tc>
      </w:tr>
      <w:tr w:rsidR="00B668DF">
        <w:trPr>
          <w:trHeight w:hRule="exact" w:val="1558"/>
        </w:trPr>
        <w:tc>
          <w:tcPr>
            <w:tcW w:w="2653"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近三年给本科生授课</w:t>
            </w:r>
            <w:r>
              <w:rPr>
                <w:rFonts w:ascii="仿宋" w:eastAsia="仿宋" w:hAnsi="仿宋" w:cs="宋体"/>
              </w:rPr>
              <w:t xml:space="preserve"> </w:t>
            </w:r>
            <w:r>
              <w:rPr>
                <w:rFonts w:ascii="仿宋" w:eastAsia="仿宋" w:hAnsi="仿宋" w:cs="宋体" w:hint="eastAsia"/>
              </w:rPr>
              <w:t>课程及学时数</w:t>
            </w:r>
          </w:p>
        </w:tc>
        <w:tc>
          <w:tcPr>
            <w:tcW w:w="2306"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rPr>
              <w:t>讲授《新闻评论学》《哲学导论》《广播电视新闻采访与写作》</w:t>
            </w:r>
            <w:r>
              <w:rPr>
                <w:rFonts w:ascii="仿宋" w:eastAsia="仿宋" w:hAnsi="仿宋" w:hint="eastAsia"/>
              </w:rPr>
              <w:t>等</w:t>
            </w:r>
            <w:r>
              <w:rPr>
                <w:rFonts w:ascii="仿宋" w:eastAsia="仿宋" w:hAnsi="仿宋"/>
              </w:rPr>
              <w:t>，</w:t>
            </w:r>
            <w:r>
              <w:rPr>
                <w:rFonts w:ascii="仿宋" w:eastAsia="仿宋" w:hAnsi="仿宋" w:hint="eastAsia"/>
              </w:rPr>
              <w:t>共324学时</w:t>
            </w:r>
          </w:p>
        </w:tc>
        <w:tc>
          <w:tcPr>
            <w:tcW w:w="2349"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近三年指导本科毕业设计（人次）</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29</w:t>
            </w:r>
          </w:p>
        </w:tc>
      </w:tr>
    </w:tbl>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E95C06" w:rsidP="00E95C06">
      <w:pPr>
        <w:pStyle w:val="a4"/>
        <w:kinsoku w:val="0"/>
        <w:overflowPunct w:val="0"/>
        <w:ind w:left="0"/>
        <w:jc w:val="center"/>
        <w:rPr>
          <w:rFonts w:ascii="宋体" w:eastAsia="宋体" w:cs="宋体"/>
          <w:sz w:val="24"/>
          <w:szCs w:val="24"/>
        </w:rPr>
      </w:pPr>
      <w:r>
        <w:t>5.</w:t>
      </w:r>
      <w:r>
        <w:t>3</w:t>
      </w:r>
      <w:r>
        <w:rPr>
          <w:rFonts w:hint="eastAsia"/>
        </w:rPr>
        <w:t>专业主要带头人简介</w:t>
      </w:r>
    </w:p>
    <w:tbl>
      <w:tblPr>
        <w:tblW w:w="0" w:type="auto"/>
        <w:tblInd w:w="111" w:type="dxa"/>
        <w:tblLayout w:type="fixed"/>
        <w:tblCellMar>
          <w:left w:w="0" w:type="dxa"/>
          <w:right w:w="0" w:type="dxa"/>
        </w:tblCellMar>
        <w:tblLook w:val="04A0" w:firstRow="1" w:lastRow="0" w:firstColumn="1" w:lastColumn="0" w:noHBand="0" w:noVBand="1"/>
      </w:tblPr>
      <w:tblGrid>
        <w:gridCol w:w="960"/>
        <w:gridCol w:w="1438"/>
        <w:gridCol w:w="255"/>
        <w:gridCol w:w="991"/>
        <w:gridCol w:w="878"/>
        <w:gridCol w:w="437"/>
        <w:gridCol w:w="1280"/>
        <w:gridCol w:w="1069"/>
        <w:gridCol w:w="1274"/>
        <w:gridCol w:w="991"/>
      </w:tblGrid>
      <w:tr w:rsidR="00B668DF">
        <w:trPr>
          <w:trHeight w:hRule="exact" w:val="1116"/>
        </w:trPr>
        <w:tc>
          <w:tcPr>
            <w:tcW w:w="960"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姓名</w:t>
            </w:r>
          </w:p>
        </w:tc>
        <w:tc>
          <w:tcPr>
            <w:tcW w:w="1438"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rPr>
              <w:t>林克勤</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性别</w:t>
            </w:r>
          </w:p>
        </w:tc>
        <w:tc>
          <w:tcPr>
            <w:tcW w:w="878"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rPr>
              <w:t>男</w:t>
            </w:r>
          </w:p>
        </w:tc>
        <w:tc>
          <w:tcPr>
            <w:tcW w:w="1717"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专业技术职务</w:t>
            </w:r>
          </w:p>
        </w:tc>
        <w:tc>
          <w:tcPr>
            <w:tcW w:w="106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rPr>
              <w:t>教授</w:t>
            </w:r>
          </w:p>
        </w:tc>
        <w:tc>
          <w:tcPr>
            <w:tcW w:w="1274"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行政职务</w:t>
            </w:r>
          </w:p>
        </w:tc>
        <w:tc>
          <w:tcPr>
            <w:tcW w:w="991"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rPr>
              <w:t>无</w:t>
            </w:r>
          </w:p>
        </w:tc>
      </w:tr>
      <w:tr w:rsidR="00B668DF">
        <w:trPr>
          <w:trHeight w:hRule="exact" w:val="1114"/>
        </w:trPr>
        <w:tc>
          <w:tcPr>
            <w:tcW w:w="960"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拟承担</w:t>
            </w:r>
            <w:r>
              <w:rPr>
                <w:rFonts w:ascii="仿宋" w:eastAsia="仿宋" w:hAnsi="仿宋" w:cs="宋体"/>
              </w:rPr>
              <w:t xml:space="preserve"> </w:t>
            </w:r>
            <w:r>
              <w:rPr>
                <w:rFonts w:ascii="仿宋" w:eastAsia="仿宋" w:hAnsi="仿宋" w:cs="宋体" w:hint="eastAsia"/>
              </w:rPr>
              <w:t>课程</w:t>
            </w:r>
          </w:p>
        </w:tc>
        <w:tc>
          <w:tcPr>
            <w:tcW w:w="3562" w:type="dxa"/>
            <w:gridSpan w:val="4"/>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国际新闻概论、</w:t>
            </w:r>
            <w:r>
              <w:rPr>
                <w:rFonts w:ascii="仿宋" w:eastAsia="仿宋" w:hAnsi="仿宋" w:hint="eastAsia"/>
                <w:sz w:val="28"/>
                <w:szCs w:val="28"/>
              </w:rPr>
              <w:t>马克思主义新闻思想</w:t>
            </w:r>
          </w:p>
        </w:tc>
        <w:tc>
          <w:tcPr>
            <w:tcW w:w="1717"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现在所在单位</w:t>
            </w:r>
          </w:p>
        </w:tc>
        <w:tc>
          <w:tcPr>
            <w:tcW w:w="3334"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rPr>
              <w:t>四川外国语大学新闻传播学院</w:t>
            </w:r>
          </w:p>
        </w:tc>
      </w:tr>
      <w:tr w:rsidR="00B668DF">
        <w:trPr>
          <w:trHeight w:hRule="exact" w:val="1117"/>
        </w:trPr>
        <w:tc>
          <w:tcPr>
            <w:tcW w:w="2653"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pacing w:val="-17"/>
              </w:rPr>
            </w:pPr>
            <w:r>
              <w:rPr>
                <w:rFonts w:ascii="仿宋" w:eastAsia="仿宋" w:hAnsi="仿宋" w:cs="宋体" w:hint="eastAsia"/>
                <w:spacing w:val="-17"/>
              </w:rPr>
              <w:t>最后学历毕业时间、</w:t>
            </w:r>
          </w:p>
          <w:p w:rsidR="00B668DF" w:rsidRDefault="00A910FB">
            <w:pPr>
              <w:pStyle w:val="TableParagraph"/>
              <w:kinsoku w:val="0"/>
              <w:overflowPunct w:val="0"/>
              <w:jc w:val="center"/>
              <w:rPr>
                <w:rFonts w:ascii="仿宋" w:eastAsia="仿宋" w:hAnsi="仿宋"/>
              </w:rPr>
            </w:pPr>
            <w:r>
              <w:rPr>
                <w:rFonts w:ascii="仿宋" w:eastAsia="仿宋" w:hAnsi="仿宋" w:cs="宋体"/>
                <w:spacing w:val="-118"/>
              </w:rPr>
              <w:t xml:space="preserve"> </w:t>
            </w:r>
            <w:r>
              <w:rPr>
                <w:rFonts w:ascii="仿宋" w:eastAsia="仿宋" w:hAnsi="仿宋" w:cs="宋体" w:hint="eastAsia"/>
                <w:spacing w:val="-17"/>
              </w:rPr>
              <w:t>学校、专业</w:t>
            </w:r>
          </w:p>
        </w:tc>
        <w:tc>
          <w:tcPr>
            <w:tcW w:w="6920" w:type="dxa"/>
            <w:gridSpan w:val="7"/>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2011年5月博士毕业于四川大学比较文学与世界文学专业</w:t>
            </w:r>
          </w:p>
        </w:tc>
      </w:tr>
      <w:tr w:rsidR="00B668DF">
        <w:trPr>
          <w:trHeight w:hRule="exact" w:val="1116"/>
        </w:trPr>
        <w:tc>
          <w:tcPr>
            <w:tcW w:w="2653"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主要研究方向</w:t>
            </w:r>
          </w:p>
        </w:tc>
        <w:tc>
          <w:tcPr>
            <w:tcW w:w="6920" w:type="dxa"/>
            <w:gridSpan w:val="7"/>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rPr>
              <w:t>国际传播</w:t>
            </w:r>
            <w:r>
              <w:rPr>
                <w:rFonts w:ascii="仿宋" w:eastAsia="仿宋" w:hAnsi="仿宋" w:hint="eastAsia"/>
              </w:rPr>
              <w:t>、</w:t>
            </w:r>
            <w:r>
              <w:rPr>
                <w:rFonts w:ascii="仿宋" w:eastAsia="仿宋" w:hAnsi="仿宋"/>
              </w:rPr>
              <w:t>中国文化走出去</w:t>
            </w:r>
            <w:r>
              <w:rPr>
                <w:rFonts w:ascii="仿宋" w:eastAsia="仿宋" w:hAnsi="仿宋" w:hint="eastAsia"/>
              </w:rPr>
              <w:t>、</w:t>
            </w:r>
            <w:r>
              <w:rPr>
                <w:rFonts w:ascii="仿宋" w:eastAsia="仿宋" w:hAnsi="仿宋"/>
              </w:rPr>
              <w:t>认知传播学</w:t>
            </w:r>
          </w:p>
        </w:tc>
      </w:tr>
      <w:tr w:rsidR="00B668DF">
        <w:trPr>
          <w:trHeight w:hRule="exact" w:val="1688"/>
        </w:trPr>
        <w:tc>
          <w:tcPr>
            <w:tcW w:w="2653"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从事教育教学改革研究</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及获奖情况（含教改项</w:t>
            </w:r>
            <w:r>
              <w:rPr>
                <w:rFonts w:ascii="仿宋" w:eastAsia="仿宋" w:hAnsi="仿宋" w:cs="宋体"/>
              </w:rPr>
              <w:t xml:space="preserve"> </w:t>
            </w:r>
            <w:r>
              <w:rPr>
                <w:rFonts w:ascii="仿宋" w:eastAsia="仿宋" w:hAnsi="仿宋" w:cs="宋体" w:hint="eastAsia"/>
              </w:rPr>
              <w:t>目、研究论文、慕课、</w:t>
            </w:r>
            <w:r>
              <w:rPr>
                <w:rFonts w:ascii="仿宋" w:eastAsia="仿宋" w:hAnsi="仿宋" w:cs="宋体"/>
              </w:rPr>
              <w:t xml:space="preserve"> </w:t>
            </w:r>
            <w:r>
              <w:rPr>
                <w:rFonts w:ascii="仿宋" w:eastAsia="仿宋" w:hAnsi="仿宋" w:cs="宋体" w:hint="eastAsia"/>
              </w:rPr>
              <w:t>教材等）</w:t>
            </w:r>
          </w:p>
        </w:tc>
        <w:tc>
          <w:tcPr>
            <w:tcW w:w="6920" w:type="dxa"/>
            <w:gridSpan w:val="7"/>
            <w:tcBorders>
              <w:top w:val="single" w:sz="4" w:space="0" w:color="000000"/>
              <w:left w:val="single" w:sz="4" w:space="0" w:color="000000"/>
              <w:bottom w:val="single" w:sz="4" w:space="0" w:color="000000"/>
              <w:right w:val="single" w:sz="4" w:space="0" w:color="000000"/>
            </w:tcBorders>
            <w:vAlign w:val="center"/>
          </w:tcPr>
          <w:p w:rsidR="00B668DF" w:rsidRDefault="00A910FB">
            <w:pPr>
              <w:jc w:val="both"/>
              <w:rPr>
                <w:rFonts w:ascii="仿宋" w:eastAsia="仿宋" w:hAnsi="仿宋"/>
              </w:rPr>
            </w:pPr>
            <w:r>
              <w:rPr>
                <w:rFonts w:ascii="仿宋" w:eastAsia="仿宋" w:hAnsi="仿宋"/>
                <w:b/>
                <w:bCs/>
              </w:rPr>
              <w:t>教改项目：</w:t>
            </w:r>
            <w:r>
              <w:rPr>
                <w:rFonts w:ascii="仿宋" w:eastAsia="仿宋" w:hAnsi="仿宋"/>
              </w:rPr>
              <w:t>重庆市</w:t>
            </w:r>
            <w:r>
              <w:rPr>
                <w:rFonts w:ascii="仿宋" w:eastAsia="仿宋" w:hAnsi="仿宋" w:hint="eastAsia"/>
              </w:rPr>
              <w:t>2016年</w:t>
            </w:r>
            <w:r>
              <w:rPr>
                <w:rFonts w:ascii="仿宋" w:eastAsia="仿宋" w:hAnsi="仿宋"/>
              </w:rPr>
              <w:t>研究生教育教学改革研究项目</w:t>
            </w:r>
            <w:r>
              <w:rPr>
                <w:rFonts w:ascii="仿宋" w:eastAsia="仿宋" w:hAnsi="仿宋" w:hint="eastAsia"/>
              </w:rPr>
              <w:t>“多学科背景下文科院校研究生批判性思维模式的课程构建”。</w:t>
            </w:r>
          </w:p>
          <w:p w:rsidR="00B668DF" w:rsidRDefault="00A910FB">
            <w:pPr>
              <w:jc w:val="both"/>
              <w:rPr>
                <w:rFonts w:ascii="仿宋" w:eastAsia="仿宋" w:hAnsi="仿宋"/>
              </w:rPr>
            </w:pPr>
            <w:r>
              <w:rPr>
                <w:rFonts w:ascii="仿宋" w:eastAsia="仿宋" w:hAnsi="仿宋" w:hint="eastAsia"/>
                <w:b/>
                <w:bCs/>
              </w:rPr>
              <w:t>课程建设</w:t>
            </w:r>
            <w:r>
              <w:rPr>
                <w:rFonts w:ascii="仿宋" w:eastAsia="仿宋" w:hAnsi="仿宋" w:hint="eastAsia"/>
              </w:rPr>
              <w:t>：2010年“国际新闻报道”被评定为重庆市双语教学示范课程。</w:t>
            </w:r>
          </w:p>
          <w:p w:rsidR="00B668DF" w:rsidRDefault="00A910FB">
            <w:pPr>
              <w:jc w:val="both"/>
              <w:rPr>
                <w:rFonts w:ascii="仿宋" w:eastAsia="仿宋" w:hAnsi="仿宋"/>
              </w:rPr>
            </w:pPr>
            <w:r>
              <w:rPr>
                <w:rFonts w:ascii="仿宋" w:eastAsia="仿宋" w:hAnsi="仿宋" w:hint="eastAsia"/>
                <w:b/>
                <w:bCs/>
              </w:rPr>
              <w:t>获奖情况：</w:t>
            </w:r>
            <w:r>
              <w:rPr>
                <w:rFonts w:ascii="仿宋" w:eastAsia="仿宋" w:hAnsi="仿宋" w:hint="eastAsia"/>
              </w:rPr>
              <w:t>2008年“传播学”获重庆市教育教学成果三等奖，</w:t>
            </w:r>
          </w:p>
        </w:tc>
      </w:tr>
      <w:tr w:rsidR="00B668DF">
        <w:trPr>
          <w:trHeight w:hRule="exact" w:val="1114"/>
        </w:trPr>
        <w:tc>
          <w:tcPr>
            <w:tcW w:w="2653"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从事科学研究</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及获奖情况</w:t>
            </w:r>
          </w:p>
        </w:tc>
        <w:tc>
          <w:tcPr>
            <w:tcW w:w="6920" w:type="dxa"/>
            <w:gridSpan w:val="7"/>
            <w:tcBorders>
              <w:top w:val="single" w:sz="4" w:space="0" w:color="000000"/>
              <w:left w:val="single" w:sz="4" w:space="0" w:color="000000"/>
              <w:bottom w:val="single" w:sz="4" w:space="0" w:color="000000"/>
              <w:right w:val="single" w:sz="4" w:space="0" w:color="000000"/>
            </w:tcBorders>
            <w:vAlign w:val="center"/>
          </w:tcPr>
          <w:p w:rsidR="00B668DF" w:rsidRDefault="00A910FB">
            <w:pPr>
              <w:jc w:val="both"/>
              <w:rPr>
                <w:rFonts w:ascii="仿宋" w:eastAsia="仿宋" w:hAnsi="仿宋"/>
              </w:rPr>
            </w:pPr>
            <w:r>
              <w:rPr>
                <w:rFonts w:ascii="仿宋" w:eastAsia="仿宋" w:hAnsi="仿宋"/>
              </w:rPr>
              <w:t>主持并完成国家社科基金项目两项</w:t>
            </w:r>
            <w:r>
              <w:rPr>
                <w:rFonts w:ascii="仿宋" w:eastAsia="仿宋" w:hAnsi="仿宋" w:hint="eastAsia"/>
              </w:rPr>
              <w:t>，</w:t>
            </w:r>
            <w:r>
              <w:rPr>
                <w:rFonts w:ascii="仿宋" w:eastAsia="仿宋" w:hAnsi="仿宋"/>
              </w:rPr>
              <w:t>国家出版基金项目一项</w:t>
            </w:r>
            <w:r>
              <w:rPr>
                <w:rFonts w:ascii="仿宋" w:eastAsia="仿宋" w:hAnsi="仿宋" w:hint="eastAsia"/>
              </w:rPr>
              <w:t>，</w:t>
            </w:r>
            <w:r>
              <w:rPr>
                <w:rFonts w:ascii="仿宋" w:eastAsia="仿宋" w:hAnsi="仿宋"/>
              </w:rPr>
              <w:t>重庆市社科重大项目一项</w:t>
            </w:r>
            <w:r>
              <w:rPr>
                <w:rFonts w:ascii="仿宋" w:eastAsia="仿宋" w:hAnsi="仿宋" w:hint="eastAsia"/>
              </w:rPr>
              <w:t>，</w:t>
            </w:r>
            <w:r>
              <w:rPr>
                <w:rFonts w:ascii="仿宋" w:eastAsia="仿宋" w:hAnsi="仿宋"/>
              </w:rPr>
              <w:t>重庆市社科一般项目三项</w:t>
            </w:r>
            <w:r>
              <w:rPr>
                <w:rFonts w:ascii="仿宋" w:eastAsia="仿宋" w:hAnsi="仿宋" w:hint="eastAsia"/>
              </w:rPr>
              <w:t>，</w:t>
            </w:r>
            <w:r>
              <w:rPr>
                <w:rFonts w:ascii="仿宋" w:eastAsia="仿宋" w:hAnsi="仿宋"/>
              </w:rPr>
              <w:t>曾获四川外国语大学优秀科研成果奖二等奖两次</w:t>
            </w:r>
            <w:r>
              <w:rPr>
                <w:rFonts w:ascii="仿宋" w:eastAsia="仿宋" w:hAnsi="仿宋" w:hint="eastAsia"/>
              </w:rPr>
              <w:t>，</w:t>
            </w:r>
            <w:r>
              <w:rPr>
                <w:rFonts w:ascii="仿宋" w:eastAsia="仿宋" w:hAnsi="仿宋"/>
              </w:rPr>
              <w:t>三等奖两次</w:t>
            </w:r>
            <w:r>
              <w:rPr>
                <w:rFonts w:ascii="仿宋" w:eastAsia="仿宋" w:hAnsi="仿宋" w:hint="eastAsia"/>
              </w:rPr>
              <w:t>。</w:t>
            </w:r>
          </w:p>
        </w:tc>
      </w:tr>
      <w:tr w:rsidR="00B668DF">
        <w:trPr>
          <w:trHeight w:hRule="exact" w:val="1116"/>
        </w:trPr>
        <w:tc>
          <w:tcPr>
            <w:tcW w:w="2653"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近三年获得教学</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研究经费（万元）</w:t>
            </w:r>
          </w:p>
        </w:tc>
        <w:tc>
          <w:tcPr>
            <w:tcW w:w="2306"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6</w:t>
            </w:r>
          </w:p>
        </w:tc>
        <w:tc>
          <w:tcPr>
            <w:tcW w:w="2349"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近三年获得科学</w:t>
            </w:r>
            <w:r>
              <w:rPr>
                <w:rFonts w:ascii="仿宋" w:eastAsia="仿宋" w:hAnsi="仿宋" w:cs="宋体"/>
              </w:rPr>
              <w:t xml:space="preserve"> </w:t>
            </w:r>
            <w:r>
              <w:rPr>
                <w:rFonts w:ascii="仿宋" w:eastAsia="仿宋" w:hAnsi="仿宋" w:cs="宋体" w:hint="eastAsia"/>
              </w:rPr>
              <w:t>研究经费（万元）</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146</w:t>
            </w:r>
          </w:p>
        </w:tc>
      </w:tr>
      <w:tr w:rsidR="00B668DF">
        <w:trPr>
          <w:trHeight w:hRule="exact" w:val="1116"/>
        </w:trPr>
        <w:tc>
          <w:tcPr>
            <w:tcW w:w="2653"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近三年给本科生授课</w:t>
            </w:r>
            <w:r>
              <w:rPr>
                <w:rFonts w:ascii="仿宋" w:eastAsia="仿宋" w:hAnsi="仿宋" w:cs="宋体"/>
              </w:rPr>
              <w:t xml:space="preserve"> </w:t>
            </w:r>
            <w:r>
              <w:rPr>
                <w:rFonts w:ascii="仿宋" w:eastAsia="仿宋" w:hAnsi="仿宋" w:cs="宋体" w:hint="eastAsia"/>
              </w:rPr>
              <w:t>课程及学时数</w:t>
            </w:r>
          </w:p>
        </w:tc>
        <w:tc>
          <w:tcPr>
            <w:tcW w:w="2306"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讲授《</w:t>
            </w:r>
            <w:r>
              <w:rPr>
                <w:rFonts w:ascii="仿宋" w:eastAsia="仿宋" w:hAnsi="仿宋"/>
              </w:rPr>
              <w:t>国际传播学</w:t>
            </w:r>
            <w:r>
              <w:rPr>
                <w:rFonts w:ascii="仿宋" w:eastAsia="仿宋" w:hAnsi="仿宋" w:hint="eastAsia"/>
              </w:rPr>
              <w:t>》《</w:t>
            </w:r>
            <w:r>
              <w:rPr>
                <w:rFonts w:ascii="仿宋" w:eastAsia="仿宋" w:hAnsi="仿宋"/>
              </w:rPr>
              <w:t>比较新闻传播学</w:t>
            </w:r>
            <w:r>
              <w:rPr>
                <w:rFonts w:ascii="仿宋" w:eastAsia="仿宋" w:hAnsi="仿宋" w:hint="eastAsia"/>
              </w:rPr>
              <w:t>》等，共432学时</w:t>
            </w:r>
          </w:p>
        </w:tc>
        <w:tc>
          <w:tcPr>
            <w:tcW w:w="2349"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近三年指导本科毕业设计（人次）</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w:t>
            </w:r>
          </w:p>
        </w:tc>
      </w:tr>
    </w:tbl>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E95C06" w:rsidRDefault="00E95C06" w:rsidP="00E95C06">
      <w:pPr>
        <w:pStyle w:val="a4"/>
        <w:kinsoku w:val="0"/>
        <w:overflowPunct w:val="0"/>
        <w:ind w:left="0"/>
        <w:jc w:val="center"/>
        <w:rPr>
          <w:rFonts w:ascii="宋体" w:eastAsia="宋体" w:cs="宋体" w:hint="eastAsia"/>
          <w:sz w:val="24"/>
          <w:szCs w:val="24"/>
        </w:rPr>
      </w:pPr>
      <w:r>
        <w:lastRenderedPageBreak/>
        <w:t>5.</w:t>
      </w:r>
      <w:r>
        <w:t>4</w:t>
      </w:r>
      <w:r>
        <w:rPr>
          <w:rFonts w:hint="eastAsia"/>
        </w:rPr>
        <w:t>专业主要带头人简介</w:t>
      </w:r>
    </w:p>
    <w:tbl>
      <w:tblPr>
        <w:tblW w:w="0" w:type="auto"/>
        <w:jc w:val="center"/>
        <w:tblLayout w:type="fixed"/>
        <w:tblCellMar>
          <w:left w:w="0" w:type="dxa"/>
          <w:right w:w="0" w:type="dxa"/>
        </w:tblCellMar>
        <w:tblLook w:val="04A0" w:firstRow="1" w:lastRow="0" w:firstColumn="1" w:lastColumn="0" w:noHBand="0" w:noVBand="1"/>
      </w:tblPr>
      <w:tblGrid>
        <w:gridCol w:w="960"/>
        <w:gridCol w:w="1438"/>
        <w:gridCol w:w="255"/>
        <w:gridCol w:w="991"/>
        <w:gridCol w:w="878"/>
        <w:gridCol w:w="437"/>
        <w:gridCol w:w="1280"/>
        <w:gridCol w:w="1069"/>
        <w:gridCol w:w="1274"/>
        <w:gridCol w:w="991"/>
      </w:tblGrid>
      <w:tr w:rsidR="00B668DF">
        <w:trPr>
          <w:trHeight w:hRule="exact" w:val="1116"/>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姓名</w:t>
            </w:r>
          </w:p>
        </w:tc>
        <w:tc>
          <w:tcPr>
            <w:tcW w:w="1438"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rPr>
              <w:t>张涛</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性别</w:t>
            </w:r>
          </w:p>
        </w:tc>
        <w:tc>
          <w:tcPr>
            <w:tcW w:w="878"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rPr>
              <w:t>男</w:t>
            </w:r>
          </w:p>
        </w:tc>
        <w:tc>
          <w:tcPr>
            <w:tcW w:w="1717"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专业技术职务</w:t>
            </w:r>
          </w:p>
        </w:tc>
        <w:tc>
          <w:tcPr>
            <w:tcW w:w="106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rPr>
              <w:t>教授</w:t>
            </w:r>
          </w:p>
        </w:tc>
        <w:tc>
          <w:tcPr>
            <w:tcW w:w="1274"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行政职务</w:t>
            </w:r>
          </w:p>
        </w:tc>
        <w:tc>
          <w:tcPr>
            <w:tcW w:w="991"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rPr>
              <w:t>无</w:t>
            </w:r>
          </w:p>
        </w:tc>
      </w:tr>
      <w:tr w:rsidR="00B668DF">
        <w:trPr>
          <w:trHeight w:hRule="exact" w:val="1114"/>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拟承担</w:t>
            </w:r>
            <w:r>
              <w:rPr>
                <w:rFonts w:ascii="仿宋" w:eastAsia="仿宋" w:hAnsi="仿宋" w:cs="宋体"/>
              </w:rPr>
              <w:t xml:space="preserve"> </w:t>
            </w:r>
            <w:r>
              <w:rPr>
                <w:rFonts w:ascii="仿宋" w:eastAsia="仿宋" w:hAnsi="仿宋" w:cs="宋体" w:hint="eastAsia"/>
              </w:rPr>
              <w:t>课程</w:t>
            </w:r>
          </w:p>
        </w:tc>
        <w:tc>
          <w:tcPr>
            <w:tcW w:w="3562" w:type="dxa"/>
            <w:gridSpan w:val="4"/>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国际新闻与中国外交、国际新闻报道</w:t>
            </w:r>
          </w:p>
        </w:tc>
        <w:tc>
          <w:tcPr>
            <w:tcW w:w="1717"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现在所在单位</w:t>
            </w:r>
          </w:p>
        </w:tc>
        <w:tc>
          <w:tcPr>
            <w:tcW w:w="3334"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rPr>
              <w:t>四川外国语大学外国语文研究中心</w:t>
            </w:r>
          </w:p>
        </w:tc>
      </w:tr>
      <w:tr w:rsidR="00B668DF">
        <w:trPr>
          <w:trHeight w:hRule="exact" w:val="1117"/>
          <w:jc w:val="center"/>
        </w:trPr>
        <w:tc>
          <w:tcPr>
            <w:tcW w:w="2653"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pacing w:val="-17"/>
              </w:rPr>
            </w:pPr>
            <w:r>
              <w:rPr>
                <w:rFonts w:ascii="仿宋" w:eastAsia="仿宋" w:hAnsi="仿宋" w:cs="宋体" w:hint="eastAsia"/>
                <w:spacing w:val="-17"/>
              </w:rPr>
              <w:t>最后学历毕业时间、</w:t>
            </w:r>
          </w:p>
          <w:p w:rsidR="00B668DF" w:rsidRDefault="00A910FB">
            <w:pPr>
              <w:pStyle w:val="TableParagraph"/>
              <w:kinsoku w:val="0"/>
              <w:overflowPunct w:val="0"/>
              <w:jc w:val="center"/>
              <w:rPr>
                <w:rFonts w:ascii="仿宋" w:eastAsia="仿宋" w:hAnsi="仿宋"/>
              </w:rPr>
            </w:pPr>
            <w:r>
              <w:rPr>
                <w:rFonts w:ascii="仿宋" w:eastAsia="仿宋" w:hAnsi="仿宋" w:cs="宋体"/>
                <w:spacing w:val="-118"/>
              </w:rPr>
              <w:t xml:space="preserve"> </w:t>
            </w:r>
            <w:r>
              <w:rPr>
                <w:rFonts w:ascii="仿宋" w:eastAsia="仿宋" w:hAnsi="仿宋" w:cs="宋体" w:hint="eastAsia"/>
                <w:spacing w:val="-17"/>
              </w:rPr>
              <w:t>学校、专业</w:t>
            </w:r>
          </w:p>
        </w:tc>
        <w:tc>
          <w:tcPr>
            <w:tcW w:w="6920" w:type="dxa"/>
            <w:gridSpan w:val="7"/>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2000年6月博士毕业于北京大学世界史专业</w:t>
            </w:r>
          </w:p>
        </w:tc>
      </w:tr>
      <w:tr w:rsidR="00B668DF">
        <w:trPr>
          <w:trHeight w:hRule="exact" w:val="1116"/>
          <w:jc w:val="center"/>
        </w:trPr>
        <w:tc>
          <w:tcPr>
            <w:tcW w:w="2653"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主要研究方向</w:t>
            </w:r>
          </w:p>
        </w:tc>
        <w:tc>
          <w:tcPr>
            <w:tcW w:w="6920" w:type="dxa"/>
            <w:gridSpan w:val="7"/>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rPr>
              <w:t>中国文化在美国的接受和形象</w:t>
            </w:r>
          </w:p>
        </w:tc>
      </w:tr>
      <w:tr w:rsidR="00B668DF">
        <w:trPr>
          <w:trHeight w:hRule="exact" w:val="1258"/>
          <w:jc w:val="center"/>
        </w:trPr>
        <w:tc>
          <w:tcPr>
            <w:tcW w:w="2653"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从事教育教学改革研究</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及获奖情况（含教改项</w:t>
            </w:r>
            <w:r>
              <w:rPr>
                <w:rFonts w:ascii="仿宋" w:eastAsia="仿宋" w:hAnsi="仿宋" w:cs="宋体"/>
              </w:rPr>
              <w:t xml:space="preserve"> </w:t>
            </w:r>
            <w:r>
              <w:rPr>
                <w:rFonts w:ascii="仿宋" w:eastAsia="仿宋" w:hAnsi="仿宋" w:cs="宋体" w:hint="eastAsia"/>
              </w:rPr>
              <w:t>目、研究论文、慕课、</w:t>
            </w:r>
            <w:r>
              <w:rPr>
                <w:rFonts w:ascii="仿宋" w:eastAsia="仿宋" w:hAnsi="仿宋" w:cs="宋体"/>
              </w:rPr>
              <w:t xml:space="preserve"> </w:t>
            </w:r>
            <w:r>
              <w:rPr>
                <w:rFonts w:ascii="仿宋" w:eastAsia="仿宋" w:hAnsi="仿宋" w:cs="宋体" w:hint="eastAsia"/>
              </w:rPr>
              <w:t>教材等）</w:t>
            </w:r>
          </w:p>
        </w:tc>
        <w:tc>
          <w:tcPr>
            <w:tcW w:w="6920" w:type="dxa"/>
            <w:gridSpan w:val="7"/>
            <w:tcBorders>
              <w:top w:val="single" w:sz="4" w:space="0" w:color="000000"/>
              <w:left w:val="single" w:sz="4" w:space="0" w:color="000000"/>
              <w:bottom w:val="single" w:sz="4" w:space="0" w:color="000000"/>
              <w:right w:val="single" w:sz="4" w:space="0" w:color="000000"/>
            </w:tcBorders>
            <w:vAlign w:val="center"/>
          </w:tcPr>
          <w:p w:rsidR="00B668DF" w:rsidRDefault="00A910FB">
            <w:pPr>
              <w:jc w:val="both"/>
              <w:rPr>
                <w:rFonts w:ascii="仿宋" w:eastAsia="仿宋" w:hAnsi="仿宋"/>
              </w:rPr>
            </w:pPr>
            <w:r>
              <w:rPr>
                <w:rFonts w:ascii="仿宋" w:eastAsia="仿宋" w:hAnsi="仿宋" w:hint="eastAsia"/>
                <w:b/>
                <w:bCs/>
                <w:spacing w:val="-6"/>
              </w:rPr>
              <w:t>教改项目：</w:t>
            </w:r>
            <w:r>
              <w:rPr>
                <w:rFonts w:ascii="仿宋" w:eastAsia="仿宋" w:hAnsi="仿宋" w:hint="eastAsia"/>
                <w:spacing w:val="-6"/>
              </w:rPr>
              <w:t>承担重庆市2018年研究生教改项目“英语专业‘美国学’研究生的培养模式”</w:t>
            </w:r>
          </w:p>
        </w:tc>
      </w:tr>
      <w:tr w:rsidR="00B668DF">
        <w:trPr>
          <w:trHeight w:hRule="exact" w:val="2244"/>
          <w:jc w:val="center"/>
        </w:trPr>
        <w:tc>
          <w:tcPr>
            <w:tcW w:w="2653"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从事科学研究</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及获奖情况</w:t>
            </w:r>
          </w:p>
        </w:tc>
        <w:tc>
          <w:tcPr>
            <w:tcW w:w="6920" w:type="dxa"/>
            <w:gridSpan w:val="7"/>
            <w:tcBorders>
              <w:top w:val="single" w:sz="4" w:space="0" w:color="000000"/>
              <w:left w:val="single" w:sz="4" w:space="0" w:color="000000"/>
              <w:bottom w:val="single" w:sz="4" w:space="0" w:color="000000"/>
              <w:right w:val="single" w:sz="4" w:space="0" w:color="000000"/>
            </w:tcBorders>
            <w:vAlign w:val="center"/>
          </w:tcPr>
          <w:p w:rsidR="00B668DF" w:rsidRDefault="00A910FB">
            <w:pPr>
              <w:jc w:val="both"/>
              <w:rPr>
                <w:rFonts w:ascii="仿宋" w:eastAsia="仿宋" w:hAnsi="仿宋"/>
              </w:rPr>
            </w:pPr>
            <w:r>
              <w:rPr>
                <w:rFonts w:ascii="仿宋" w:eastAsia="仿宋" w:hAnsi="仿宋" w:hint="eastAsia"/>
              </w:rPr>
              <w:t>主要研究领域为中美文化关系、美国华人华侨、美国种族关系等。已承担国家社科基金和省部级以上项目6项，出版学术专著5部。其中，《来自异国的圣人：孔子在早期美国》（2019）和《孔子在美国：1849年以来孔子在美国报纸上的形象变迁》（2011）引起国内外学术界和舆论界的持续关注和高度评价。在国际国内专业权威期刊发表论文40余篇，6篇被权威学术文摘全文转载。</w:t>
            </w:r>
          </w:p>
        </w:tc>
      </w:tr>
      <w:tr w:rsidR="00B668DF">
        <w:trPr>
          <w:trHeight w:hRule="exact" w:val="1116"/>
          <w:jc w:val="center"/>
        </w:trPr>
        <w:tc>
          <w:tcPr>
            <w:tcW w:w="2653"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近三年获得教学</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研究经费（万元）</w:t>
            </w:r>
          </w:p>
        </w:tc>
        <w:tc>
          <w:tcPr>
            <w:tcW w:w="2306"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3</w:t>
            </w:r>
          </w:p>
        </w:tc>
        <w:tc>
          <w:tcPr>
            <w:tcW w:w="2349"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近三年获得科学</w:t>
            </w:r>
            <w:r>
              <w:rPr>
                <w:rFonts w:ascii="仿宋" w:eastAsia="仿宋" w:hAnsi="仿宋" w:cs="宋体"/>
              </w:rPr>
              <w:t xml:space="preserve"> </w:t>
            </w:r>
            <w:r>
              <w:rPr>
                <w:rFonts w:ascii="仿宋" w:eastAsia="仿宋" w:hAnsi="仿宋" w:cs="宋体" w:hint="eastAsia"/>
              </w:rPr>
              <w:t>研究经费（万元）</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5</w:t>
            </w:r>
          </w:p>
        </w:tc>
      </w:tr>
      <w:tr w:rsidR="00B668DF">
        <w:trPr>
          <w:trHeight w:hRule="exact" w:val="1300"/>
          <w:jc w:val="center"/>
        </w:trPr>
        <w:tc>
          <w:tcPr>
            <w:tcW w:w="2653"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近三年给本科生授课</w:t>
            </w:r>
            <w:r>
              <w:rPr>
                <w:rFonts w:ascii="仿宋" w:eastAsia="仿宋" w:hAnsi="仿宋" w:cs="宋体"/>
              </w:rPr>
              <w:t xml:space="preserve"> </w:t>
            </w:r>
            <w:r>
              <w:rPr>
                <w:rFonts w:ascii="仿宋" w:eastAsia="仿宋" w:hAnsi="仿宋" w:cs="宋体" w:hint="eastAsia"/>
              </w:rPr>
              <w:t>课程及学时数</w:t>
            </w:r>
          </w:p>
        </w:tc>
        <w:tc>
          <w:tcPr>
            <w:tcW w:w="2306"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讲授《社会心理学》《国际新闻报道》《文案创作》等，共5</w:t>
            </w:r>
            <w:r>
              <w:rPr>
                <w:rFonts w:ascii="仿宋" w:eastAsia="仿宋" w:hAnsi="仿宋"/>
              </w:rPr>
              <w:t>44</w:t>
            </w:r>
            <w:r>
              <w:rPr>
                <w:rFonts w:ascii="仿宋" w:eastAsia="仿宋" w:hAnsi="仿宋" w:hint="eastAsia"/>
              </w:rPr>
              <w:t>学时</w:t>
            </w:r>
          </w:p>
        </w:tc>
        <w:tc>
          <w:tcPr>
            <w:tcW w:w="2349"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近三年指导本科</w:t>
            </w:r>
            <w:r>
              <w:rPr>
                <w:rFonts w:ascii="仿宋" w:eastAsia="仿宋" w:hAnsi="仿宋" w:cs="宋体"/>
              </w:rPr>
              <w:t xml:space="preserve"> </w:t>
            </w:r>
            <w:r>
              <w:rPr>
                <w:rFonts w:ascii="仿宋" w:eastAsia="仿宋" w:hAnsi="仿宋" w:cs="宋体" w:hint="eastAsia"/>
              </w:rPr>
              <w:t>毕业设计（人次）</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w:t>
            </w:r>
            <w:r>
              <w:rPr>
                <w:rFonts w:ascii="仿宋" w:eastAsia="仿宋" w:hAnsi="仿宋"/>
              </w:rPr>
              <w:t>3</w:t>
            </w:r>
          </w:p>
        </w:tc>
      </w:tr>
    </w:tbl>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B668DF">
      <w:pPr>
        <w:pStyle w:val="a4"/>
        <w:kinsoku w:val="0"/>
        <w:overflowPunct w:val="0"/>
        <w:spacing w:line="274" w:lineRule="exact"/>
        <w:ind w:left="0"/>
        <w:rPr>
          <w:rFonts w:ascii="宋体" w:eastAsia="宋体" w:cs="宋体"/>
          <w:sz w:val="24"/>
          <w:szCs w:val="24"/>
        </w:rPr>
      </w:pPr>
    </w:p>
    <w:p w:rsidR="00B668DF" w:rsidRDefault="00E95C06" w:rsidP="00E95C06">
      <w:pPr>
        <w:pStyle w:val="a4"/>
        <w:kinsoku w:val="0"/>
        <w:overflowPunct w:val="0"/>
        <w:ind w:left="0"/>
        <w:jc w:val="center"/>
        <w:rPr>
          <w:rFonts w:ascii="宋体" w:eastAsia="宋体" w:cs="宋体"/>
          <w:sz w:val="24"/>
          <w:szCs w:val="24"/>
        </w:rPr>
      </w:pPr>
      <w:r>
        <w:t>5.</w:t>
      </w:r>
      <w:r>
        <w:t>5</w:t>
      </w:r>
      <w:bookmarkStart w:id="0" w:name="_GoBack"/>
      <w:bookmarkEnd w:id="0"/>
      <w:r>
        <w:rPr>
          <w:rFonts w:hint="eastAsia"/>
        </w:rPr>
        <w:t>专业主要带头人简介</w:t>
      </w:r>
    </w:p>
    <w:p w:rsidR="00B668DF" w:rsidRDefault="00B668DF">
      <w:pPr>
        <w:pStyle w:val="a4"/>
        <w:kinsoku w:val="0"/>
        <w:overflowPunct w:val="0"/>
        <w:spacing w:line="274" w:lineRule="exact"/>
        <w:ind w:left="0"/>
        <w:rPr>
          <w:rFonts w:ascii="宋体" w:eastAsia="宋体" w:cs="宋体"/>
          <w:sz w:val="24"/>
          <w:szCs w:val="24"/>
        </w:rPr>
      </w:pPr>
    </w:p>
    <w:tbl>
      <w:tblPr>
        <w:tblW w:w="0" w:type="auto"/>
        <w:tblInd w:w="111" w:type="dxa"/>
        <w:tblLayout w:type="fixed"/>
        <w:tblCellMar>
          <w:left w:w="0" w:type="dxa"/>
          <w:right w:w="0" w:type="dxa"/>
        </w:tblCellMar>
        <w:tblLook w:val="04A0" w:firstRow="1" w:lastRow="0" w:firstColumn="1" w:lastColumn="0" w:noHBand="0" w:noVBand="1"/>
      </w:tblPr>
      <w:tblGrid>
        <w:gridCol w:w="960"/>
        <w:gridCol w:w="1438"/>
        <w:gridCol w:w="255"/>
        <w:gridCol w:w="991"/>
        <w:gridCol w:w="878"/>
        <w:gridCol w:w="437"/>
        <w:gridCol w:w="1280"/>
        <w:gridCol w:w="1069"/>
        <w:gridCol w:w="1274"/>
        <w:gridCol w:w="991"/>
      </w:tblGrid>
      <w:tr w:rsidR="00B668DF">
        <w:trPr>
          <w:trHeight w:hRule="exact" w:val="1116"/>
        </w:trPr>
        <w:tc>
          <w:tcPr>
            <w:tcW w:w="960"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姓名</w:t>
            </w:r>
          </w:p>
        </w:tc>
        <w:tc>
          <w:tcPr>
            <w:tcW w:w="1438"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刘昊</w:t>
            </w:r>
          </w:p>
        </w:tc>
        <w:tc>
          <w:tcPr>
            <w:tcW w:w="1246"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性别</w:t>
            </w:r>
          </w:p>
        </w:tc>
        <w:tc>
          <w:tcPr>
            <w:tcW w:w="878"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男</w:t>
            </w:r>
          </w:p>
        </w:tc>
        <w:tc>
          <w:tcPr>
            <w:tcW w:w="1717"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专业技术职务</w:t>
            </w:r>
          </w:p>
        </w:tc>
        <w:tc>
          <w:tcPr>
            <w:tcW w:w="106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教授</w:t>
            </w:r>
          </w:p>
        </w:tc>
        <w:tc>
          <w:tcPr>
            <w:tcW w:w="1274"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行政职务</w:t>
            </w:r>
          </w:p>
        </w:tc>
        <w:tc>
          <w:tcPr>
            <w:tcW w:w="991"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无</w:t>
            </w:r>
          </w:p>
        </w:tc>
      </w:tr>
      <w:tr w:rsidR="00B668DF">
        <w:trPr>
          <w:trHeight w:hRule="exact" w:val="1114"/>
        </w:trPr>
        <w:tc>
          <w:tcPr>
            <w:tcW w:w="960"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拟承担</w:t>
            </w:r>
            <w:r>
              <w:rPr>
                <w:rFonts w:ascii="仿宋" w:eastAsia="仿宋" w:hAnsi="仿宋" w:cs="宋体"/>
              </w:rPr>
              <w:t xml:space="preserve"> </w:t>
            </w:r>
            <w:r>
              <w:rPr>
                <w:rFonts w:ascii="仿宋" w:eastAsia="仿宋" w:hAnsi="仿宋" w:cs="宋体" w:hint="eastAsia"/>
              </w:rPr>
              <w:t>课程</w:t>
            </w:r>
          </w:p>
        </w:tc>
        <w:tc>
          <w:tcPr>
            <w:tcW w:w="3562" w:type="dxa"/>
            <w:gridSpan w:val="4"/>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数据统计与分析、</w:t>
            </w:r>
            <w:r>
              <w:rPr>
                <w:rFonts w:ascii="仿宋" w:eastAsia="仿宋" w:hAnsi="仿宋"/>
              </w:rPr>
              <w:t>网络舆情监测与</w:t>
            </w:r>
            <w:proofErr w:type="gramStart"/>
            <w:r>
              <w:rPr>
                <w:rFonts w:ascii="仿宋" w:eastAsia="仿宋" w:hAnsi="仿宋"/>
              </w:rPr>
              <w:t>研</w:t>
            </w:r>
            <w:proofErr w:type="gramEnd"/>
            <w:r>
              <w:rPr>
                <w:rFonts w:ascii="仿宋" w:eastAsia="仿宋" w:hAnsi="仿宋"/>
              </w:rPr>
              <w:t>判</w:t>
            </w:r>
          </w:p>
        </w:tc>
        <w:tc>
          <w:tcPr>
            <w:tcW w:w="1717"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现在所在单位</w:t>
            </w:r>
          </w:p>
        </w:tc>
        <w:tc>
          <w:tcPr>
            <w:tcW w:w="3334"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四川外国语大学新闻传播学院</w:t>
            </w:r>
          </w:p>
        </w:tc>
      </w:tr>
      <w:tr w:rsidR="00B668DF">
        <w:trPr>
          <w:trHeight w:hRule="exact" w:val="1117"/>
        </w:trPr>
        <w:tc>
          <w:tcPr>
            <w:tcW w:w="2653"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spacing w:val="-17"/>
              </w:rPr>
            </w:pPr>
            <w:r>
              <w:rPr>
                <w:rFonts w:ascii="仿宋" w:eastAsia="仿宋" w:hAnsi="仿宋" w:cs="宋体" w:hint="eastAsia"/>
                <w:spacing w:val="-17"/>
              </w:rPr>
              <w:t>最后学历毕业时间、</w:t>
            </w:r>
          </w:p>
          <w:p w:rsidR="00B668DF" w:rsidRDefault="00A910FB">
            <w:pPr>
              <w:pStyle w:val="TableParagraph"/>
              <w:kinsoku w:val="0"/>
              <w:overflowPunct w:val="0"/>
              <w:jc w:val="center"/>
              <w:rPr>
                <w:rFonts w:ascii="仿宋" w:eastAsia="仿宋" w:hAnsi="仿宋"/>
              </w:rPr>
            </w:pPr>
            <w:r>
              <w:rPr>
                <w:rFonts w:ascii="仿宋" w:eastAsia="仿宋" w:hAnsi="仿宋" w:cs="宋体"/>
                <w:spacing w:val="-118"/>
              </w:rPr>
              <w:t xml:space="preserve"> </w:t>
            </w:r>
            <w:r>
              <w:rPr>
                <w:rFonts w:ascii="仿宋" w:eastAsia="仿宋" w:hAnsi="仿宋" w:cs="宋体" w:hint="eastAsia"/>
                <w:spacing w:val="-17"/>
              </w:rPr>
              <w:t>学校、专业</w:t>
            </w:r>
          </w:p>
        </w:tc>
        <w:tc>
          <w:tcPr>
            <w:tcW w:w="6920" w:type="dxa"/>
            <w:gridSpan w:val="7"/>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2019年6月博士毕业于中国传媒大学传播学专业</w:t>
            </w:r>
          </w:p>
        </w:tc>
      </w:tr>
      <w:tr w:rsidR="00B668DF">
        <w:trPr>
          <w:trHeight w:hRule="exact" w:val="1116"/>
        </w:trPr>
        <w:tc>
          <w:tcPr>
            <w:tcW w:w="2653"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主要研究方向</w:t>
            </w:r>
          </w:p>
        </w:tc>
        <w:tc>
          <w:tcPr>
            <w:tcW w:w="6920" w:type="dxa"/>
            <w:gridSpan w:val="7"/>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国际传播、计算传播</w:t>
            </w:r>
          </w:p>
        </w:tc>
      </w:tr>
      <w:tr w:rsidR="00B668DF">
        <w:trPr>
          <w:trHeight w:hRule="exact" w:val="1258"/>
        </w:trPr>
        <w:tc>
          <w:tcPr>
            <w:tcW w:w="2653"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从事教育教学改革研究</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及获奖情况（含教改项</w:t>
            </w:r>
            <w:r>
              <w:rPr>
                <w:rFonts w:ascii="仿宋" w:eastAsia="仿宋" w:hAnsi="仿宋" w:cs="宋体"/>
              </w:rPr>
              <w:t xml:space="preserve"> </w:t>
            </w:r>
            <w:r>
              <w:rPr>
                <w:rFonts w:ascii="仿宋" w:eastAsia="仿宋" w:hAnsi="仿宋" w:cs="宋体" w:hint="eastAsia"/>
              </w:rPr>
              <w:t>目、研究论文、慕课、</w:t>
            </w:r>
            <w:r>
              <w:rPr>
                <w:rFonts w:ascii="仿宋" w:eastAsia="仿宋" w:hAnsi="仿宋" w:cs="宋体"/>
              </w:rPr>
              <w:t xml:space="preserve"> </w:t>
            </w:r>
            <w:r>
              <w:rPr>
                <w:rFonts w:ascii="仿宋" w:eastAsia="仿宋" w:hAnsi="仿宋" w:cs="宋体" w:hint="eastAsia"/>
              </w:rPr>
              <w:t>教材等）</w:t>
            </w:r>
          </w:p>
        </w:tc>
        <w:tc>
          <w:tcPr>
            <w:tcW w:w="6920" w:type="dxa"/>
            <w:gridSpan w:val="7"/>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《基于“三个互动”的网络与新媒体专业教学改革与实践》获四川外国语大学教学成果奖三等奖</w:t>
            </w:r>
          </w:p>
        </w:tc>
      </w:tr>
      <w:tr w:rsidR="00B668DF">
        <w:tc>
          <w:tcPr>
            <w:tcW w:w="2653"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从事科学研究</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及获奖情况</w:t>
            </w:r>
          </w:p>
        </w:tc>
        <w:tc>
          <w:tcPr>
            <w:tcW w:w="6920" w:type="dxa"/>
            <w:gridSpan w:val="7"/>
            <w:tcBorders>
              <w:top w:val="single" w:sz="4" w:space="0" w:color="000000"/>
              <w:left w:val="single" w:sz="4" w:space="0" w:color="000000"/>
              <w:bottom w:val="single" w:sz="4" w:space="0" w:color="000000"/>
              <w:right w:val="single" w:sz="4" w:space="0" w:color="000000"/>
            </w:tcBorders>
            <w:vAlign w:val="center"/>
          </w:tcPr>
          <w:p w:rsidR="00B668DF" w:rsidRDefault="00A910FB">
            <w:pPr>
              <w:rPr>
                <w:rFonts w:ascii="仿宋" w:eastAsia="仿宋" w:hAnsi="仿宋"/>
              </w:rPr>
            </w:pPr>
            <w:r>
              <w:rPr>
                <w:rFonts w:ascii="仿宋" w:eastAsia="仿宋" w:hAnsi="仿宋" w:hint="eastAsia"/>
              </w:rPr>
              <w:t>带头人为</w:t>
            </w:r>
            <w:r>
              <w:rPr>
                <w:rFonts w:ascii="仿宋" w:eastAsia="仿宋" w:hAnsi="仿宋"/>
              </w:rPr>
              <w:t>中国新闻史学</w:t>
            </w:r>
            <w:proofErr w:type="gramStart"/>
            <w:r>
              <w:rPr>
                <w:rFonts w:ascii="仿宋" w:eastAsia="仿宋" w:hAnsi="仿宋"/>
              </w:rPr>
              <w:t>会网络</w:t>
            </w:r>
            <w:proofErr w:type="gramEnd"/>
            <w:r>
              <w:rPr>
                <w:rFonts w:ascii="仿宋" w:eastAsia="仿宋" w:hAnsi="仿宋"/>
              </w:rPr>
              <w:t>传播史研究委员会理事、重庆市中青年骨干教师、重庆高校与新闻单位互聘“千人计划”教师、重庆广电集团新闻频道总监助理（兼）、</w:t>
            </w:r>
            <w:r>
              <w:rPr>
                <w:rFonts w:ascii="仿宋" w:eastAsia="仿宋" w:hAnsi="仿宋" w:hint="eastAsia"/>
              </w:rPr>
              <w:t>重庆市对外宣传研究中心执行主任、</w:t>
            </w:r>
            <w:r>
              <w:rPr>
                <w:rFonts w:ascii="仿宋" w:eastAsia="仿宋" w:hAnsi="仿宋"/>
              </w:rPr>
              <w:t>美国特拉华大学访问学者。高级大数据分析师、国家计算机技术与软件中级程序员（软件设计师）、Avid亚太教育中心教师《Avid Training for Academic Instructor》。讲授《网页设计与制作》《网络数据库》《网络新闻学》《网络新闻实务》《电视节目编辑与制作》《网络文化研究》《计算机语言》《网络传播法规与职业道德》等课程。</w:t>
            </w:r>
            <w:r>
              <w:rPr>
                <w:rFonts w:ascii="仿宋" w:eastAsia="仿宋" w:hAnsi="仿宋" w:hint="eastAsia"/>
              </w:rPr>
              <w:t>具备文理复合的学科背景，在国际传播、计算传播、</w:t>
            </w:r>
            <w:r>
              <w:rPr>
                <w:rFonts w:ascii="仿宋" w:eastAsia="仿宋" w:hAnsi="仿宋"/>
              </w:rPr>
              <w:t>区域</w:t>
            </w:r>
            <w:r>
              <w:rPr>
                <w:rFonts w:ascii="仿宋" w:eastAsia="仿宋" w:hAnsi="仿宋" w:hint="eastAsia"/>
              </w:rPr>
              <w:t>与</w:t>
            </w:r>
            <w:r>
              <w:rPr>
                <w:rFonts w:ascii="仿宋" w:eastAsia="仿宋" w:hAnsi="仿宋"/>
              </w:rPr>
              <w:t>国别</w:t>
            </w:r>
            <w:r>
              <w:rPr>
                <w:rFonts w:ascii="仿宋" w:eastAsia="仿宋" w:hAnsi="仿宋" w:hint="eastAsia"/>
              </w:rPr>
              <w:t>研究等领域有长期的研究积累。候选人主持国家社科1项，省部级课题</w:t>
            </w:r>
            <w:r>
              <w:rPr>
                <w:rFonts w:ascii="仿宋" w:eastAsia="仿宋" w:hAnsi="仿宋"/>
              </w:rPr>
              <w:t>1</w:t>
            </w:r>
            <w:r>
              <w:rPr>
                <w:rFonts w:ascii="仿宋" w:eastAsia="仿宋" w:hAnsi="仿宋" w:hint="eastAsia"/>
              </w:rPr>
              <w:t>项，厅级课题</w:t>
            </w:r>
            <w:r>
              <w:rPr>
                <w:rFonts w:ascii="仿宋" w:eastAsia="仿宋" w:hAnsi="仿宋"/>
              </w:rPr>
              <w:t>4</w:t>
            </w:r>
            <w:r>
              <w:rPr>
                <w:rFonts w:ascii="仿宋" w:eastAsia="仿宋" w:hAnsi="仿宋" w:hint="eastAsia"/>
              </w:rPr>
              <w:t>项，主</w:t>
            </w:r>
            <w:proofErr w:type="gramStart"/>
            <w:r>
              <w:rPr>
                <w:rFonts w:ascii="仿宋" w:eastAsia="仿宋" w:hAnsi="仿宋" w:hint="eastAsia"/>
              </w:rPr>
              <w:t>研</w:t>
            </w:r>
            <w:proofErr w:type="gramEnd"/>
            <w:r>
              <w:rPr>
                <w:rFonts w:ascii="仿宋" w:eastAsia="仿宋" w:hAnsi="仿宋" w:hint="eastAsia"/>
              </w:rPr>
              <w:t>参与国家社科1项，省部级课题4项，先后在《中国网络传播研究》《编辑之友》、《新闻战线》、《编辑学刊》等期刊发表学术论文近3</w:t>
            </w:r>
            <w:r>
              <w:rPr>
                <w:rFonts w:ascii="仿宋" w:eastAsia="仿宋" w:hAnsi="仿宋"/>
              </w:rPr>
              <w:t>0</w:t>
            </w:r>
            <w:r>
              <w:rPr>
                <w:rFonts w:ascii="仿宋" w:eastAsia="仿宋" w:hAnsi="仿宋" w:hint="eastAsia"/>
              </w:rPr>
              <w:t>余篇，其中核心论文1</w:t>
            </w:r>
            <w:r>
              <w:rPr>
                <w:rFonts w:ascii="仿宋" w:eastAsia="仿宋" w:hAnsi="仿宋"/>
              </w:rPr>
              <w:t>5</w:t>
            </w:r>
            <w:r>
              <w:rPr>
                <w:rFonts w:ascii="仿宋" w:eastAsia="仿宋" w:hAnsi="仿宋" w:hint="eastAsia"/>
              </w:rPr>
              <w:t>篇，出版专著1部。</w:t>
            </w:r>
          </w:p>
        </w:tc>
      </w:tr>
      <w:tr w:rsidR="00B668DF">
        <w:trPr>
          <w:trHeight w:hRule="exact" w:val="1116"/>
        </w:trPr>
        <w:tc>
          <w:tcPr>
            <w:tcW w:w="2653"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近三年获得教学</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研究经费（万元）</w:t>
            </w:r>
          </w:p>
        </w:tc>
        <w:tc>
          <w:tcPr>
            <w:tcW w:w="2306"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4</w:t>
            </w:r>
          </w:p>
        </w:tc>
        <w:tc>
          <w:tcPr>
            <w:tcW w:w="2349"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近三年获得科学</w:t>
            </w:r>
            <w:r>
              <w:rPr>
                <w:rFonts w:ascii="仿宋" w:eastAsia="仿宋" w:hAnsi="仿宋" w:cs="宋体"/>
              </w:rPr>
              <w:t xml:space="preserve"> </w:t>
            </w:r>
            <w:r>
              <w:rPr>
                <w:rFonts w:ascii="仿宋" w:eastAsia="仿宋" w:hAnsi="仿宋" w:cs="宋体" w:hint="eastAsia"/>
              </w:rPr>
              <w:t>研究经费（万元）</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4</w:t>
            </w:r>
            <w:r>
              <w:rPr>
                <w:rFonts w:ascii="仿宋" w:eastAsia="仿宋" w:hAnsi="仿宋"/>
              </w:rPr>
              <w:t>0</w:t>
            </w:r>
          </w:p>
        </w:tc>
      </w:tr>
      <w:tr w:rsidR="00B668DF">
        <w:trPr>
          <w:trHeight w:hRule="exact" w:val="1351"/>
        </w:trPr>
        <w:tc>
          <w:tcPr>
            <w:tcW w:w="2653"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近三年给本科生授课课程及学时数</w:t>
            </w:r>
          </w:p>
        </w:tc>
        <w:tc>
          <w:tcPr>
            <w:tcW w:w="2306"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 xml:space="preserve">讲授《数据统计与分析》《网络数据库》《网络舆情监测与研判》等，共 </w:t>
            </w:r>
            <w:r>
              <w:rPr>
                <w:rFonts w:ascii="仿宋" w:eastAsia="仿宋" w:hAnsi="仿宋"/>
              </w:rPr>
              <w:t>776</w:t>
            </w:r>
            <w:r>
              <w:rPr>
                <w:rFonts w:ascii="仿宋" w:eastAsia="仿宋" w:hAnsi="仿宋" w:hint="eastAsia"/>
              </w:rPr>
              <w:t>学时</w:t>
            </w:r>
          </w:p>
        </w:tc>
        <w:tc>
          <w:tcPr>
            <w:tcW w:w="2349"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近三年指导本科</w:t>
            </w:r>
            <w:r>
              <w:rPr>
                <w:rFonts w:ascii="仿宋" w:eastAsia="仿宋" w:hAnsi="仿宋" w:cs="宋体"/>
              </w:rPr>
              <w:t xml:space="preserve"> </w:t>
            </w:r>
            <w:r>
              <w:rPr>
                <w:rFonts w:ascii="仿宋" w:eastAsia="仿宋" w:hAnsi="仿宋" w:cs="宋体" w:hint="eastAsia"/>
              </w:rPr>
              <w:t>毕业设计（人次）</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w:t>
            </w:r>
            <w:r>
              <w:rPr>
                <w:rFonts w:ascii="仿宋" w:eastAsia="仿宋" w:hAnsi="仿宋"/>
              </w:rPr>
              <w:t>8</w:t>
            </w:r>
          </w:p>
        </w:tc>
      </w:tr>
    </w:tbl>
    <w:p w:rsidR="00B668DF" w:rsidRDefault="00B668DF">
      <w:pPr>
        <w:pStyle w:val="a4"/>
        <w:kinsoku w:val="0"/>
        <w:overflowPunct w:val="0"/>
        <w:spacing w:line="274" w:lineRule="exact"/>
        <w:ind w:left="0"/>
        <w:rPr>
          <w:rFonts w:ascii="宋体" w:eastAsia="宋体" w:cs="宋体"/>
          <w:sz w:val="24"/>
          <w:szCs w:val="24"/>
        </w:rPr>
        <w:sectPr w:rsidR="00B668DF">
          <w:pgSz w:w="11910" w:h="16840"/>
          <w:pgMar w:top="1320" w:right="900" w:bottom="280" w:left="1200" w:header="720" w:footer="720" w:gutter="0"/>
          <w:cols w:space="720"/>
        </w:sectPr>
      </w:pPr>
    </w:p>
    <w:p w:rsidR="00B668DF" w:rsidRDefault="00A910FB">
      <w:pPr>
        <w:pStyle w:val="a4"/>
        <w:kinsoku w:val="0"/>
        <w:overflowPunct w:val="0"/>
        <w:spacing w:line="431" w:lineRule="exact"/>
        <w:ind w:left="3255" w:right="3270"/>
        <w:jc w:val="center"/>
      </w:pPr>
      <w:r>
        <w:lastRenderedPageBreak/>
        <w:t>6.</w:t>
      </w:r>
      <w:r>
        <w:rPr>
          <w:rFonts w:hint="eastAsia"/>
        </w:rPr>
        <w:t>教学条件情况表</w:t>
      </w:r>
    </w:p>
    <w:p w:rsidR="00B668DF" w:rsidRDefault="00B668DF">
      <w:pPr>
        <w:pStyle w:val="a4"/>
        <w:kinsoku w:val="0"/>
        <w:overflowPunct w:val="0"/>
        <w:spacing w:before="1"/>
        <w:ind w:left="0"/>
        <w:rPr>
          <w:sz w:val="10"/>
          <w:szCs w:val="10"/>
        </w:rPr>
      </w:pPr>
    </w:p>
    <w:tbl>
      <w:tblPr>
        <w:tblW w:w="0" w:type="auto"/>
        <w:tblInd w:w="111" w:type="dxa"/>
        <w:tblLayout w:type="fixed"/>
        <w:tblCellMar>
          <w:left w:w="0" w:type="dxa"/>
          <w:right w:w="0" w:type="dxa"/>
        </w:tblCellMar>
        <w:tblLook w:val="04A0" w:firstRow="1" w:lastRow="0" w:firstColumn="1" w:lastColumn="0" w:noHBand="0" w:noVBand="1"/>
      </w:tblPr>
      <w:tblGrid>
        <w:gridCol w:w="2945"/>
        <w:gridCol w:w="1839"/>
        <w:gridCol w:w="2979"/>
        <w:gridCol w:w="1810"/>
      </w:tblGrid>
      <w:tr w:rsidR="00B668DF">
        <w:trPr>
          <w:trHeight w:hRule="exact" w:val="634"/>
        </w:trPr>
        <w:tc>
          <w:tcPr>
            <w:tcW w:w="2945"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可用于该专业的教学</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实验设备总价值（万元）</w:t>
            </w:r>
          </w:p>
        </w:tc>
        <w:tc>
          <w:tcPr>
            <w:tcW w:w="183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1300</w:t>
            </w:r>
          </w:p>
        </w:tc>
        <w:tc>
          <w:tcPr>
            <w:tcW w:w="2979"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可用于该专业的教学</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实验设备数量（千元以上）</w:t>
            </w:r>
          </w:p>
        </w:tc>
        <w:tc>
          <w:tcPr>
            <w:tcW w:w="1810"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1016（套\件）</w:t>
            </w:r>
          </w:p>
        </w:tc>
      </w:tr>
      <w:tr w:rsidR="00B668DF">
        <w:trPr>
          <w:trHeight w:hRule="exact" w:val="1027"/>
        </w:trPr>
        <w:tc>
          <w:tcPr>
            <w:tcW w:w="2945"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开办经费及来源</w:t>
            </w:r>
          </w:p>
        </w:tc>
        <w:tc>
          <w:tcPr>
            <w:tcW w:w="6628"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1.开办经费，240万元；2.来源，学校扶持新专业建设经费100万元，博士点支撑学科建设经费40万元，市级一流学科支持建设经费50万元，学校配套支持一流学科建设50万元。</w:t>
            </w:r>
          </w:p>
        </w:tc>
      </w:tr>
      <w:tr w:rsidR="00B668DF">
        <w:trPr>
          <w:trHeight w:hRule="exact" w:val="566"/>
        </w:trPr>
        <w:tc>
          <w:tcPr>
            <w:tcW w:w="2945"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spacing w:val="-3"/>
              </w:rPr>
              <w:t>生均</w:t>
            </w:r>
            <w:proofErr w:type="gramStart"/>
            <w:r>
              <w:rPr>
                <w:rFonts w:ascii="仿宋" w:eastAsia="仿宋" w:hAnsi="仿宋" w:cs="宋体" w:hint="eastAsia"/>
                <w:spacing w:val="-3"/>
              </w:rPr>
              <w:t>年教学</w:t>
            </w:r>
            <w:proofErr w:type="gramEnd"/>
            <w:r>
              <w:rPr>
                <w:rFonts w:ascii="仿宋" w:eastAsia="仿宋" w:hAnsi="仿宋" w:cs="宋体" w:hint="eastAsia"/>
                <w:spacing w:val="-3"/>
              </w:rPr>
              <w:t>日常支出（元）</w:t>
            </w:r>
          </w:p>
        </w:tc>
        <w:tc>
          <w:tcPr>
            <w:tcW w:w="6628"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1900</w:t>
            </w:r>
          </w:p>
        </w:tc>
      </w:tr>
      <w:tr w:rsidR="00B668DF">
        <w:trPr>
          <w:trHeight w:hRule="exact" w:val="634"/>
        </w:trPr>
        <w:tc>
          <w:tcPr>
            <w:tcW w:w="2945"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实践教学基地（</w:t>
            </w:r>
            <w:proofErr w:type="gramStart"/>
            <w:r>
              <w:rPr>
                <w:rFonts w:ascii="仿宋" w:eastAsia="仿宋" w:hAnsi="仿宋" w:cs="宋体" w:hint="eastAsia"/>
              </w:rPr>
              <w:t>个</w:t>
            </w:r>
            <w:proofErr w:type="gramEnd"/>
            <w:r>
              <w:rPr>
                <w:rFonts w:ascii="仿宋" w:eastAsia="仿宋" w:hAnsi="仿宋" w:cs="宋体" w:hint="eastAsia"/>
              </w:rPr>
              <w:t>）</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（请上</w:t>
            </w:r>
            <w:proofErr w:type="gramStart"/>
            <w:r>
              <w:rPr>
                <w:rFonts w:ascii="仿宋" w:eastAsia="仿宋" w:hAnsi="仿宋" w:cs="宋体" w:hint="eastAsia"/>
              </w:rPr>
              <w:t>传合作</w:t>
            </w:r>
            <w:proofErr w:type="gramEnd"/>
            <w:r>
              <w:rPr>
                <w:rFonts w:ascii="仿宋" w:eastAsia="仿宋" w:hAnsi="仿宋" w:cs="宋体" w:hint="eastAsia"/>
              </w:rPr>
              <w:t>协议等）</w:t>
            </w:r>
          </w:p>
        </w:tc>
        <w:tc>
          <w:tcPr>
            <w:tcW w:w="6628"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95个</w:t>
            </w:r>
          </w:p>
        </w:tc>
      </w:tr>
      <w:tr w:rsidR="00B668DF">
        <w:trPr>
          <w:trHeight w:hRule="exact" w:val="6631"/>
        </w:trPr>
        <w:tc>
          <w:tcPr>
            <w:tcW w:w="2945"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cs="宋体"/>
              </w:rPr>
            </w:pPr>
            <w:r>
              <w:rPr>
                <w:rFonts w:ascii="仿宋" w:eastAsia="仿宋" w:hAnsi="仿宋" w:cs="宋体" w:hint="eastAsia"/>
              </w:rPr>
              <w:t>教学条件建设规划</w:t>
            </w:r>
          </w:p>
          <w:p w:rsidR="00B668DF" w:rsidRDefault="00A910FB">
            <w:pPr>
              <w:pStyle w:val="TableParagraph"/>
              <w:kinsoku w:val="0"/>
              <w:overflowPunct w:val="0"/>
              <w:jc w:val="center"/>
              <w:rPr>
                <w:rFonts w:ascii="仿宋" w:eastAsia="仿宋" w:hAnsi="仿宋"/>
              </w:rPr>
            </w:pPr>
            <w:r>
              <w:rPr>
                <w:rFonts w:ascii="仿宋" w:eastAsia="仿宋" w:hAnsi="仿宋" w:cs="宋体" w:hint="eastAsia"/>
              </w:rPr>
              <w:t>及保障措施</w:t>
            </w:r>
          </w:p>
        </w:tc>
        <w:tc>
          <w:tcPr>
            <w:tcW w:w="6628" w:type="dxa"/>
            <w:gridSpan w:val="3"/>
            <w:tcBorders>
              <w:top w:val="single" w:sz="4" w:space="0" w:color="000000"/>
              <w:left w:val="single" w:sz="4" w:space="0" w:color="000000"/>
              <w:bottom w:val="single" w:sz="4" w:space="0" w:color="000000"/>
              <w:right w:val="single" w:sz="4" w:space="0" w:color="000000"/>
            </w:tcBorders>
            <w:vAlign w:val="center"/>
          </w:tcPr>
          <w:p w:rsidR="00B668DF" w:rsidRDefault="00A910FB">
            <w:pPr>
              <w:rPr>
                <w:rFonts w:ascii="仿宋" w:eastAsia="仿宋" w:hAnsi="仿宋"/>
              </w:rPr>
            </w:pPr>
            <w:r>
              <w:rPr>
                <w:rFonts w:ascii="仿宋" w:eastAsia="仿宋" w:hAnsi="仿宋" w:hint="eastAsia"/>
                <w:b/>
                <w:bCs/>
              </w:rPr>
              <w:t>教学条件建设规划：</w:t>
            </w:r>
            <w:r>
              <w:rPr>
                <w:rFonts w:ascii="仿宋" w:eastAsia="仿宋" w:hAnsi="仿宋" w:hint="eastAsia"/>
              </w:rPr>
              <w:t>1.经费投入，拟投入130万院新建3个教学实验室，覆盖国际</w:t>
            </w:r>
            <w:proofErr w:type="gramStart"/>
            <w:r>
              <w:rPr>
                <w:rFonts w:ascii="仿宋" w:eastAsia="仿宋" w:hAnsi="仿宋" w:hint="eastAsia"/>
              </w:rPr>
              <w:t>融媒体</w:t>
            </w:r>
            <w:proofErr w:type="gramEnd"/>
            <w:r>
              <w:rPr>
                <w:rFonts w:ascii="仿宋" w:eastAsia="仿宋" w:hAnsi="仿宋" w:hint="eastAsia"/>
              </w:rPr>
              <w:t>中心、多语种模拟新闻发布中心、新闻编译实训室等；2.场地规划，学校规划近320平方的教学场地，专门用于保障新专业的教学和实践实训；3.设备采买，专门为该专业采购一批多语种编译设备、新媒体编辑设备等，并将现有的总值1300万元的传播技能综合实验中心向该专业倾斜，鼓励学生培养动手实践能力，用于学生的专业实践。</w:t>
            </w:r>
          </w:p>
          <w:p w:rsidR="00B668DF" w:rsidRDefault="00A910FB">
            <w:pPr>
              <w:rPr>
                <w:rFonts w:ascii="仿宋" w:eastAsia="仿宋" w:hAnsi="仿宋"/>
              </w:rPr>
            </w:pPr>
            <w:r>
              <w:rPr>
                <w:rFonts w:ascii="仿宋" w:eastAsia="仿宋" w:hAnsi="仿宋" w:hint="eastAsia"/>
                <w:b/>
                <w:bCs/>
              </w:rPr>
              <w:t>保障措施：</w:t>
            </w:r>
            <w:r>
              <w:rPr>
                <w:rFonts w:ascii="仿宋" w:eastAsia="仿宋" w:hAnsi="仿宋" w:hint="eastAsia"/>
              </w:rPr>
              <w:t>1.坚持党管教育方针，新专业建设在学校党委的领导、学院党委的监督下，将坚持以立德树人为根本任务，围绕总书记就加强我国国际传播能力建设的讲话精神，确保专业建设做到为党育人、为国育才，紧跟党的方针政策，旗帜鲜明讲政治；2.建立校级层面监督管理机制，成立以校长为组长，分管教学副校长为副组长，包括教务、财务、人事、教育技术、基建、招生、学生处以及相关院系为成员的新专业建设领导小组，统一协调专业建设的规划和评估监督工作；3.建立院级层面监督管理制度：新闻传播学院及下设国际新闻与传播系联合成立，专业建设执行工作组，根据建设任务进行目标管理和考核，推进专业建设，确保建设成效。</w:t>
            </w:r>
          </w:p>
        </w:tc>
      </w:tr>
    </w:tbl>
    <w:p w:rsidR="00B668DF" w:rsidRDefault="00B668DF">
      <w:pPr>
        <w:pStyle w:val="a4"/>
        <w:kinsoku w:val="0"/>
        <w:overflowPunct w:val="0"/>
        <w:spacing w:before="5"/>
        <w:ind w:left="0"/>
        <w:rPr>
          <w:sz w:val="20"/>
          <w:szCs w:val="20"/>
        </w:rPr>
      </w:pPr>
    </w:p>
    <w:p w:rsidR="00B668DF" w:rsidRDefault="00A910FB">
      <w:pPr>
        <w:pStyle w:val="a4"/>
        <w:kinsoku w:val="0"/>
        <w:overflowPunct w:val="0"/>
        <w:spacing w:before="7"/>
        <w:ind w:left="3245"/>
        <w:rPr>
          <w:rFonts w:ascii="仿宋" w:eastAsia="仿宋" w:hAnsi="仿宋" w:cs="宋体"/>
          <w:sz w:val="30"/>
          <w:szCs w:val="30"/>
        </w:rPr>
      </w:pPr>
      <w:r>
        <w:rPr>
          <w:rFonts w:ascii="仿宋" w:eastAsia="仿宋" w:hAnsi="仿宋" w:cs="宋体" w:hint="eastAsia"/>
          <w:sz w:val="30"/>
          <w:szCs w:val="30"/>
        </w:rPr>
        <w:t>主要教学实验设备情况表</w:t>
      </w:r>
    </w:p>
    <w:p w:rsidR="00B668DF" w:rsidRDefault="00B668DF">
      <w:pPr>
        <w:pStyle w:val="a4"/>
        <w:kinsoku w:val="0"/>
        <w:overflowPunct w:val="0"/>
        <w:spacing w:before="7"/>
        <w:ind w:left="0"/>
        <w:rPr>
          <w:rFonts w:ascii="宋体" w:eastAsia="宋体" w:cs="宋体"/>
          <w:sz w:val="12"/>
          <w:szCs w:val="12"/>
        </w:rPr>
      </w:pPr>
    </w:p>
    <w:tbl>
      <w:tblPr>
        <w:tblW w:w="0" w:type="auto"/>
        <w:tblInd w:w="111" w:type="dxa"/>
        <w:tblLayout w:type="fixed"/>
        <w:tblCellMar>
          <w:left w:w="0" w:type="dxa"/>
          <w:right w:w="0" w:type="dxa"/>
        </w:tblCellMar>
        <w:tblLook w:val="04A0" w:firstRow="1" w:lastRow="0" w:firstColumn="1" w:lastColumn="0" w:noHBand="0" w:noVBand="1"/>
      </w:tblPr>
      <w:tblGrid>
        <w:gridCol w:w="2237"/>
        <w:gridCol w:w="1796"/>
        <w:gridCol w:w="1795"/>
        <w:gridCol w:w="1796"/>
        <w:gridCol w:w="1949"/>
      </w:tblGrid>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教学实验设备名称</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型号规格</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数量</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购入时间</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spacing w:val="-9"/>
              </w:rPr>
              <w:t>设备价值（千元）</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rPr>
            </w:pPr>
            <w:r>
              <w:rPr>
                <w:rFonts w:ascii="宋体" w:eastAsia="宋体" w:hAnsi="宋体" w:cs="宋体" w:hint="eastAsia"/>
                <w:color w:val="000000"/>
                <w:sz w:val="18"/>
                <w:szCs w:val="18"/>
                <w:lang w:bidi="ar"/>
              </w:rPr>
              <w:t>数据新闻可视化（共建）</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rPr>
            </w:pPr>
            <w:r>
              <w:rPr>
                <w:rFonts w:ascii="宋体" w:eastAsia="宋体" w:hAnsi="宋体" w:cs="宋体" w:hint="eastAsia"/>
                <w:color w:val="000000"/>
                <w:sz w:val="18"/>
                <w:szCs w:val="18"/>
                <w:lang w:bidi="ar"/>
              </w:rPr>
              <w:t>tableu creator subscripition 3 year</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22</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2018</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bidi="ar"/>
              </w:rPr>
              <w:t xml:space="preserve">15,887.00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rPr>
            </w:pPr>
            <w:r>
              <w:rPr>
                <w:rFonts w:ascii="宋体" w:eastAsia="宋体" w:hAnsi="宋体" w:cs="宋体" w:hint="eastAsia"/>
                <w:color w:val="000000"/>
                <w:sz w:val="18"/>
                <w:szCs w:val="18"/>
                <w:lang w:bidi="ar"/>
              </w:rPr>
              <w:t>深度学习GPU计算平台（共建）</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rPr>
            </w:pPr>
            <w:r>
              <w:rPr>
                <w:rFonts w:ascii="宋体" w:eastAsia="宋体" w:hAnsi="宋体" w:cs="宋体" w:hint="eastAsia"/>
                <w:color w:val="000000"/>
                <w:sz w:val="18"/>
                <w:szCs w:val="18"/>
                <w:lang w:bidi="ar"/>
              </w:rPr>
              <w:t>LZ748-GT</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2018</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宋体" w:eastAsia="宋体" w:hAnsi="宋体" w:cs="宋体" w:hint="eastAsia"/>
                <w:color w:val="000000"/>
                <w:sz w:val="18"/>
                <w:szCs w:val="18"/>
                <w:lang w:bidi="ar"/>
              </w:rPr>
              <w:t xml:space="preserve">            87,000.00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rPr>
            </w:pPr>
            <w:r>
              <w:rPr>
                <w:rFonts w:ascii="宋体" w:eastAsia="宋体" w:hAnsi="宋体" w:cs="宋体" w:hint="eastAsia"/>
                <w:color w:val="000000"/>
                <w:sz w:val="18"/>
                <w:szCs w:val="18"/>
                <w:lang w:bidi="ar"/>
              </w:rPr>
              <w:t>虚拟化存储资源池（共建）</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rPr>
            </w:pPr>
            <w:r>
              <w:rPr>
                <w:rFonts w:ascii="宋体" w:eastAsia="宋体" w:hAnsi="宋体" w:cs="宋体" w:hint="eastAsia"/>
                <w:color w:val="000000"/>
                <w:sz w:val="18"/>
                <w:szCs w:val="18"/>
                <w:lang w:bidi="ar"/>
              </w:rPr>
              <w:t>hitachi hds vsp g200</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2018</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bidi="ar"/>
              </w:rPr>
              <w:t xml:space="preserve">215,000.00 </w:t>
            </w:r>
          </w:p>
        </w:tc>
      </w:tr>
      <w:tr w:rsidR="00B668DF">
        <w:trPr>
          <w:trHeight w:hRule="exact" w:val="480"/>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rPr>
            </w:pPr>
            <w:r>
              <w:rPr>
                <w:rFonts w:ascii="宋体" w:eastAsia="宋体" w:hAnsi="宋体" w:cs="宋体" w:hint="eastAsia"/>
                <w:color w:val="000000"/>
                <w:sz w:val="18"/>
                <w:szCs w:val="18"/>
                <w:lang w:bidi="ar"/>
              </w:rPr>
              <w:t>虚拟化软件（共建）</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仿宋" w:eastAsia="仿宋" w:hAnsi="仿宋"/>
              </w:rPr>
            </w:pPr>
            <w:r>
              <w:rPr>
                <w:rFonts w:ascii="宋体" w:eastAsia="宋体" w:hAnsi="宋体" w:cs="宋体" w:hint="eastAsia"/>
                <w:color w:val="000000"/>
                <w:sz w:val="18"/>
                <w:szCs w:val="18"/>
                <w:lang w:bidi="ar"/>
              </w:rPr>
              <w:t>vmware vshpere</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2018</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仿宋" w:eastAsia="仿宋" w:hAnsi="仿宋"/>
              </w:rPr>
            </w:pPr>
            <w:r>
              <w:rPr>
                <w:rFonts w:ascii="宋体" w:eastAsia="宋体" w:hAnsi="宋体" w:cs="宋体" w:hint="eastAsia"/>
                <w:color w:val="000000"/>
                <w:sz w:val="18"/>
                <w:szCs w:val="18"/>
                <w:lang w:bidi="ar"/>
              </w:rPr>
              <w:t xml:space="preserve">110,000.00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rPr>
            </w:pPr>
            <w:r>
              <w:rPr>
                <w:rFonts w:ascii="宋体" w:eastAsia="宋体" w:hAnsi="宋体" w:cs="宋体" w:hint="eastAsia"/>
                <w:color w:val="000000"/>
                <w:sz w:val="18"/>
                <w:szCs w:val="18"/>
                <w:lang w:bidi="ar"/>
              </w:rPr>
              <w:t>计算机辅助网络调查系统（共建）</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仿宋" w:eastAsia="仿宋" w:hAnsi="仿宋"/>
              </w:rPr>
            </w:pPr>
            <w:proofErr w:type="gramStart"/>
            <w:r>
              <w:rPr>
                <w:rFonts w:ascii="宋体" w:eastAsia="宋体" w:hAnsi="宋体" w:cs="宋体" w:hint="eastAsia"/>
                <w:color w:val="000000"/>
                <w:sz w:val="18"/>
                <w:szCs w:val="18"/>
                <w:lang w:bidi="ar"/>
              </w:rPr>
              <w:t>萌泰锐研</w:t>
            </w:r>
            <w:proofErr w:type="gramEnd"/>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2018</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仿宋" w:eastAsia="仿宋" w:hAnsi="仿宋"/>
              </w:rPr>
            </w:pPr>
            <w:r>
              <w:rPr>
                <w:rFonts w:ascii="宋体" w:eastAsia="宋体" w:hAnsi="宋体" w:cs="宋体" w:hint="eastAsia"/>
                <w:color w:val="000000"/>
                <w:sz w:val="18"/>
                <w:szCs w:val="18"/>
                <w:lang w:bidi="ar"/>
              </w:rPr>
              <w:t xml:space="preserve">90,000.00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rPr>
            </w:pPr>
            <w:r>
              <w:rPr>
                <w:rFonts w:ascii="宋体" w:eastAsia="宋体" w:hAnsi="宋体" w:cs="宋体" w:hint="eastAsia"/>
                <w:color w:val="000000"/>
                <w:sz w:val="18"/>
                <w:szCs w:val="18"/>
                <w:lang w:bidi="ar"/>
              </w:rPr>
              <w:t>地图采样与抽样系统（共建）</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仿宋" w:eastAsia="仿宋" w:hAnsi="仿宋"/>
              </w:rPr>
            </w:pPr>
            <w:proofErr w:type="gramStart"/>
            <w:r>
              <w:rPr>
                <w:rFonts w:ascii="宋体" w:eastAsia="宋体" w:hAnsi="宋体" w:cs="宋体" w:hint="eastAsia"/>
                <w:color w:val="000000"/>
                <w:sz w:val="18"/>
                <w:szCs w:val="18"/>
                <w:lang w:bidi="ar"/>
              </w:rPr>
              <w:t>萌泰锐研</w:t>
            </w:r>
            <w:proofErr w:type="gramEnd"/>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2018</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仿宋" w:eastAsia="仿宋" w:hAnsi="仿宋"/>
              </w:rPr>
            </w:pPr>
            <w:r>
              <w:rPr>
                <w:rFonts w:ascii="宋体" w:eastAsia="宋体" w:hAnsi="宋体" w:cs="宋体" w:hint="eastAsia"/>
                <w:color w:val="000000"/>
                <w:sz w:val="18"/>
                <w:szCs w:val="18"/>
                <w:lang w:bidi="ar"/>
              </w:rPr>
              <w:t xml:space="preserve">50,000.00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rPr>
            </w:pPr>
            <w:r>
              <w:rPr>
                <w:rFonts w:ascii="宋体" w:eastAsia="宋体" w:hAnsi="宋体" w:cs="宋体" w:hint="eastAsia"/>
                <w:color w:val="000000"/>
                <w:sz w:val="18"/>
                <w:szCs w:val="18"/>
                <w:lang w:bidi="ar"/>
              </w:rPr>
              <w:t>智能语音交换机（共建）</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仿宋" w:eastAsia="仿宋" w:hAnsi="仿宋"/>
              </w:rPr>
            </w:pPr>
            <w:proofErr w:type="gramStart"/>
            <w:r>
              <w:rPr>
                <w:rFonts w:ascii="宋体" w:eastAsia="宋体" w:hAnsi="宋体" w:cs="宋体" w:hint="eastAsia"/>
                <w:color w:val="000000"/>
                <w:sz w:val="18"/>
                <w:szCs w:val="18"/>
                <w:lang w:bidi="ar"/>
              </w:rPr>
              <w:t>研</w:t>
            </w:r>
            <w:proofErr w:type="gramEnd"/>
            <w:r>
              <w:rPr>
                <w:rFonts w:ascii="宋体" w:eastAsia="宋体" w:hAnsi="宋体" w:cs="宋体" w:hint="eastAsia"/>
                <w:color w:val="000000"/>
                <w:sz w:val="18"/>
                <w:szCs w:val="18"/>
                <w:lang w:bidi="ar"/>
              </w:rPr>
              <w:t>华科技</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2018</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仿宋" w:eastAsia="仿宋" w:hAnsi="仿宋"/>
              </w:rPr>
            </w:pPr>
            <w:r>
              <w:rPr>
                <w:rFonts w:ascii="宋体" w:eastAsia="宋体" w:hAnsi="宋体" w:cs="宋体" w:hint="eastAsia"/>
                <w:color w:val="000000"/>
                <w:sz w:val="18"/>
                <w:szCs w:val="18"/>
                <w:lang w:bidi="ar"/>
              </w:rPr>
              <w:t xml:space="preserve">26,000.00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rPr>
            </w:pPr>
            <w:r>
              <w:rPr>
                <w:rFonts w:ascii="宋体" w:eastAsia="宋体" w:hAnsi="宋体" w:cs="宋体" w:hint="eastAsia"/>
                <w:color w:val="000000"/>
                <w:sz w:val="18"/>
                <w:szCs w:val="18"/>
                <w:lang w:bidi="ar"/>
              </w:rPr>
              <w:t>计算机辅助录入系统（共建）</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仿宋" w:eastAsia="仿宋" w:hAnsi="仿宋"/>
              </w:rPr>
            </w:pPr>
            <w:proofErr w:type="gramStart"/>
            <w:r>
              <w:rPr>
                <w:rFonts w:ascii="宋体" w:eastAsia="宋体" w:hAnsi="宋体" w:cs="宋体" w:hint="eastAsia"/>
                <w:color w:val="000000"/>
                <w:sz w:val="18"/>
                <w:szCs w:val="18"/>
                <w:lang w:bidi="ar"/>
              </w:rPr>
              <w:t>萌泰锐研</w:t>
            </w:r>
            <w:proofErr w:type="gramEnd"/>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2018</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仿宋" w:eastAsia="仿宋" w:hAnsi="仿宋"/>
              </w:rPr>
            </w:pPr>
            <w:r>
              <w:rPr>
                <w:rFonts w:ascii="宋体" w:eastAsia="宋体" w:hAnsi="宋体" w:cs="宋体" w:hint="eastAsia"/>
                <w:color w:val="000000"/>
                <w:sz w:val="18"/>
                <w:szCs w:val="18"/>
                <w:lang w:bidi="ar"/>
              </w:rPr>
              <w:t xml:space="preserve">90,000.00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rPr>
            </w:pPr>
            <w:r>
              <w:rPr>
                <w:rFonts w:ascii="宋体" w:eastAsia="宋体" w:hAnsi="宋体" w:cs="宋体" w:hint="eastAsia"/>
                <w:color w:val="000000"/>
                <w:sz w:val="18"/>
                <w:szCs w:val="18"/>
                <w:lang w:bidi="ar"/>
              </w:rPr>
              <w:lastRenderedPageBreak/>
              <w:t>计算机辅助混合调查系统（共建）</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仿宋" w:eastAsia="仿宋" w:hAnsi="仿宋"/>
              </w:rPr>
            </w:pPr>
            <w:proofErr w:type="gramStart"/>
            <w:r>
              <w:rPr>
                <w:rFonts w:ascii="宋体" w:eastAsia="宋体" w:hAnsi="宋体" w:cs="宋体" w:hint="eastAsia"/>
                <w:color w:val="000000"/>
                <w:sz w:val="18"/>
                <w:szCs w:val="18"/>
                <w:lang w:bidi="ar"/>
              </w:rPr>
              <w:t>萌泰锐研</w:t>
            </w:r>
            <w:proofErr w:type="gramEnd"/>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2018</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仿宋" w:eastAsia="仿宋" w:hAnsi="仿宋"/>
              </w:rPr>
            </w:pPr>
            <w:r>
              <w:rPr>
                <w:rFonts w:ascii="宋体" w:eastAsia="宋体" w:hAnsi="宋体" w:cs="宋体" w:hint="eastAsia"/>
                <w:color w:val="000000"/>
                <w:sz w:val="18"/>
                <w:szCs w:val="18"/>
                <w:lang w:bidi="ar"/>
              </w:rPr>
              <w:t xml:space="preserve">175,000.00 </w:t>
            </w:r>
          </w:p>
        </w:tc>
      </w:tr>
      <w:tr w:rsidR="00B668DF">
        <w:trPr>
          <w:trHeight w:hRule="exact" w:val="480"/>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rPr>
            </w:pPr>
            <w:r>
              <w:rPr>
                <w:rFonts w:ascii="宋体" w:eastAsia="宋体" w:hAnsi="宋体" w:cs="宋体" w:hint="eastAsia"/>
                <w:color w:val="000000"/>
                <w:sz w:val="18"/>
                <w:szCs w:val="18"/>
                <w:lang w:bidi="ar"/>
              </w:rPr>
              <w:t>在线统计分析平台（共建）</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仿宋" w:eastAsia="仿宋" w:hAnsi="仿宋"/>
              </w:rPr>
            </w:pPr>
            <w:proofErr w:type="gramStart"/>
            <w:r>
              <w:rPr>
                <w:rFonts w:ascii="宋体" w:eastAsia="宋体" w:hAnsi="宋体" w:cs="宋体" w:hint="eastAsia"/>
                <w:color w:val="000000"/>
                <w:sz w:val="18"/>
                <w:szCs w:val="18"/>
                <w:lang w:bidi="ar"/>
              </w:rPr>
              <w:t>萌泰锐研</w:t>
            </w:r>
            <w:proofErr w:type="gramEnd"/>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2018</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仿宋" w:eastAsia="仿宋" w:hAnsi="仿宋"/>
              </w:rPr>
            </w:pPr>
            <w:r>
              <w:rPr>
                <w:rFonts w:ascii="宋体" w:eastAsia="宋体" w:hAnsi="宋体" w:cs="宋体" w:hint="eastAsia"/>
                <w:color w:val="000000"/>
                <w:sz w:val="18"/>
                <w:szCs w:val="18"/>
                <w:lang w:bidi="ar"/>
              </w:rPr>
              <w:t xml:space="preserve">90,000.00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rPr>
            </w:pPr>
            <w:r>
              <w:rPr>
                <w:rFonts w:ascii="宋体" w:eastAsia="宋体" w:hAnsi="宋体" w:cs="宋体" w:hint="eastAsia"/>
                <w:color w:val="000000"/>
                <w:sz w:val="18"/>
                <w:szCs w:val="18"/>
                <w:lang w:bidi="ar"/>
              </w:rPr>
              <w:t>互联网舆情监测分析系统（共建）</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仿宋" w:eastAsia="仿宋" w:hAnsi="仿宋"/>
              </w:rPr>
            </w:pPr>
            <w:r>
              <w:rPr>
                <w:rFonts w:ascii="宋体" w:eastAsia="宋体" w:hAnsi="宋体" w:cs="宋体" w:hint="eastAsia"/>
                <w:color w:val="000000"/>
                <w:sz w:val="18"/>
                <w:szCs w:val="18"/>
                <w:lang w:bidi="ar"/>
              </w:rPr>
              <w:t>方</w:t>
            </w:r>
            <w:proofErr w:type="gramStart"/>
            <w:r>
              <w:rPr>
                <w:rFonts w:ascii="宋体" w:eastAsia="宋体" w:hAnsi="宋体" w:cs="宋体" w:hint="eastAsia"/>
                <w:color w:val="000000"/>
                <w:sz w:val="18"/>
                <w:szCs w:val="18"/>
                <w:lang w:bidi="ar"/>
              </w:rPr>
              <w:t>正智思</w:t>
            </w:r>
            <w:proofErr w:type="gramEnd"/>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2018</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仿宋" w:eastAsia="仿宋" w:hAnsi="仿宋"/>
              </w:rPr>
            </w:pPr>
            <w:r>
              <w:rPr>
                <w:rFonts w:ascii="宋体" w:eastAsia="宋体" w:hAnsi="宋体" w:cs="宋体" w:hint="eastAsia"/>
                <w:color w:val="000000"/>
                <w:sz w:val="18"/>
                <w:szCs w:val="18"/>
                <w:lang w:bidi="ar"/>
              </w:rPr>
              <w:t xml:space="preserve">480,000.00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rPr>
            </w:pPr>
            <w:r>
              <w:rPr>
                <w:rFonts w:ascii="宋体" w:eastAsia="宋体" w:hAnsi="宋体" w:cs="宋体" w:hint="eastAsia"/>
                <w:color w:val="000000"/>
                <w:sz w:val="18"/>
                <w:szCs w:val="18"/>
                <w:lang w:bidi="ar"/>
              </w:rPr>
              <w:t>定量数据采集云平台（共建）</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仿宋" w:eastAsia="仿宋" w:hAnsi="仿宋"/>
              </w:rPr>
            </w:pPr>
            <w:proofErr w:type="gramStart"/>
            <w:r>
              <w:rPr>
                <w:rFonts w:ascii="宋体" w:eastAsia="宋体" w:hAnsi="宋体" w:cs="宋体" w:hint="eastAsia"/>
                <w:color w:val="000000"/>
                <w:sz w:val="18"/>
                <w:szCs w:val="18"/>
                <w:lang w:bidi="ar"/>
              </w:rPr>
              <w:t>萌泰锐研</w:t>
            </w:r>
            <w:proofErr w:type="gramEnd"/>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2018</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仿宋" w:eastAsia="仿宋" w:hAnsi="仿宋"/>
              </w:rPr>
            </w:pPr>
            <w:r>
              <w:rPr>
                <w:rFonts w:ascii="宋体" w:eastAsia="宋体" w:hAnsi="宋体" w:cs="宋体" w:hint="eastAsia"/>
                <w:color w:val="000000"/>
                <w:sz w:val="18"/>
                <w:szCs w:val="18"/>
                <w:lang w:bidi="ar"/>
              </w:rPr>
              <w:t xml:space="preserve">50,000.00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rPr>
            </w:pPr>
            <w:r>
              <w:rPr>
                <w:rFonts w:ascii="宋体" w:eastAsia="宋体" w:hAnsi="宋体" w:cs="宋体" w:hint="eastAsia"/>
                <w:color w:val="000000"/>
                <w:sz w:val="18"/>
                <w:szCs w:val="18"/>
                <w:lang w:bidi="ar"/>
              </w:rPr>
              <w:t>计算机辅助面访调查系统（共建）</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仿宋" w:eastAsia="仿宋" w:hAnsi="仿宋"/>
              </w:rPr>
            </w:pPr>
            <w:proofErr w:type="gramStart"/>
            <w:r>
              <w:rPr>
                <w:rFonts w:ascii="宋体" w:eastAsia="宋体" w:hAnsi="宋体" w:cs="宋体" w:hint="eastAsia"/>
                <w:color w:val="000000"/>
                <w:sz w:val="18"/>
                <w:szCs w:val="18"/>
                <w:lang w:bidi="ar"/>
              </w:rPr>
              <w:t>萌泰锐研</w:t>
            </w:r>
            <w:proofErr w:type="gramEnd"/>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2018</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仿宋" w:eastAsia="仿宋" w:hAnsi="仿宋"/>
              </w:rPr>
            </w:pPr>
            <w:r>
              <w:rPr>
                <w:rFonts w:ascii="宋体" w:eastAsia="宋体" w:hAnsi="宋体" w:cs="宋体" w:hint="eastAsia"/>
                <w:color w:val="000000"/>
                <w:sz w:val="18"/>
                <w:szCs w:val="18"/>
                <w:lang w:bidi="ar"/>
              </w:rPr>
              <w:t xml:space="preserve">90,000.00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rPr>
            </w:pPr>
            <w:r>
              <w:rPr>
                <w:rFonts w:ascii="宋体" w:eastAsia="宋体" w:hAnsi="宋体" w:cs="宋体" w:hint="eastAsia"/>
                <w:color w:val="000000"/>
                <w:sz w:val="18"/>
                <w:szCs w:val="18"/>
                <w:lang w:bidi="ar"/>
              </w:rPr>
              <w:t>台式电脑（共建）</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影视设计与编辑工作站</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100</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2018</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bidi="ar"/>
              </w:rPr>
              <w:t xml:space="preserve">7,95000.00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rPr>
            </w:pPr>
            <w:r>
              <w:rPr>
                <w:rFonts w:ascii="宋体" w:eastAsia="宋体" w:hAnsi="宋体" w:cs="宋体" w:hint="eastAsia"/>
                <w:color w:val="000000"/>
                <w:sz w:val="18"/>
                <w:szCs w:val="18"/>
                <w:lang w:bidi="ar"/>
              </w:rPr>
              <w:t>稳定</w:t>
            </w:r>
            <w:proofErr w:type="gramStart"/>
            <w:r>
              <w:rPr>
                <w:rFonts w:ascii="宋体" w:eastAsia="宋体" w:hAnsi="宋体" w:cs="宋体" w:hint="eastAsia"/>
                <w:color w:val="000000"/>
                <w:sz w:val="18"/>
                <w:szCs w:val="18"/>
                <w:lang w:bidi="ar"/>
              </w:rPr>
              <w:t>器跟焦器</w:t>
            </w:r>
            <w:proofErr w:type="gramEnd"/>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rPr>
            </w:pPr>
            <w:r>
              <w:rPr>
                <w:rFonts w:ascii="宋体" w:eastAsia="宋体" w:hAnsi="宋体" w:cs="宋体" w:hint="eastAsia"/>
                <w:color w:val="000000"/>
                <w:sz w:val="18"/>
                <w:szCs w:val="18"/>
                <w:lang w:bidi="ar"/>
              </w:rPr>
              <w:t>RONIN-MX无线</w:t>
            </w:r>
            <w:proofErr w:type="gramStart"/>
            <w:r>
              <w:rPr>
                <w:rFonts w:ascii="宋体" w:eastAsia="宋体" w:hAnsi="宋体" w:cs="宋体" w:hint="eastAsia"/>
                <w:color w:val="000000"/>
                <w:sz w:val="18"/>
                <w:szCs w:val="18"/>
                <w:lang w:bidi="ar"/>
              </w:rPr>
              <w:t>跟焦器</w:t>
            </w:r>
            <w:proofErr w:type="gramEnd"/>
            <w:r>
              <w:rPr>
                <w:rFonts w:ascii="宋体" w:eastAsia="宋体" w:hAnsi="宋体" w:cs="宋体" w:hint="eastAsia"/>
                <w:color w:val="000000"/>
                <w:sz w:val="18"/>
                <w:szCs w:val="18"/>
                <w:lang w:bidi="ar"/>
              </w:rPr>
              <w:t>*</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2017</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bidi="ar"/>
              </w:rPr>
              <w:t xml:space="preserve">25,800.00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监视器</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shogunlnfero*</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2017</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 xml:space="preserve">18,600.00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电影摄像机</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ursaminipro*</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2017</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 xml:space="preserve">50,000.00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佳能镜头</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24-70mm*</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2017</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 xml:space="preserve">12,700.00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佳能数码相机</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5dmariii*</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2017</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 xml:space="preserve">16,900.00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照相机械</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5dmariv*</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2017</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 xml:space="preserve">24,700.00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佳能镜头</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11-24mm*</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2017</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 xml:space="preserve">17,500.00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佳能镜头</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70-200mm*</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2017</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 xml:space="preserve">13,000.00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佳能镜头</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16-35mm*</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2017</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 xml:space="preserve">13,000.00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存储系统</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smartorn120*</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2017</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 xml:space="preserve">66,664.00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投影机</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cb-1985wu*</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2017</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 xml:space="preserve">21,000.00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航拍飞行器</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Phantom3professional*</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2017</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 xml:space="preserve">16,000.00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镜头</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佳能EF28-300mm*</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2017</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 xml:space="preserve">14,700.00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镜头</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佳能EF8-15mm*</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2017</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 xml:space="preserve">7,800.00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镜头</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佳能85mm*</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2017</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 xml:space="preserve">12,100.00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镜头</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佳能EF14mm*</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2017</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 xml:space="preserve">13,500.00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三脚架</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国瑞斯TX-V20T*</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2017</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 xml:space="preserve">18,000.00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数码单反相机</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佳能EOS5DMARKIII*</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2016</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 xml:space="preserve">16,200.00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镜头</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佳能EF85mm*</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2016</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 xml:space="preserve">12,600.00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镜头</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佳能EF28-300mm*</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2016</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 xml:space="preserve">15,300.00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镜头</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卡尔.蔡司2/100m*</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2016</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 xml:space="preserve">12,800.00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专业摄像机</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佳能C300MarkI*</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2016</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 xml:space="preserve">132,200.00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镜头</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佳能EF24-70mm*</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2016</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 xml:space="preserve">11,500.00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航拍设备</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proofErr w:type="gramStart"/>
            <w:r>
              <w:rPr>
                <w:rFonts w:ascii="宋体" w:eastAsia="宋体" w:hAnsi="宋体" w:cs="宋体" w:hint="eastAsia"/>
                <w:color w:val="000000"/>
                <w:sz w:val="18"/>
                <w:szCs w:val="18"/>
                <w:lang w:bidi="ar"/>
              </w:rPr>
              <w:t>大疆</w:t>
            </w:r>
            <w:proofErr w:type="gramEnd"/>
            <w:r>
              <w:rPr>
                <w:rFonts w:ascii="宋体" w:eastAsia="宋体" w:hAnsi="宋体" w:cs="宋体" w:hint="eastAsia"/>
                <w:color w:val="000000"/>
                <w:sz w:val="18"/>
                <w:szCs w:val="18"/>
                <w:lang w:bidi="ar"/>
              </w:rPr>
              <w:t>Inspire1Pro*</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1</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2016</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 xml:space="preserve">40,000.00 </w:t>
            </w:r>
          </w:p>
        </w:tc>
      </w:tr>
      <w:tr w:rsidR="00B668DF">
        <w:trPr>
          <w:trHeight w:hRule="exact" w:val="478"/>
        </w:trPr>
        <w:tc>
          <w:tcPr>
            <w:tcW w:w="2237"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数码单反相机</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佳能6D（24-105mm)*</w:t>
            </w:r>
          </w:p>
        </w:tc>
        <w:tc>
          <w:tcPr>
            <w:tcW w:w="1795"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5</w:t>
            </w:r>
          </w:p>
        </w:tc>
        <w:tc>
          <w:tcPr>
            <w:tcW w:w="1796" w:type="dxa"/>
            <w:tcBorders>
              <w:top w:val="single" w:sz="4" w:space="0" w:color="000000"/>
              <w:left w:val="single" w:sz="4" w:space="0" w:color="000000"/>
              <w:bottom w:val="single" w:sz="4" w:space="0" w:color="000000"/>
              <w:right w:val="single" w:sz="4" w:space="0" w:color="000000"/>
            </w:tcBorders>
            <w:vAlign w:val="center"/>
          </w:tcPr>
          <w:p w:rsidR="00B668DF" w:rsidRDefault="00A910FB">
            <w:pPr>
              <w:jc w:val="center"/>
              <w:rPr>
                <w:rFonts w:ascii="仿宋" w:eastAsia="仿宋" w:hAnsi="仿宋"/>
              </w:rPr>
            </w:pPr>
            <w:r>
              <w:rPr>
                <w:rFonts w:ascii="仿宋" w:eastAsia="仿宋" w:hAnsi="仿宋" w:hint="eastAsia"/>
              </w:rPr>
              <w:t>2016</w:t>
            </w:r>
          </w:p>
        </w:tc>
        <w:tc>
          <w:tcPr>
            <w:tcW w:w="1949" w:type="dxa"/>
            <w:tcBorders>
              <w:top w:val="single" w:sz="4" w:space="0" w:color="000000"/>
              <w:left w:val="single" w:sz="4" w:space="0" w:color="000000"/>
              <w:bottom w:val="single" w:sz="4" w:space="0" w:color="000000"/>
              <w:right w:val="single" w:sz="4" w:space="0" w:color="000000"/>
            </w:tcBorders>
            <w:vAlign w:val="center"/>
          </w:tcPr>
          <w:p w:rsidR="00B668DF" w:rsidRDefault="00A910FB">
            <w:pPr>
              <w:widowControl/>
              <w:jc w:val="right"/>
              <w:textAlignment w:val="center"/>
              <w:rPr>
                <w:rFonts w:ascii="宋体" w:eastAsia="宋体" w:hAnsi="宋体" w:cs="宋体"/>
                <w:color w:val="000000"/>
                <w:sz w:val="18"/>
                <w:szCs w:val="18"/>
                <w:lang w:bidi="ar"/>
              </w:rPr>
            </w:pPr>
            <w:r>
              <w:rPr>
                <w:rFonts w:ascii="宋体" w:eastAsia="宋体" w:hAnsi="宋体" w:cs="宋体" w:hint="eastAsia"/>
                <w:color w:val="000000"/>
                <w:sz w:val="18"/>
                <w:szCs w:val="18"/>
                <w:lang w:bidi="ar"/>
              </w:rPr>
              <w:t xml:space="preserve">14,100.00 </w:t>
            </w:r>
          </w:p>
        </w:tc>
      </w:tr>
    </w:tbl>
    <w:p w:rsidR="00B668DF" w:rsidRDefault="00B668DF">
      <w:pPr>
        <w:sectPr w:rsidR="00B668DF">
          <w:pgSz w:w="11910" w:h="16840"/>
          <w:pgMar w:top="1320" w:right="900" w:bottom="280" w:left="1200" w:header="720" w:footer="720" w:gutter="0"/>
          <w:cols w:space="720"/>
        </w:sectPr>
      </w:pPr>
    </w:p>
    <w:p w:rsidR="00B668DF" w:rsidRDefault="00A910FB">
      <w:pPr>
        <w:pStyle w:val="a4"/>
        <w:kinsoku w:val="0"/>
        <w:overflowPunct w:val="0"/>
        <w:spacing w:line="431" w:lineRule="exact"/>
        <w:ind w:left="2554"/>
      </w:pPr>
      <w:r>
        <w:lastRenderedPageBreak/>
        <w:t>7.</w:t>
      </w:r>
      <w:r>
        <w:rPr>
          <w:rFonts w:hint="eastAsia"/>
        </w:rPr>
        <w:t>申请增设专业的理由和基础</w:t>
      </w:r>
    </w:p>
    <w:tbl>
      <w:tblPr>
        <w:tblStyle w:val="aa"/>
        <w:tblW w:w="0" w:type="auto"/>
        <w:tblInd w:w="137" w:type="dxa"/>
        <w:tblLook w:val="04A0" w:firstRow="1" w:lastRow="0" w:firstColumn="1" w:lastColumn="0" w:noHBand="0" w:noVBand="1"/>
      </w:tblPr>
      <w:tblGrid>
        <w:gridCol w:w="9433"/>
      </w:tblGrid>
      <w:tr w:rsidR="00192C98" w:rsidTr="00192C98">
        <w:tc>
          <w:tcPr>
            <w:tcW w:w="9433" w:type="dxa"/>
          </w:tcPr>
          <w:p w:rsidR="00192C98" w:rsidRDefault="00192C98" w:rsidP="00192C98">
            <w:pPr>
              <w:pStyle w:val="a4"/>
              <w:kinsoku w:val="0"/>
              <w:overflowPunct w:val="0"/>
              <w:spacing w:line="300" w:lineRule="auto"/>
              <w:ind w:left="113" w:right="113"/>
              <w:rPr>
                <w:rFonts w:ascii="仿宋" w:eastAsia="仿宋" w:hAnsi="仿宋" w:cs="宋体"/>
                <w:sz w:val="24"/>
                <w:szCs w:val="24"/>
              </w:rPr>
            </w:pPr>
            <w:r>
              <w:rPr>
                <w:rFonts w:ascii="仿宋" w:eastAsia="仿宋" w:hAnsi="仿宋" w:cs="宋体" w:hint="eastAsia"/>
                <w:sz w:val="24"/>
                <w:szCs w:val="24"/>
              </w:rPr>
              <w:t>（应包括申请增设专业的主要理由</w:t>
            </w:r>
            <w:r>
              <w:rPr>
                <w:rFonts w:ascii="仿宋" w:eastAsia="仿宋" w:hAnsi="仿宋" w:cs="宋体" w:hint="eastAsia"/>
                <w:spacing w:val="-2"/>
                <w:sz w:val="24"/>
                <w:szCs w:val="24"/>
              </w:rPr>
              <w:t>、</w:t>
            </w:r>
            <w:r>
              <w:rPr>
                <w:rFonts w:ascii="仿宋" w:eastAsia="仿宋" w:hAnsi="仿宋" w:cs="宋体" w:hint="eastAsia"/>
                <w:sz w:val="24"/>
                <w:szCs w:val="24"/>
              </w:rPr>
              <w:t>支撑该专业发展的学科基础</w:t>
            </w:r>
            <w:r>
              <w:rPr>
                <w:rFonts w:ascii="仿宋" w:eastAsia="仿宋" w:hAnsi="仿宋" w:cs="宋体" w:hint="eastAsia"/>
                <w:spacing w:val="-2"/>
                <w:sz w:val="24"/>
                <w:szCs w:val="24"/>
              </w:rPr>
              <w:t>、</w:t>
            </w:r>
            <w:r>
              <w:rPr>
                <w:rFonts w:ascii="仿宋" w:eastAsia="仿宋" w:hAnsi="仿宋" w:cs="宋体" w:hint="eastAsia"/>
                <w:sz w:val="24"/>
                <w:szCs w:val="24"/>
              </w:rPr>
              <w:t>学校专业发展规划等方</w:t>
            </w:r>
            <w:r>
              <w:rPr>
                <w:rFonts w:ascii="仿宋" w:eastAsia="仿宋" w:hAnsi="仿宋" w:cs="宋体"/>
                <w:sz w:val="24"/>
                <w:szCs w:val="24"/>
              </w:rPr>
              <w:t xml:space="preserve"> </w:t>
            </w:r>
            <w:r>
              <w:rPr>
                <w:rFonts w:ascii="仿宋" w:eastAsia="仿宋" w:hAnsi="仿宋" w:cs="宋体" w:hint="eastAsia"/>
                <w:sz w:val="24"/>
                <w:szCs w:val="24"/>
              </w:rPr>
              <w:t>面的内容</w:t>
            </w:r>
            <w:r>
              <w:rPr>
                <w:rFonts w:ascii="仿宋" w:eastAsia="仿宋" w:hAnsi="仿宋" w:cs="宋体" w:hint="eastAsia"/>
                <w:spacing w:val="-120"/>
                <w:sz w:val="24"/>
                <w:szCs w:val="24"/>
              </w:rPr>
              <w:t>）</w:t>
            </w:r>
            <w:r>
              <w:rPr>
                <w:rFonts w:ascii="仿宋" w:eastAsia="仿宋" w:hAnsi="仿宋" w:cs="宋体" w:hint="eastAsia"/>
                <w:sz w:val="24"/>
                <w:szCs w:val="24"/>
              </w:rPr>
              <w:t>（如需要可加页）</w:t>
            </w:r>
          </w:p>
          <w:p w:rsidR="00192C98" w:rsidRDefault="00192C98" w:rsidP="00192C98">
            <w:pPr>
              <w:widowControl/>
              <w:shd w:val="clear" w:color="auto" w:fill="FFFFFF"/>
              <w:spacing w:line="360" w:lineRule="auto"/>
              <w:rPr>
                <w:rFonts w:ascii="仿宋" w:eastAsia="仿宋" w:hAnsi="仿宋" w:cs="仿宋"/>
                <w:b/>
                <w:bCs/>
                <w:szCs w:val="21"/>
              </w:rPr>
            </w:pPr>
            <w:r>
              <w:rPr>
                <w:rFonts w:ascii="仿宋" w:eastAsia="仿宋" w:hAnsi="仿宋" w:cs="仿宋" w:hint="eastAsia"/>
                <w:b/>
                <w:bCs/>
                <w:szCs w:val="21"/>
              </w:rPr>
              <w:t>一、申请增设本科国际新闻与传播专业的主要理由</w:t>
            </w:r>
          </w:p>
          <w:p w:rsidR="00192C98" w:rsidRDefault="00192C98" w:rsidP="00192C98">
            <w:pPr>
              <w:widowControl/>
              <w:shd w:val="clear" w:color="auto" w:fill="FFFFFF"/>
              <w:spacing w:line="360" w:lineRule="auto"/>
              <w:ind w:firstLine="420"/>
              <w:rPr>
                <w:rFonts w:ascii="仿宋" w:eastAsia="仿宋" w:hAnsi="仿宋" w:cs="仿宋"/>
                <w:b/>
                <w:bCs/>
                <w:szCs w:val="21"/>
              </w:rPr>
            </w:pPr>
            <w:r>
              <w:rPr>
                <w:rFonts w:ascii="仿宋" w:eastAsia="仿宋" w:hAnsi="仿宋" w:cs="仿宋" w:hint="eastAsia"/>
                <w:b/>
                <w:bCs/>
                <w:szCs w:val="21"/>
              </w:rPr>
              <w:t>1. 服务国家对外传播战略需求</w:t>
            </w:r>
          </w:p>
          <w:p w:rsidR="00192C98" w:rsidRDefault="00192C98" w:rsidP="00192C98">
            <w:pPr>
              <w:widowControl/>
              <w:shd w:val="clear" w:color="auto" w:fill="FFFFFF"/>
              <w:spacing w:line="360" w:lineRule="auto"/>
              <w:ind w:firstLine="420"/>
              <w:rPr>
                <w:rFonts w:ascii="仿宋" w:eastAsia="仿宋" w:hAnsi="仿宋" w:cs="仿宋"/>
                <w:szCs w:val="21"/>
              </w:rPr>
            </w:pPr>
            <w:r>
              <w:rPr>
                <w:rFonts w:ascii="仿宋" w:eastAsia="仿宋" w:hAnsi="仿宋" w:cs="仿宋" w:hint="eastAsia"/>
                <w:szCs w:val="21"/>
              </w:rPr>
              <w:t>《国家中长期人才发展规划纲要》（2010-2020）提出“服务发展、人才优先、以用为本、创新机制、高端引领、整体开发”的人才发展指导方针和“突出培养造就创新型科技人才、大力开发经济社会发展重点领域急需紧缺专门人才和统筹推进各类人才队伍建设”的总任务，明确了人才优先的国家发展战略。国际新闻传播关乎国际舆论信息的有效传递，关系到中国国家利益和国家形象。因此发挥国际新闻传播优势，彰</w:t>
            </w:r>
            <w:proofErr w:type="gramStart"/>
            <w:r>
              <w:rPr>
                <w:rFonts w:ascii="仿宋" w:eastAsia="仿宋" w:hAnsi="仿宋" w:cs="仿宋" w:hint="eastAsia"/>
                <w:szCs w:val="21"/>
              </w:rPr>
              <w:t>显中国</w:t>
            </w:r>
            <w:proofErr w:type="gramEnd"/>
            <w:r>
              <w:rPr>
                <w:rFonts w:ascii="仿宋" w:eastAsia="仿宋" w:hAnsi="仿宋" w:cs="仿宋" w:hint="eastAsia"/>
                <w:szCs w:val="21"/>
              </w:rPr>
              <w:t>国际形象和国家风范，取得国际话语权，扩大国际影响力，成为中国国家战略的重要诉求。党的十九大报告突出强调了国际传播能力建设的重要意义。迈入全新的全球化语境，讲好中国故事，展现真实、立体、全面的中国，需要通晓外语，熟悉国际新闻传播规则的应用型人才，因此培养政治立场坚定、优良国际文化视野、熟练掌握新媒介技术的国际新闻传播人才是做大做强国际传播、争取国际话语权的关键所在。国际新闻与传播人才成为国家国际传播、经济和社会发展急需的紧缺专门人力资源。因此，开设国际新闻与传播本科专业是服务国家发展战略的现实需求。</w:t>
            </w:r>
          </w:p>
          <w:p w:rsidR="00192C98" w:rsidRDefault="00192C98" w:rsidP="00192C98">
            <w:pPr>
              <w:widowControl/>
              <w:shd w:val="clear" w:color="auto" w:fill="FFFFFF"/>
              <w:spacing w:line="360" w:lineRule="auto"/>
              <w:ind w:firstLine="420"/>
              <w:rPr>
                <w:rFonts w:ascii="仿宋" w:eastAsia="仿宋" w:hAnsi="仿宋" w:cs="仿宋"/>
                <w:b/>
                <w:bCs/>
                <w:szCs w:val="21"/>
              </w:rPr>
            </w:pPr>
            <w:r>
              <w:rPr>
                <w:rFonts w:ascii="仿宋" w:eastAsia="仿宋" w:hAnsi="仿宋" w:cs="仿宋" w:hint="eastAsia"/>
                <w:b/>
                <w:bCs/>
                <w:szCs w:val="21"/>
              </w:rPr>
              <w:t>2. 服务重庆区域国际形象建设和对外宣传社会需求</w:t>
            </w:r>
          </w:p>
          <w:p w:rsidR="00192C98" w:rsidRPr="00192C98" w:rsidRDefault="00192C98" w:rsidP="00192C98">
            <w:pPr>
              <w:widowControl/>
              <w:shd w:val="clear" w:color="auto" w:fill="FFFFFF"/>
              <w:spacing w:line="360" w:lineRule="auto"/>
              <w:ind w:firstLine="420"/>
            </w:pPr>
            <w:r>
              <w:rPr>
                <w:rFonts w:ascii="仿宋" w:eastAsia="仿宋" w:hAnsi="仿宋" w:cs="仿宋" w:hint="eastAsia"/>
                <w:szCs w:val="21"/>
              </w:rPr>
              <w:t>地区国际形象塑造是本地区经济和文化发展的推动力。在当前我国各地区的发展竞争中，越来越多的地区关注到区域“软实力”所内含的意义,其中塑造良好的区域国际形象尤为重要。区域国际形象的合理构建和对外形象宣传的有效性在重庆地方经济社会发展与中具有重要作用，是促进重庆区域经济增长、提升区域社会整体实力的一个关键性因素。随着信息社会的深入发展，国际对外新闻宣传和舆论传播对地方发展影响、对区域发展的作用日益凸显。具备国际新传播实践能力，良好跨文化沟通能力的国际新闻传播人才能够积极服务于重庆地方对外宣传，遵循舆论引导规律，不断改革创新，增强舆论引导的权威性、公信力和影响力，提升重庆国际形象建设和对外宣传传播能力的总体战略实施效果，着力建设受众广、信息量大、影响力强的现代媒体体系，不断提高重庆地方形象的新闻宣传的吸引力和感染力。因此，增设国际新闻与传播本科专业，培养精通外语，熟悉国际新闻传播规则的现代新闻信息传播高级人才，可以为重庆通过提升区域国际形象和对外宣传效果促进社会政治、经济、文化发展，增强地方区域国内外竞争力提供有力支撑。</w:t>
            </w:r>
          </w:p>
        </w:tc>
      </w:tr>
    </w:tbl>
    <w:p w:rsidR="00B668DF" w:rsidRDefault="00B668DF">
      <w:pPr>
        <w:pStyle w:val="a4"/>
        <w:kinsoku w:val="0"/>
        <w:overflowPunct w:val="0"/>
        <w:spacing w:before="8"/>
        <w:ind w:left="0"/>
        <w:rPr>
          <w:sz w:val="13"/>
          <w:szCs w:val="13"/>
        </w:rPr>
      </w:pPr>
    </w:p>
    <w:p w:rsidR="00B668DF" w:rsidRDefault="00B668DF">
      <w:pPr>
        <w:pStyle w:val="a4"/>
        <w:kinsoku w:val="0"/>
        <w:overflowPunct w:val="0"/>
        <w:spacing w:line="12548" w:lineRule="exact"/>
        <w:ind w:left="106"/>
        <w:rPr>
          <w:position w:val="-251"/>
          <w:sz w:val="20"/>
          <w:szCs w:val="20"/>
        </w:rPr>
        <w:sectPr w:rsidR="00B668DF">
          <w:pgSz w:w="11910" w:h="16840"/>
          <w:pgMar w:top="1320" w:right="900" w:bottom="280" w:left="1200" w:header="720" w:footer="720" w:gutter="0"/>
          <w:cols w:space="720"/>
        </w:sectPr>
      </w:pPr>
    </w:p>
    <w:p w:rsidR="00B668DF" w:rsidRPr="00192C98" w:rsidRDefault="00A910FB" w:rsidP="00192C98">
      <w:pPr>
        <w:widowControl/>
        <w:shd w:val="clear" w:color="auto" w:fill="FFFFFF"/>
        <w:spacing w:line="360" w:lineRule="auto"/>
        <w:ind w:firstLine="420"/>
        <w:jc w:val="both"/>
        <w:rPr>
          <w:rFonts w:ascii="仿宋" w:eastAsia="仿宋" w:hAnsi="仿宋" w:cs="仿宋"/>
          <w:b/>
          <w:bCs/>
          <w:szCs w:val="21"/>
        </w:rPr>
      </w:pPr>
      <w:r w:rsidRPr="00192C98">
        <w:rPr>
          <w:rFonts w:ascii="仿宋" w:eastAsia="仿宋" w:hAnsi="仿宋" w:cs="仿宋" w:hint="eastAsia"/>
          <w:b/>
          <w:bCs/>
          <w:szCs w:val="21"/>
        </w:rPr>
        <w:lastRenderedPageBreak/>
        <w:t>3. 服务学科交叉式发展</w:t>
      </w:r>
    </w:p>
    <w:p w:rsidR="00B668DF" w:rsidRDefault="00A910FB">
      <w:pPr>
        <w:spacing w:line="360" w:lineRule="atLeast"/>
        <w:ind w:firstLineChars="200" w:firstLine="480"/>
        <w:rPr>
          <w:rFonts w:ascii="仿宋" w:eastAsia="仿宋" w:hAnsi="仿宋" w:cs="仿宋"/>
          <w:szCs w:val="21"/>
        </w:rPr>
      </w:pPr>
      <w:r>
        <w:rPr>
          <w:rFonts w:ascii="仿宋" w:eastAsia="仿宋" w:hAnsi="仿宋" w:cs="仿宋" w:hint="eastAsia"/>
          <w:szCs w:val="21"/>
        </w:rPr>
        <w:t>国际新闻与传播专业主要以国际新闻传播理论和实务为研究对象。国际新闻与传播本科专业在属于新兴前沿专业，与语言学、社会学等多学科交叉发展势头迅猛，受到国际、国内著名大学的重点培育和发展。国际、国内知名大学结合自身教育资源特色和办学传统，形成了国际新闻理论、区域形象构建、国际舆论、国际公共关系等体系完备、多学科发展的国际新闻与传播本科专业格局，建构了系统化的本、硕、</w:t>
      </w:r>
      <w:proofErr w:type="gramStart"/>
      <w:r>
        <w:rPr>
          <w:rFonts w:ascii="仿宋" w:eastAsia="仿宋" w:hAnsi="仿宋" w:cs="仿宋" w:hint="eastAsia"/>
          <w:szCs w:val="21"/>
        </w:rPr>
        <w:t>博国际</w:t>
      </w:r>
      <w:proofErr w:type="gramEnd"/>
      <w:r>
        <w:rPr>
          <w:rFonts w:ascii="仿宋" w:eastAsia="仿宋" w:hAnsi="仿宋" w:cs="仿宋" w:hint="eastAsia"/>
          <w:szCs w:val="21"/>
        </w:rPr>
        <w:t>新闻与传播业人才培养体系。随着中国国家国际地位的不断上升，为加强我国国际传播能力建设，中宣部、教育部在中国传媒大学、北京外国语大学、上海外国语大学、清华大学部署实施了国际新闻传播本科、硕士培养工程。该项目已经走过了十年，不仅为主流媒体输送了优秀人才，也在学科融合、教育教学、人才培养等方面积累了宝贵的经验。立足国家战略、瞄准国际前沿，提升国际传播后备人才的培养质量，因此从学科发展的角度来讲，在国内增设国际新闻语言学本科专业是增强新闻传播学和语言学等多学科交叉发展的必然趋势。</w:t>
      </w:r>
    </w:p>
    <w:p w:rsidR="00B668DF" w:rsidRDefault="00A910FB" w:rsidP="00192C98">
      <w:pPr>
        <w:spacing w:beforeLines="50" w:before="156" w:line="360" w:lineRule="atLeast"/>
        <w:ind w:firstLineChars="200" w:firstLine="482"/>
        <w:rPr>
          <w:rFonts w:ascii="仿宋" w:eastAsia="仿宋" w:hAnsi="仿宋" w:cs="仿宋"/>
          <w:b/>
          <w:color w:val="333333"/>
          <w:szCs w:val="21"/>
        </w:rPr>
      </w:pPr>
      <w:r>
        <w:rPr>
          <w:rFonts w:ascii="仿宋" w:eastAsia="仿宋" w:hAnsi="仿宋" w:cs="仿宋" w:hint="eastAsia"/>
          <w:b/>
          <w:color w:val="333333"/>
          <w:szCs w:val="21"/>
        </w:rPr>
        <w:t>4. 顺应国际新闻传播媒介产业竞争的发展趋势</w:t>
      </w:r>
    </w:p>
    <w:p w:rsidR="00B668DF" w:rsidRDefault="00A910FB">
      <w:pPr>
        <w:spacing w:line="360" w:lineRule="atLeast"/>
        <w:ind w:firstLineChars="200" w:firstLine="480"/>
        <w:rPr>
          <w:rFonts w:ascii="仿宋" w:eastAsia="仿宋" w:hAnsi="仿宋" w:cs="仿宋"/>
          <w:szCs w:val="21"/>
        </w:rPr>
      </w:pPr>
      <w:r>
        <w:rPr>
          <w:rFonts w:ascii="仿宋" w:eastAsia="仿宋" w:hAnsi="仿宋" w:cs="仿宋" w:hint="eastAsia"/>
          <w:szCs w:val="21"/>
        </w:rPr>
        <w:t>中国的媒介产业和机构应开始适应并参与全球媒介产业竞争，只有建立雄厚的国际化媒介经营管理人才培养储备，做大做强互联网上的国际传播，才能赢得话语权、占有主动权，加快构建技术先进的全媒体国际传播格局，才有可能赢得媒介产业国际化发展的“弯道超车”历史机遇。因此，中国的媒介产业机构要想参与并壮大自身的国际竞争能力，必须适应数字化时代的技术创新、人才培养、内容改造、介质多元、用户服务意识和组织结构重塑。因此面对新的媒介产业国际竞争环境，培养国际传播人才，“全面贴近受众、实施融合传播”成为我国媒介国际化产业发展和竞争国际传播的发展方向。因此培养拥有跨界传播思维、掌握现代传播技术、学会多种传播技巧的国际媒介经营管理人才，是增强中国媒介参与国际媒介经营竞争，提升媒介产业国际化经营实力的重要人力资源保证。</w:t>
      </w:r>
    </w:p>
    <w:p w:rsidR="00B668DF" w:rsidRDefault="00A910FB" w:rsidP="00192C98">
      <w:pPr>
        <w:spacing w:beforeLines="50" w:before="156" w:line="360" w:lineRule="atLeast"/>
        <w:ind w:firstLineChars="200" w:firstLine="482"/>
        <w:rPr>
          <w:rFonts w:ascii="仿宋" w:eastAsia="仿宋" w:hAnsi="仿宋" w:cs="仿宋"/>
          <w:b/>
          <w:color w:val="333333"/>
          <w:szCs w:val="21"/>
        </w:rPr>
      </w:pPr>
      <w:r>
        <w:rPr>
          <w:rFonts w:ascii="仿宋" w:eastAsia="仿宋" w:hAnsi="仿宋" w:cs="仿宋" w:hint="eastAsia"/>
          <w:b/>
          <w:color w:val="333333"/>
          <w:szCs w:val="21"/>
        </w:rPr>
        <w:t>5. 服务学校学科布局与整体建设</w:t>
      </w:r>
    </w:p>
    <w:p w:rsidR="00B668DF" w:rsidRDefault="00A910FB">
      <w:pPr>
        <w:spacing w:afterLines="50" w:after="156" w:line="360" w:lineRule="atLeast"/>
        <w:ind w:firstLineChars="200" w:firstLine="480"/>
        <w:rPr>
          <w:rFonts w:ascii="仿宋" w:eastAsia="仿宋" w:hAnsi="仿宋" w:cs="仿宋"/>
          <w:szCs w:val="21"/>
        </w:rPr>
      </w:pPr>
      <w:r>
        <w:rPr>
          <w:rFonts w:ascii="仿宋" w:eastAsia="仿宋" w:hAnsi="仿宋" w:cs="仿宋" w:hint="eastAsia"/>
          <w:szCs w:val="21"/>
        </w:rPr>
        <w:t>新闻传播学一级学科为四川外国语大学优先发展的与语言学科交叉性发展的特色学科，新闻学为重庆市一流学科；学校秉持多学科融合发展办学理念，不断探索复合型人才培养模式，全力培养能够承担国际新闻与传播的国家战略任务的卓越国际新闻传播专门人才。四川外国语大学开设国际新闻与传播本科专业，是提升学科内涵和办学水平的重要举措。国际新闻与传播本科专业将着力提升学生的国际新闻传播综合理论和构建新媒介语境下的新闻媒介传播技术能力，同时为学生在国际新闻、国际传播等研究领域的学术基础、学术意识、学术能力构建坚实基础，为国际新闻传播方向硕士项目储备生源，并将完善学校新闻传播学本、硕学位贯通性一体化人才培养体系，有助于实现学校人才培养内涵式发展的建设目标。</w:t>
      </w:r>
    </w:p>
    <w:p w:rsidR="00B668DF" w:rsidRDefault="00A910FB">
      <w:pPr>
        <w:spacing w:afterLines="50" w:after="156" w:line="360" w:lineRule="atLeast"/>
        <w:rPr>
          <w:rFonts w:ascii="仿宋" w:eastAsia="仿宋" w:hAnsi="仿宋" w:cs="仿宋"/>
          <w:b/>
          <w:bCs/>
          <w:szCs w:val="21"/>
        </w:rPr>
      </w:pPr>
      <w:r>
        <w:rPr>
          <w:rFonts w:ascii="仿宋" w:eastAsia="仿宋" w:hAnsi="仿宋" w:cs="仿宋" w:hint="eastAsia"/>
          <w:b/>
          <w:bCs/>
          <w:szCs w:val="21"/>
        </w:rPr>
        <w:t>二、支撑该专业发展的学科基础</w:t>
      </w:r>
    </w:p>
    <w:p w:rsidR="00B668DF" w:rsidRDefault="00A910FB">
      <w:pPr>
        <w:spacing w:afterLines="50" w:after="156" w:line="360" w:lineRule="atLeast"/>
        <w:ind w:firstLineChars="200" w:firstLine="482"/>
        <w:rPr>
          <w:rFonts w:ascii="仿宋" w:eastAsia="仿宋" w:hAnsi="仿宋" w:cs="仿宋"/>
          <w:b/>
          <w:bCs/>
          <w:szCs w:val="21"/>
        </w:rPr>
      </w:pPr>
      <w:r>
        <w:rPr>
          <w:rFonts w:ascii="仿宋" w:eastAsia="仿宋" w:hAnsi="仿宋" w:cs="仿宋" w:hint="eastAsia"/>
          <w:b/>
          <w:bCs/>
          <w:szCs w:val="21"/>
        </w:rPr>
        <w:t>1. 一流的学科体系</w:t>
      </w:r>
    </w:p>
    <w:p w:rsidR="00B668DF" w:rsidRDefault="00A910FB">
      <w:pPr>
        <w:spacing w:afterLines="50" w:after="156" w:line="360" w:lineRule="atLeast"/>
        <w:ind w:firstLineChars="200" w:firstLine="480"/>
        <w:rPr>
          <w:rFonts w:ascii="仿宋" w:eastAsia="仿宋" w:hAnsi="仿宋" w:cs="仿宋"/>
          <w:szCs w:val="21"/>
        </w:rPr>
      </w:pPr>
      <w:r>
        <w:rPr>
          <w:rFonts w:ascii="仿宋" w:eastAsia="仿宋" w:hAnsi="仿宋" w:cs="仿宋" w:hint="eastAsia"/>
          <w:szCs w:val="21"/>
        </w:rPr>
        <w:t>四川外国语大学新闻传播学院拥有新闻传播学硕士一级授权点，下设新闻学、传播学、广播电视与数字传播三个二级学科硕士点，其中广播电视与数字传播系自设目录外二级学科硕士点，同时下设传播理论与实务、国际传播、跨文化传播、影视传播、数字传播、传媒文化产业六个研究方向；拥有新闻与传播专业硕士学位点（MJC），下设国际新闻传播、影视</w:t>
      </w:r>
      <w:r>
        <w:rPr>
          <w:rFonts w:ascii="仿宋" w:eastAsia="仿宋" w:hAnsi="仿宋" w:cs="仿宋" w:hint="eastAsia"/>
          <w:szCs w:val="21"/>
        </w:rPr>
        <w:lastRenderedPageBreak/>
        <w:t>传播、新媒体传播、传媒文化产业等四个研究方向；设立新闻学、网络与新媒体、广告学、广播电视学、播音与主持艺术、广播电视编导等六个本科专业。2019年，学校在外国语言文学一级学科博士点下开始招收跨文化传播方向博士研究生，涵盖了从本科到博士阶段新闻传播学科教育的完整体系。</w:t>
      </w:r>
    </w:p>
    <w:p w:rsidR="00B668DF" w:rsidRDefault="00A910FB">
      <w:pPr>
        <w:spacing w:line="360" w:lineRule="exact"/>
        <w:jc w:val="center"/>
        <w:rPr>
          <w:rFonts w:ascii="仿宋" w:eastAsia="仿宋" w:hAnsi="仿宋" w:cs="仿宋"/>
          <w:b/>
          <w:bCs/>
          <w:kern w:val="2"/>
        </w:rPr>
      </w:pPr>
      <w:r>
        <w:rPr>
          <w:rFonts w:ascii="仿宋" w:eastAsia="仿宋" w:hAnsi="仿宋" w:cs="仿宋" w:hint="eastAsia"/>
          <w:b/>
          <w:bCs/>
          <w:kern w:val="2"/>
        </w:rPr>
        <w:t>表1：学科教育体系一览表</w:t>
      </w:r>
    </w:p>
    <w:tbl>
      <w:tblPr>
        <w:tblStyle w:val="aa"/>
        <w:tblW w:w="0" w:type="auto"/>
        <w:jc w:val="center"/>
        <w:tblLook w:val="04A0" w:firstRow="1" w:lastRow="0" w:firstColumn="1" w:lastColumn="0" w:noHBand="0" w:noVBand="1"/>
      </w:tblPr>
      <w:tblGrid>
        <w:gridCol w:w="1242"/>
        <w:gridCol w:w="1985"/>
        <w:gridCol w:w="2172"/>
        <w:gridCol w:w="2362"/>
      </w:tblGrid>
      <w:tr w:rsidR="00B668DF">
        <w:trPr>
          <w:trHeight w:val="313"/>
          <w:jc w:val="center"/>
        </w:trPr>
        <w:tc>
          <w:tcPr>
            <w:tcW w:w="1242" w:type="dxa"/>
          </w:tcPr>
          <w:p w:rsidR="00B668DF" w:rsidRDefault="00B668DF">
            <w:pPr>
              <w:rPr>
                <w:rFonts w:ascii="仿宋" w:eastAsia="仿宋" w:hAnsi="仿宋" w:cs="仿宋"/>
                <w:kern w:val="2"/>
                <w:sz w:val="21"/>
                <w:szCs w:val="21"/>
              </w:rPr>
            </w:pPr>
          </w:p>
        </w:tc>
        <w:tc>
          <w:tcPr>
            <w:tcW w:w="1985" w:type="dxa"/>
            <w:vAlign w:val="center"/>
          </w:tcPr>
          <w:p w:rsidR="00B668DF" w:rsidRDefault="00A910FB">
            <w:pPr>
              <w:jc w:val="center"/>
              <w:rPr>
                <w:rFonts w:ascii="仿宋" w:eastAsia="仿宋" w:hAnsi="仿宋" w:cs="仿宋"/>
                <w:b/>
                <w:bCs/>
                <w:kern w:val="2"/>
                <w:sz w:val="21"/>
                <w:szCs w:val="21"/>
              </w:rPr>
            </w:pPr>
            <w:r>
              <w:rPr>
                <w:rFonts w:ascii="仿宋" w:eastAsia="仿宋" w:hAnsi="仿宋" w:cs="仿宋" w:hint="eastAsia"/>
                <w:b/>
                <w:bCs/>
                <w:kern w:val="2"/>
                <w:sz w:val="21"/>
                <w:szCs w:val="21"/>
              </w:rPr>
              <w:t>一级授权点</w:t>
            </w:r>
          </w:p>
        </w:tc>
        <w:tc>
          <w:tcPr>
            <w:tcW w:w="2172" w:type="dxa"/>
            <w:vAlign w:val="center"/>
          </w:tcPr>
          <w:p w:rsidR="00B668DF" w:rsidRDefault="00A910FB">
            <w:pPr>
              <w:jc w:val="center"/>
              <w:rPr>
                <w:rFonts w:ascii="仿宋" w:eastAsia="仿宋" w:hAnsi="仿宋" w:cs="仿宋"/>
                <w:b/>
                <w:bCs/>
                <w:kern w:val="2"/>
                <w:sz w:val="21"/>
                <w:szCs w:val="21"/>
              </w:rPr>
            </w:pPr>
            <w:r>
              <w:rPr>
                <w:rFonts w:ascii="仿宋" w:eastAsia="仿宋" w:hAnsi="仿宋" w:cs="仿宋" w:hint="eastAsia"/>
                <w:b/>
                <w:bCs/>
                <w:kern w:val="2"/>
                <w:sz w:val="21"/>
                <w:szCs w:val="21"/>
              </w:rPr>
              <w:t>二级授权点</w:t>
            </w:r>
          </w:p>
        </w:tc>
        <w:tc>
          <w:tcPr>
            <w:tcW w:w="2362" w:type="dxa"/>
            <w:vAlign w:val="center"/>
          </w:tcPr>
          <w:p w:rsidR="00B668DF" w:rsidRDefault="00A910FB">
            <w:pPr>
              <w:jc w:val="center"/>
              <w:rPr>
                <w:rFonts w:ascii="仿宋" w:eastAsia="仿宋" w:hAnsi="仿宋" w:cs="仿宋"/>
                <w:b/>
                <w:bCs/>
                <w:kern w:val="2"/>
                <w:sz w:val="21"/>
                <w:szCs w:val="21"/>
              </w:rPr>
            </w:pPr>
            <w:r>
              <w:rPr>
                <w:rFonts w:ascii="仿宋" w:eastAsia="仿宋" w:hAnsi="仿宋" w:cs="仿宋" w:hint="eastAsia"/>
                <w:b/>
                <w:bCs/>
                <w:kern w:val="2"/>
                <w:sz w:val="21"/>
                <w:szCs w:val="21"/>
              </w:rPr>
              <w:t>研究方向或专业</w:t>
            </w:r>
          </w:p>
        </w:tc>
      </w:tr>
      <w:tr w:rsidR="00B668DF">
        <w:trPr>
          <w:trHeight w:val="780"/>
          <w:jc w:val="center"/>
        </w:trPr>
        <w:tc>
          <w:tcPr>
            <w:tcW w:w="1242" w:type="dxa"/>
            <w:vAlign w:val="center"/>
          </w:tcPr>
          <w:p w:rsidR="00B668DF" w:rsidRDefault="00A910FB">
            <w:pPr>
              <w:rPr>
                <w:rFonts w:ascii="仿宋" w:eastAsia="仿宋" w:hAnsi="仿宋" w:cs="仿宋"/>
                <w:b/>
                <w:bCs/>
                <w:kern w:val="2"/>
                <w:sz w:val="21"/>
                <w:szCs w:val="21"/>
              </w:rPr>
            </w:pPr>
            <w:r>
              <w:rPr>
                <w:rFonts w:ascii="仿宋" w:eastAsia="仿宋" w:hAnsi="仿宋" w:cs="仿宋" w:hint="eastAsia"/>
                <w:b/>
                <w:bCs/>
                <w:kern w:val="2"/>
                <w:sz w:val="21"/>
                <w:szCs w:val="21"/>
              </w:rPr>
              <w:t>博士教育</w:t>
            </w:r>
          </w:p>
        </w:tc>
        <w:tc>
          <w:tcPr>
            <w:tcW w:w="1985" w:type="dxa"/>
            <w:vAlign w:val="center"/>
          </w:tcPr>
          <w:p w:rsidR="00B668DF" w:rsidRDefault="00A910FB">
            <w:pPr>
              <w:rPr>
                <w:rFonts w:ascii="仿宋" w:eastAsia="仿宋" w:hAnsi="仿宋" w:cs="仿宋"/>
                <w:kern w:val="2"/>
                <w:sz w:val="21"/>
                <w:szCs w:val="21"/>
              </w:rPr>
            </w:pPr>
            <w:r>
              <w:rPr>
                <w:rFonts w:ascii="仿宋" w:eastAsia="仿宋" w:hAnsi="仿宋" w:cs="仿宋" w:hint="eastAsia"/>
                <w:kern w:val="2"/>
                <w:sz w:val="21"/>
                <w:szCs w:val="21"/>
              </w:rPr>
              <w:t>外国语言文学</w:t>
            </w:r>
          </w:p>
          <w:p w:rsidR="00B668DF" w:rsidRDefault="00A910FB">
            <w:pPr>
              <w:rPr>
                <w:rFonts w:ascii="仿宋" w:eastAsia="仿宋" w:hAnsi="仿宋" w:cs="仿宋"/>
                <w:kern w:val="2"/>
                <w:sz w:val="21"/>
                <w:szCs w:val="21"/>
              </w:rPr>
            </w:pPr>
            <w:r>
              <w:rPr>
                <w:rFonts w:ascii="仿宋" w:eastAsia="仿宋" w:hAnsi="仿宋" w:cs="仿宋" w:hint="eastAsia"/>
                <w:kern w:val="2"/>
                <w:sz w:val="21"/>
                <w:szCs w:val="21"/>
              </w:rPr>
              <w:t>一级学科博士点</w:t>
            </w:r>
          </w:p>
        </w:tc>
        <w:tc>
          <w:tcPr>
            <w:tcW w:w="2172" w:type="dxa"/>
            <w:vAlign w:val="center"/>
          </w:tcPr>
          <w:p w:rsidR="00B668DF" w:rsidRDefault="00A910FB">
            <w:pPr>
              <w:rPr>
                <w:rFonts w:ascii="仿宋" w:eastAsia="仿宋" w:hAnsi="仿宋" w:cs="仿宋"/>
                <w:kern w:val="2"/>
                <w:sz w:val="21"/>
                <w:szCs w:val="21"/>
              </w:rPr>
            </w:pPr>
            <w:r>
              <w:rPr>
                <w:rFonts w:ascii="仿宋" w:eastAsia="仿宋" w:hAnsi="仿宋" w:cs="仿宋" w:hint="eastAsia"/>
                <w:kern w:val="2"/>
                <w:sz w:val="21"/>
                <w:szCs w:val="21"/>
              </w:rPr>
              <w:t>——</w:t>
            </w:r>
          </w:p>
        </w:tc>
        <w:tc>
          <w:tcPr>
            <w:tcW w:w="2362" w:type="dxa"/>
            <w:vAlign w:val="center"/>
          </w:tcPr>
          <w:p w:rsidR="00B668DF" w:rsidRDefault="00A910FB">
            <w:pPr>
              <w:rPr>
                <w:rFonts w:ascii="仿宋" w:eastAsia="仿宋" w:hAnsi="仿宋" w:cs="仿宋"/>
                <w:kern w:val="2"/>
                <w:sz w:val="21"/>
                <w:szCs w:val="21"/>
              </w:rPr>
            </w:pPr>
            <w:r>
              <w:rPr>
                <w:rFonts w:ascii="仿宋" w:eastAsia="仿宋" w:hAnsi="仿宋" w:cs="仿宋" w:hint="eastAsia"/>
                <w:kern w:val="2"/>
                <w:sz w:val="21"/>
                <w:szCs w:val="21"/>
                <w:u w:val="single"/>
              </w:rPr>
              <w:t>方向</w:t>
            </w:r>
            <w:r>
              <w:rPr>
                <w:rFonts w:ascii="仿宋" w:eastAsia="仿宋" w:hAnsi="仿宋" w:cs="仿宋" w:hint="eastAsia"/>
                <w:kern w:val="2"/>
                <w:sz w:val="21"/>
                <w:szCs w:val="21"/>
              </w:rPr>
              <w:t>：跨文化传播方向</w:t>
            </w:r>
          </w:p>
        </w:tc>
      </w:tr>
      <w:tr w:rsidR="00B668DF">
        <w:trPr>
          <w:trHeight w:val="1259"/>
          <w:jc w:val="center"/>
        </w:trPr>
        <w:tc>
          <w:tcPr>
            <w:tcW w:w="1242" w:type="dxa"/>
            <w:vMerge w:val="restart"/>
            <w:vAlign w:val="center"/>
          </w:tcPr>
          <w:p w:rsidR="00B668DF" w:rsidRDefault="00A910FB">
            <w:pPr>
              <w:rPr>
                <w:rFonts w:ascii="仿宋" w:eastAsia="仿宋" w:hAnsi="仿宋" w:cs="仿宋"/>
                <w:b/>
                <w:bCs/>
                <w:kern w:val="2"/>
                <w:sz w:val="21"/>
                <w:szCs w:val="21"/>
              </w:rPr>
            </w:pPr>
            <w:r>
              <w:rPr>
                <w:rFonts w:ascii="仿宋" w:eastAsia="仿宋" w:hAnsi="仿宋" w:cs="仿宋" w:hint="eastAsia"/>
                <w:b/>
                <w:bCs/>
                <w:kern w:val="2"/>
                <w:sz w:val="21"/>
                <w:szCs w:val="21"/>
              </w:rPr>
              <w:t>硕士教育</w:t>
            </w:r>
          </w:p>
        </w:tc>
        <w:tc>
          <w:tcPr>
            <w:tcW w:w="1985" w:type="dxa"/>
            <w:vAlign w:val="center"/>
          </w:tcPr>
          <w:p w:rsidR="00B668DF" w:rsidRDefault="00A910FB">
            <w:pPr>
              <w:rPr>
                <w:rFonts w:ascii="仿宋" w:eastAsia="仿宋" w:hAnsi="仿宋" w:cs="仿宋"/>
                <w:kern w:val="2"/>
                <w:sz w:val="21"/>
                <w:szCs w:val="21"/>
              </w:rPr>
            </w:pPr>
            <w:r>
              <w:rPr>
                <w:rFonts w:ascii="仿宋" w:eastAsia="仿宋" w:hAnsi="仿宋" w:cs="仿宋" w:hint="eastAsia"/>
                <w:kern w:val="2"/>
                <w:sz w:val="21"/>
                <w:szCs w:val="21"/>
              </w:rPr>
              <w:t>新闻传播学</w:t>
            </w:r>
          </w:p>
          <w:p w:rsidR="00B668DF" w:rsidRDefault="00A910FB">
            <w:pPr>
              <w:rPr>
                <w:rFonts w:ascii="仿宋" w:eastAsia="仿宋" w:hAnsi="仿宋" w:cs="仿宋"/>
                <w:kern w:val="2"/>
                <w:sz w:val="21"/>
                <w:szCs w:val="21"/>
              </w:rPr>
            </w:pPr>
            <w:r>
              <w:rPr>
                <w:rFonts w:ascii="仿宋" w:eastAsia="仿宋" w:hAnsi="仿宋" w:cs="仿宋" w:hint="eastAsia"/>
                <w:kern w:val="2"/>
                <w:sz w:val="21"/>
                <w:szCs w:val="21"/>
              </w:rPr>
              <w:t>一级学科硕士点</w:t>
            </w:r>
          </w:p>
        </w:tc>
        <w:tc>
          <w:tcPr>
            <w:tcW w:w="2172" w:type="dxa"/>
            <w:vAlign w:val="center"/>
          </w:tcPr>
          <w:p w:rsidR="00B668DF" w:rsidRDefault="00A910FB">
            <w:pPr>
              <w:rPr>
                <w:rFonts w:ascii="仿宋" w:eastAsia="仿宋" w:hAnsi="仿宋" w:cs="仿宋"/>
                <w:kern w:val="2"/>
                <w:sz w:val="21"/>
                <w:szCs w:val="21"/>
              </w:rPr>
            </w:pPr>
            <w:r>
              <w:rPr>
                <w:rFonts w:ascii="仿宋" w:eastAsia="仿宋" w:hAnsi="仿宋" w:cs="仿宋" w:hint="eastAsia"/>
                <w:kern w:val="2"/>
                <w:sz w:val="21"/>
                <w:szCs w:val="21"/>
              </w:rPr>
              <w:t>新闻学、传播学、</w:t>
            </w:r>
          </w:p>
          <w:p w:rsidR="00B668DF" w:rsidRDefault="00A910FB">
            <w:pPr>
              <w:rPr>
                <w:rFonts w:ascii="仿宋" w:eastAsia="仿宋" w:hAnsi="仿宋" w:cs="仿宋"/>
                <w:kern w:val="2"/>
                <w:sz w:val="21"/>
                <w:szCs w:val="21"/>
              </w:rPr>
            </w:pPr>
            <w:r>
              <w:rPr>
                <w:rFonts w:ascii="仿宋" w:eastAsia="仿宋" w:hAnsi="仿宋" w:cs="仿宋" w:hint="eastAsia"/>
                <w:kern w:val="2"/>
                <w:sz w:val="21"/>
                <w:szCs w:val="21"/>
              </w:rPr>
              <w:t>广播电视与数字传播</w:t>
            </w:r>
          </w:p>
        </w:tc>
        <w:tc>
          <w:tcPr>
            <w:tcW w:w="2362" w:type="dxa"/>
            <w:vAlign w:val="center"/>
          </w:tcPr>
          <w:p w:rsidR="00B668DF" w:rsidRDefault="00A910FB">
            <w:pPr>
              <w:rPr>
                <w:rFonts w:ascii="仿宋" w:eastAsia="仿宋" w:hAnsi="仿宋" w:cs="仿宋"/>
                <w:kern w:val="2"/>
                <w:sz w:val="21"/>
                <w:szCs w:val="21"/>
              </w:rPr>
            </w:pPr>
            <w:r>
              <w:rPr>
                <w:rFonts w:ascii="仿宋" w:eastAsia="仿宋" w:hAnsi="仿宋" w:cs="仿宋" w:hint="eastAsia"/>
                <w:kern w:val="2"/>
                <w:sz w:val="21"/>
                <w:szCs w:val="21"/>
                <w:u w:val="single"/>
              </w:rPr>
              <w:t>方向</w:t>
            </w:r>
            <w:r>
              <w:rPr>
                <w:rFonts w:ascii="仿宋" w:eastAsia="仿宋" w:hAnsi="仿宋" w:cs="仿宋" w:hint="eastAsia"/>
                <w:kern w:val="2"/>
                <w:sz w:val="21"/>
                <w:szCs w:val="21"/>
              </w:rPr>
              <w:t>：传播理论与实务、国际传播、跨文化传播、影视传播、数字传播、传媒文化产业</w:t>
            </w:r>
          </w:p>
        </w:tc>
      </w:tr>
      <w:tr w:rsidR="00B668DF">
        <w:trPr>
          <w:trHeight w:val="313"/>
          <w:jc w:val="center"/>
        </w:trPr>
        <w:tc>
          <w:tcPr>
            <w:tcW w:w="1242" w:type="dxa"/>
            <w:vMerge/>
            <w:vAlign w:val="center"/>
          </w:tcPr>
          <w:p w:rsidR="00B668DF" w:rsidRDefault="00B668DF">
            <w:pPr>
              <w:rPr>
                <w:rFonts w:ascii="仿宋" w:eastAsia="仿宋" w:hAnsi="仿宋" w:cs="仿宋"/>
                <w:b/>
                <w:bCs/>
                <w:kern w:val="2"/>
                <w:sz w:val="21"/>
                <w:szCs w:val="21"/>
              </w:rPr>
            </w:pPr>
          </w:p>
        </w:tc>
        <w:tc>
          <w:tcPr>
            <w:tcW w:w="1985" w:type="dxa"/>
            <w:vAlign w:val="center"/>
          </w:tcPr>
          <w:p w:rsidR="00B668DF" w:rsidRDefault="00A910FB">
            <w:pPr>
              <w:rPr>
                <w:rFonts w:ascii="仿宋" w:eastAsia="仿宋" w:hAnsi="仿宋" w:cs="仿宋"/>
                <w:kern w:val="2"/>
                <w:sz w:val="21"/>
                <w:szCs w:val="21"/>
              </w:rPr>
            </w:pPr>
            <w:r>
              <w:rPr>
                <w:rFonts w:ascii="仿宋" w:eastAsia="仿宋" w:hAnsi="仿宋" w:cs="仿宋" w:hint="eastAsia"/>
                <w:kern w:val="2"/>
                <w:sz w:val="21"/>
                <w:szCs w:val="21"/>
              </w:rPr>
              <w:t>新闻与传播</w:t>
            </w:r>
          </w:p>
          <w:p w:rsidR="00B668DF" w:rsidRDefault="00A910FB">
            <w:pPr>
              <w:rPr>
                <w:rFonts w:ascii="仿宋" w:eastAsia="仿宋" w:hAnsi="仿宋" w:cs="仿宋"/>
                <w:kern w:val="2"/>
                <w:sz w:val="21"/>
                <w:szCs w:val="21"/>
              </w:rPr>
            </w:pPr>
            <w:r>
              <w:rPr>
                <w:rFonts w:ascii="仿宋" w:eastAsia="仿宋" w:hAnsi="仿宋" w:cs="仿宋" w:hint="eastAsia"/>
                <w:kern w:val="2"/>
                <w:sz w:val="21"/>
                <w:szCs w:val="21"/>
              </w:rPr>
              <w:t>专业硕士学位点</w:t>
            </w:r>
          </w:p>
        </w:tc>
        <w:tc>
          <w:tcPr>
            <w:tcW w:w="2172" w:type="dxa"/>
            <w:vAlign w:val="center"/>
          </w:tcPr>
          <w:p w:rsidR="00B668DF" w:rsidRDefault="00A910FB">
            <w:pPr>
              <w:rPr>
                <w:rFonts w:ascii="仿宋" w:eastAsia="仿宋" w:hAnsi="仿宋" w:cs="仿宋"/>
                <w:kern w:val="2"/>
                <w:sz w:val="21"/>
                <w:szCs w:val="21"/>
              </w:rPr>
            </w:pPr>
            <w:r>
              <w:rPr>
                <w:rFonts w:ascii="仿宋" w:eastAsia="仿宋" w:hAnsi="仿宋" w:cs="仿宋" w:hint="eastAsia"/>
                <w:kern w:val="2"/>
                <w:sz w:val="21"/>
                <w:szCs w:val="21"/>
              </w:rPr>
              <w:t>——</w:t>
            </w:r>
          </w:p>
        </w:tc>
        <w:tc>
          <w:tcPr>
            <w:tcW w:w="2362" w:type="dxa"/>
            <w:vAlign w:val="center"/>
          </w:tcPr>
          <w:p w:rsidR="00B668DF" w:rsidRDefault="00A910FB">
            <w:pPr>
              <w:rPr>
                <w:rFonts w:ascii="仿宋" w:eastAsia="仿宋" w:hAnsi="仿宋" w:cs="仿宋"/>
                <w:kern w:val="2"/>
                <w:sz w:val="21"/>
                <w:szCs w:val="21"/>
              </w:rPr>
            </w:pPr>
            <w:r>
              <w:rPr>
                <w:rFonts w:ascii="仿宋" w:eastAsia="仿宋" w:hAnsi="仿宋" w:cs="仿宋" w:hint="eastAsia"/>
                <w:kern w:val="2"/>
                <w:sz w:val="21"/>
                <w:szCs w:val="21"/>
                <w:u w:val="single"/>
              </w:rPr>
              <w:t>方向</w:t>
            </w:r>
            <w:r>
              <w:rPr>
                <w:rFonts w:ascii="仿宋" w:eastAsia="仿宋" w:hAnsi="仿宋" w:cs="仿宋" w:hint="eastAsia"/>
                <w:kern w:val="2"/>
                <w:sz w:val="21"/>
                <w:szCs w:val="21"/>
              </w:rPr>
              <w:t>：国际新闻传播、影视传播、新媒体传播、传媒文化产业</w:t>
            </w:r>
          </w:p>
        </w:tc>
      </w:tr>
      <w:tr w:rsidR="00B668DF">
        <w:trPr>
          <w:trHeight w:val="313"/>
          <w:jc w:val="center"/>
        </w:trPr>
        <w:tc>
          <w:tcPr>
            <w:tcW w:w="1242" w:type="dxa"/>
            <w:vAlign w:val="center"/>
          </w:tcPr>
          <w:p w:rsidR="00B668DF" w:rsidRDefault="00A910FB">
            <w:pPr>
              <w:rPr>
                <w:rFonts w:ascii="仿宋" w:eastAsia="仿宋" w:hAnsi="仿宋" w:cs="仿宋"/>
                <w:b/>
                <w:bCs/>
                <w:kern w:val="2"/>
                <w:sz w:val="21"/>
                <w:szCs w:val="21"/>
              </w:rPr>
            </w:pPr>
            <w:r>
              <w:rPr>
                <w:rFonts w:ascii="仿宋" w:eastAsia="仿宋" w:hAnsi="仿宋" w:cs="仿宋" w:hint="eastAsia"/>
                <w:b/>
                <w:bCs/>
                <w:kern w:val="2"/>
                <w:sz w:val="21"/>
                <w:szCs w:val="21"/>
              </w:rPr>
              <w:t>本科教育</w:t>
            </w:r>
          </w:p>
        </w:tc>
        <w:tc>
          <w:tcPr>
            <w:tcW w:w="1985" w:type="dxa"/>
            <w:vAlign w:val="center"/>
          </w:tcPr>
          <w:p w:rsidR="00B668DF" w:rsidRDefault="00A910FB">
            <w:pPr>
              <w:rPr>
                <w:rFonts w:ascii="仿宋" w:eastAsia="仿宋" w:hAnsi="仿宋" w:cs="仿宋"/>
                <w:kern w:val="2"/>
                <w:sz w:val="21"/>
                <w:szCs w:val="21"/>
              </w:rPr>
            </w:pPr>
            <w:r>
              <w:rPr>
                <w:rFonts w:ascii="仿宋" w:eastAsia="仿宋" w:hAnsi="仿宋" w:cs="仿宋" w:hint="eastAsia"/>
                <w:kern w:val="2"/>
                <w:sz w:val="21"/>
                <w:szCs w:val="21"/>
              </w:rPr>
              <w:t>——</w:t>
            </w:r>
          </w:p>
        </w:tc>
        <w:tc>
          <w:tcPr>
            <w:tcW w:w="2172" w:type="dxa"/>
            <w:vAlign w:val="center"/>
          </w:tcPr>
          <w:p w:rsidR="00B668DF" w:rsidRDefault="00A910FB">
            <w:pPr>
              <w:rPr>
                <w:rFonts w:ascii="仿宋" w:eastAsia="仿宋" w:hAnsi="仿宋" w:cs="仿宋"/>
                <w:kern w:val="2"/>
                <w:sz w:val="21"/>
                <w:szCs w:val="21"/>
              </w:rPr>
            </w:pPr>
            <w:r>
              <w:rPr>
                <w:rFonts w:ascii="仿宋" w:eastAsia="仿宋" w:hAnsi="仿宋" w:cs="仿宋" w:hint="eastAsia"/>
                <w:kern w:val="2"/>
                <w:sz w:val="21"/>
                <w:szCs w:val="21"/>
              </w:rPr>
              <w:t>——</w:t>
            </w:r>
          </w:p>
        </w:tc>
        <w:tc>
          <w:tcPr>
            <w:tcW w:w="2362" w:type="dxa"/>
            <w:vAlign w:val="center"/>
          </w:tcPr>
          <w:p w:rsidR="00B668DF" w:rsidRDefault="00A910FB">
            <w:pPr>
              <w:rPr>
                <w:rFonts w:ascii="仿宋" w:eastAsia="仿宋" w:hAnsi="仿宋" w:cs="仿宋"/>
                <w:kern w:val="2"/>
                <w:sz w:val="21"/>
                <w:szCs w:val="21"/>
              </w:rPr>
            </w:pPr>
            <w:r>
              <w:rPr>
                <w:rFonts w:ascii="仿宋" w:eastAsia="仿宋" w:hAnsi="仿宋" w:cs="仿宋" w:hint="eastAsia"/>
                <w:kern w:val="2"/>
                <w:u w:val="single"/>
              </w:rPr>
              <w:t>专业</w:t>
            </w:r>
            <w:r>
              <w:rPr>
                <w:rFonts w:ascii="仿宋" w:eastAsia="仿宋" w:hAnsi="仿宋" w:cs="仿宋" w:hint="eastAsia"/>
                <w:kern w:val="2"/>
              </w:rPr>
              <w:t>：新闻学、网络与新媒体、广告学、广播电视学、播音与主持艺术、广播电视编导</w:t>
            </w:r>
          </w:p>
        </w:tc>
      </w:tr>
    </w:tbl>
    <w:p w:rsidR="00B668DF" w:rsidRDefault="00B668DF">
      <w:pPr>
        <w:spacing w:line="360" w:lineRule="exact"/>
        <w:rPr>
          <w:rFonts w:ascii="仿宋" w:eastAsia="仿宋" w:hAnsi="仿宋" w:cs="仿宋"/>
          <w:kern w:val="2"/>
        </w:rPr>
      </w:pPr>
    </w:p>
    <w:p w:rsidR="00B668DF" w:rsidRDefault="00A910FB">
      <w:pPr>
        <w:spacing w:line="360" w:lineRule="atLeast"/>
        <w:ind w:firstLineChars="300" w:firstLine="720"/>
        <w:jc w:val="both"/>
        <w:rPr>
          <w:rFonts w:ascii="仿宋" w:eastAsia="仿宋" w:hAnsi="仿宋" w:cs="仿宋"/>
        </w:rPr>
      </w:pPr>
      <w:r>
        <w:rPr>
          <w:rFonts w:ascii="仿宋" w:eastAsia="仿宋" w:hAnsi="仿宋" w:cs="仿宋" w:hint="eastAsia"/>
        </w:rPr>
        <w:t>学科点依托我校外语学科优势，于1996年招收首届国际新闻方向学生。学科始终以培育具有“世界眼光、中国情怀、理性精神、人文内涵”，</w:t>
      </w:r>
      <w:proofErr w:type="gramStart"/>
      <w:r>
        <w:rPr>
          <w:rFonts w:ascii="仿宋" w:eastAsia="仿宋" w:hAnsi="仿宋" w:cs="仿宋" w:hint="eastAsia"/>
        </w:rPr>
        <w:t>熟悉全</w:t>
      </w:r>
      <w:proofErr w:type="gramEnd"/>
      <w:r>
        <w:rPr>
          <w:rFonts w:ascii="仿宋" w:eastAsia="仿宋" w:hAnsi="仿宋" w:cs="仿宋" w:hint="eastAsia"/>
        </w:rPr>
        <w:t>媒体时代信息传播规律，掌握各类媒体传播技能的高素质信息人才为目的，全面贯彻“国际视野、复合融通、理实并重”的办学理念，突出国际化、复合型、应用型的办学特色，成为学科专业齐全、社会影响逐步扩大、富有特色的国际化新闻传播人才培养基地。</w:t>
      </w:r>
    </w:p>
    <w:p w:rsidR="00B668DF" w:rsidRDefault="00A910FB">
      <w:pPr>
        <w:spacing w:line="360" w:lineRule="atLeast"/>
        <w:ind w:firstLineChars="300" w:firstLine="720"/>
        <w:jc w:val="both"/>
        <w:rPr>
          <w:rFonts w:ascii="仿宋" w:eastAsia="仿宋" w:hAnsi="仿宋" w:cs="仿宋"/>
        </w:rPr>
      </w:pPr>
      <w:r>
        <w:rPr>
          <w:rFonts w:ascii="仿宋" w:eastAsia="仿宋" w:hAnsi="仿宋" w:cs="仿宋" w:hint="eastAsia"/>
        </w:rPr>
        <w:t>其中，新闻传播学为财政部支持的中央与地方共建重点学科、重庆市</w:t>
      </w:r>
      <w:proofErr w:type="gramStart"/>
      <w:r>
        <w:rPr>
          <w:rFonts w:ascii="仿宋" w:eastAsia="仿宋" w:hAnsi="仿宋" w:cs="仿宋" w:hint="eastAsia"/>
        </w:rPr>
        <w:t>十二五</w:t>
      </w:r>
      <w:proofErr w:type="gramEnd"/>
      <w:r>
        <w:rPr>
          <w:rFonts w:ascii="仿宋" w:eastAsia="仿宋" w:hAnsi="仿宋" w:cs="仿宋" w:hint="eastAsia"/>
        </w:rPr>
        <w:t>重点学科、十三五重点学科、十四五重点学科，新闻学、广告学为重庆市特色专业和一流专业，新闻传播学为重庆市特色学科群。</w:t>
      </w:r>
    </w:p>
    <w:p w:rsidR="00B668DF" w:rsidRDefault="00A910FB">
      <w:pPr>
        <w:spacing w:line="360" w:lineRule="atLeast"/>
        <w:ind w:firstLineChars="300" w:firstLine="720"/>
        <w:jc w:val="both"/>
        <w:rPr>
          <w:rFonts w:ascii="仿宋" w:eastAsia="仿宋" w:hAnsi="仿宋" w:cs="仿宋"/>
        </w:rPr>
      </w:pPr>
      <w:r>
        <w:rPr>
          <w:rFonts w:ascii="仿宋" w:eastAsia="仿宋" w:hAnsi="仿宋" w:cs="仿宋" w:hint="eastAsia"/>
        </w:rPr>
        <w:t>学科点以国际传播、跨文化传播、传播话语研究为特色，注重与外国语言文学等学科，英语、非通用语等外语专业共建团队开展交叉研究，在国际新闻理论与实务、外国新闻史、中西新闻比较、国际传播与跨文化传播、国际广告、国际影视与国际新媒体发展前沿等，是西南地区以国际传播为核心的学科点。一流的新闻传播学学科体系为国际新闻与传播本科专业的设立和国际新闻与传播专业本、硕、博一体化人才培养体系提供了坚实的基础。</w:t>
      </w:r>
    </w:p>
    <w:p w:rsidR="00B668DF" w:rsidRDefault="00A910FB">
      <w:pPr>
        <w:spacing w:line="360" w:lineRule="atLeast"/>
        <w:ind w:firstLineChars="200" w:firstLine="482"/>
        <w:jc w:val="both"/>
        <w:rPr>
          <w:rFonts w:ascii="仿宋" w:eastAsia="仿宋" w:hAnsi="仿宋" w:cs="仿宋"/>
          <w:b/>
          <w:bCs/>
        </w:rPr>
      </w:pPr>
      <w:r>
        <w:rPr>
          <w:rFonts w:ascii="仿宋" w:eastAsia="仿宋" w:hAnsi="仿宋" w:cs="仿宋" w:hint="eastAsia"/>
          <w:b/>
          <w:bCs/>
        </w:rPr>
        <w:t>2. 雄厚的师资力量</w:t>
      </w:r>
    </w:p>
    <w:p w:rsidR="00B668DF" w:rsidRDefault="00A910FB">
      <w:pPr>
        <w:spacing w:line="360" w:lineRule="atLeast"/>
        <w:ind w:firstLineChars="200" w:firstLine="480"/>
        <w:jc w:val="both"/>
        <w:rPr>
          <w:rFonts w:ascii="仿宋" w:eastAsia="仿宋" w:hAnsi="仿宋" w:cs="仿宋"/>
          <w:szCs w:val="21"/>
        </w:rPr>
      </w:pPr>
      <w:r>
        <w:rPr>
          <w:rFonts w:ascii="仿宋" w:eastAsia="仿宋" w:hAnsi="仿宋" w:cs="仿宋" w:hint="eastAsia"/>
          <w:szCs w:val="21"/>
        </w:rPr>
        <w:t>新闻传播学院现有专任教师60人，其中教授12人，副教授28人，讲师20人；博士30人，在读博士7人，外聘教授、业界导师共33人。师资队伍结构合理，双语型、双师</w:t>
      </w:r>
      <w:proofErr w:type="gramStart"/>
      <w:r>
        <w:rPr>
          <w:rFonts w:ascii="仿宋" w:eastAsia="仿宋" w:hAnsi="仿宋" w:cs="仿宋" w:hint="eastAsia"/>
          <w:szCs w:val="21"/>
        </w:rPr>
        <w:t>型特色</w:t>
      </w:r>
      <w:proofErr w:type="gramEnd"/>
      <w:r>
        <w:rPr>
          <w:rFonts w:ascii="仿宋" w:eastAsia="仿宋" w:hAnsi="仿宋" w:cs="仿宋" w:hint="eastAsia"/>
          <w:szCs w:val="21"/>
        </w:rPr>
        <w:t>鲜明，一半以上的教师有国外访学、研修，国内全英、双语师资培训经历；2/3的教师有业界从业经历。师资队伍包括中国广播电视与网络视听行业领军人才1名，重庆市新闻传播学科学术带头人1名，重庆市中青年杰出专家1名，中青年骨干人才4名。</w:t>
      </w:r>
    </w:p>
    <w:p w:rsidR="00B668DF" w:rsidRDefault="00A910FB">
      <w:pPr>
        <w:spacing w:line="360" w:lineRule="atLeast"/>
        <w:ind w:firstLineChars="200" w:firstLine="480"/>
        <w:jc w:val="both"/>
        <w:rPr>
          <w:rFonts w:ascii="仿宋" w:eastAsia="仿宋" w:hAnsi="仿宋" w:cs="仿宋"/>
          <w:szCs w:val="21"/>
        </w:rPr>
      </w:pPr>
      <w:r>
        <w:rPr>
          <w:rFonts w:ascii="仿宋" w:eastAsia="仿宋" w:hAnsi="仿宋" w:cs="仿宋" w:hint="eastAsia"/>
          <w:szCs w:val="21"/>
        </w:rPr>
        <w:lastRenderedPageBreak/>
        <w:t>优秀的师资队伍产出了一批特色鲜明的科研和教学成果。</w:t>
      </w:r>
      <w:r>
        <w:rPr>
          <w:rFonts w:ascii="仿宋" w:eastAsia="仿宋" w:hAnsi="仿宋" w:cs="仿宋" w:hint="eastAsia"/>
          <w:b/>
          <w:bCs/>
          <w:szCs w:val="21"/>
        </w:rPr>
        <w:t>科研方面，</w:t>
      </w:r>
      <w:r>
        <w:rPr>
          <w:rFonts w:ascii="仿宋" w:eastAsia="仿宋" w:hAnsi="仿宋" w:cs="仿宋" w:hint="eastAsia"/>
          <w:szCs w:val="21"/>
        </w:rPr>
        <w:t>近五年获</w:t>
      </w:r>
      <w:proofErr w:type="gramStart"/>
      <w:r>
        <w:rPr>
          <w:rFonts w:ascii="仿宋" w:eastAsia="仿宋" w:hAnsi="仿宋" w:cs="仿宋" w:hint="eastAsia"/>
          <w:szCs w:val="21"/>
        </w:rPr>
        <w:t>批国家</w:t>
      </w:r>
      <w:proofErr w:type="gramEnd"/>
      <w:r>
        <w:rPr>
          <w:rFonts w:ascii="仿宋" w:eastAsia="仿宋" w:hAnsi="仿宋" w:cs="仿宋" w:hint="eastAsia"/>
          <w:szCs w:val="21"/>
        </w:rPr>
        <w:t>社科基金项目7项，省部级项目36项，出版专著译著15部，各类研究经费487.1万元，发表学术期刊论文106篇，其中权威期刊论文16篇，CSSCI期刊论文39篇，全国性学术获奖4项。</w:t>
      </w:r>
      <w:r>
        <w:rPr>
          <w:rFonts w:ascii="仿宋" w:eastAsia="仿宋" w:hAnsi="仿宋" w:cs="仿宋" w:hint="eastAsia"/>
          <w:b/>
          <w:bCs/>
          <w:szCs w:val="21"/>
        </w:rPr>
        <w:t>教学方面，</w:t>
      </w:r>
      <w:r>
        <w:rPr>
          <w:rFonts w:ascii="仿宋" w:eastAsia="仿宋" w:hAnsi="仿宋" w:cs="仿宋" w:hint="eastAsia"/>
          <w:szCs w:val="21"/>
        </w:rPr>
        <w:t>出版教材10部，承担省部级教改项目16项，获得省级教学成果奖5项，《广告策划》为国家级一流课程，另有11门省级精品、一流、</w:t>
      </w:r>
      <w:proofErr w:type="gramStart"/>
      <w:r>
        <w:rPr>
          <w:rFonts w:ascii="仿宋" w:eastAsia="仿宋" w:hAnsi="仿宋" w:cs="仿宋" w:hint="eastAsia"/>
          <w:szCs w:val="21"/>
        </w:rPr>
        <w:t>思政本科</w:t>
      </w:r>
      <w:proofErr w:type="gramEnd"/>
      <w:r>
        <w:rPr>
          <w:rFonts w:ascii="仿宋" w:eastAsia="仿宋" w:hAnsi="仿宋" w:cs="仿宋" w:hint="eastAsia"/>
          <w:szCs w:val="21"/>
        </w:rPr>
        <w:t>课程，1个省级虚拟仿真实验项目，1个省级人才培养模式示范区，1个省级实习创新基地，2门省级研究生优质课程，1个省级专业学位研究生教学案例库，1个省级研究生教学团队，发表教学研究论文50余篇。</w:t>
      </w:r>
    </w:p>
    <w:p w:rsidR="00B668DF" w:rsidRDefault="00A910FB">
      <w:pPr>
        <w:spacing w:line="360" w:lineRule="exact"/>
        <w:jc w:val="center"/>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b/>
          <w:bCs/>
          <w:kern w:val="2"/>
        </w:rPr>
        <w:t xml:space="preserve"> 表2：近五年师资队伍国家社科基金立项一览表</w:t>
      </w:r>
    </w:p>
    <w:tbl>
      <w:tblPr>
        <w:tblpPr w:leftFromText="180" w:rightFromText="180" w:vertAnchor="text" w:tblpXSpec="center" w:tblpY="1"/>
        <w:tblOverlap w:val="neve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990"/>
        <w:gridCol w:w="1125"/>
        <w:gridCol w:w="3285"/>
        <w:gridCol w:w="1455"/>
        <w:gridCol w:w="1050"/>
      </w:tblGrid>
      <w:tr w:rsidR="00B668DF">
        <w:trPr>
          <w:trHeight w:val="659"/>
          <w:jc w:val="center"/>
        </w:trPr>
        <w:tc>
          <w:tcPr>
            <w:tcW w:w="450" w:type="dxa"/>
            <w:shd w:val="clear" w:color="auto" w:fill="auto"/>
            <w:vAlign w:val="center"/>
          </w:tcPr>
          <w:p w:rsidR="00B668DF" w:rsidRDefault="00A910FB">
            <w:pPr>
              <w:spacing w:line="360" w:lineRule="exact"/>
              <w:jc w:val="center"/>
              <w:rPr>
                <w:rFonts w:ascii="仿宋" w:eastAsia="仿宋" w:hAnsi="仿宋" w:cs="仿宋"/>
                <w:b/>
                <w:bCs/>
                <w:kern w:val="2"/>
              </w:rPr>
            </w:pPr>
            <w:r>
              <w:rPr>
                <w:rFonts w:ascii="仿宋" w:eastAsia="仿宋" w:hAnsi="仿宋" w:cs="仿宋" w:hint="eastAsia"/>
                <w:b/>
                <w:bCs/>
                <w:kern w:val="2"/>
              </w:rPr>
              <w:t>序号</w:t>
            </w:r>
          </w:p>
        </w:tc>
        <w:tc>
          <w:tcPr>
            <w:tcW w:w="990" w:type="dxa"/>
            <w:shd w:val="clear" w:color="auto" w:fill="auto"/>
            <w:vAlign w:val="center"/>
          </w:tcPr>
          <w:p w:rsidR="00B668DF" w:rsidRDefault="00A910FB">
            <w:pPr>
              <w:spacing w:line="360" w:lineRule="exact"/>
              <w:jc w:val="center"/>
              <w:rPr>
                <w:rFonts w:ascii="仿宋" w:eastAsia="仿宋" w:hAnsi="仿宋" w:cs="仿宋"/>
                <w:b/>
                <w:bCs/>
                <w:kern w:val="2"/>
              </w:rPr>
            </w:pPr>
            <w:r>
              <w:rPr>
                <w:rFonts w:ascii="仿宋" w:eastAsia="仿宋" w:hAnsi="仿宋" w:cs="仿宋" w:hint="eastAsia"/>
                <w:b/>
                <w:bCs/>
                <w:kern w:val="2"/>
              </w:rPr>
              <w:t>主持人</w:t>
            </w:r>
          </w:p>
        </w:tc>
        <w:tc>
          <w:tcPr>
            <w:tcW w:w="1125" w:type="dxa"/>
            <w:shd w:val="clear" w:color="auto" w:fill="auto"/>
            <w:vAlign w:val="center"/>
          </w:tcPr>
          <w:p w:rsidR="00B668DF" w:rsidRDefault="00A910FB">
            <w:pPr>
              <w:spacing w:line="360" w:lineRule="exact"/>
              <w:jc w:val="center"/>
              <w:rPr>
                <w:rFonts w:ascii="仿宋" w:eastAsia="仿宋" w:hAnsi="仿宋" w:cs="仿宋"/>
                <w:b/>
                <w:bCs/>
                <w:kern w:val="2"/>
              </w:rPr>
            </w:pPr>
            <w:r>
              <w:rPr>
                <w:rFonts w:ascii="仿宋" w:eastAsia="仿宋" w:hAnsi="仿宋" w:cs="仿宋" w:hint="eastAsia"/>
                <w:b/>
                <w:bCs/>
                <w:kern w:val="2"/>
              </w:rPr>
              <w:t>类别</w:t>
            </w:r>
          </w:p>
        </w:tc>
        <w:tc>
          <w:tcPr>
            <w:tcW w:w="3285" w:type="dxa"/>
            <w:shd w:val="clear" w:color="auto" w:fill="auto"/>
            <w:vAlign w:val="center"/>
          </w:tcPr>
          <w:p w:rsidR="00B668DF" w:rsidRDefault="00A910FB">
            <w:pPr>
              <w:spacing w:line="360" w:lineRule="exact"/>
              <w:jc w:val="center"/>
              <w:rPr>
                <w:rFonts w:ascii="仿宋" w:eastAsia="仿宋" w:hAnsi="仿宋" w:cs="仿宋"/>
                <w:b/>
                <w:bCs/>
                <w:kern w:val="2"/>
              </w:rPr>
            </w:pPr>
            <w:r>
              <w:rPr>
                <w:rFonts w:ascii="仿宋" w:eastAsia="仿宋" w:hAnsi="仿宋" w:cs="仿宋" w:hint="eastAsia"/>
                <w:b/>
                <w:bCs/>
                <w:kern w:val="2"/>
              </w:rPr>
              <w:t>项目名称</w:t>
            </w:r>
          </w:p>
        </w:tc>
        <w:tc>
          <w:tcPr>
            <w:tcW w:w="1455" w:type="dxa"/>
            <w:shd w:val="clear" w:color="auto" w:fill="auto"/>
            <w:vAlign w:val="center"/>
          </w:tcPr>
          <w:p w:rsidR="00B668DF" w:rsidRDefault="00A910FB">
            <w:pPr>
              <w:spacing w:line="360" w:lineRule="exact"/>
              <w:jc w:val="center"/>
              <w:rPr>
                <w:rFonts w:ascii="仿宋" w:eastAsia="仿宋" w:hAnsi="仿宋" w:cs="仿宋"/>
                <w:b/>
                <w:bCs/>
                <w:kern w:val="2"/>
              </w:rPr>
            </w:pPr>
            <w:r>
              <w:rPr>
                <w:rFonts w:ascii="仿宋" w:eastAsia="仿宋" w:hAnsi="仿宋" w:cs="仿宋" w:hint="eastAsia"/>
                <w:b/>
                <w:bCs/>
                <w:kern w:val="2"/>
              </w:rPr>
              <w:t>项目编号</w:t>
            </w:r>
          </w:p>
        </w:tc>
        <w:tc>
          <w:tcPr>
            <w:tcW w:w="1050" w:type="dxa"/>
            <w:shd w:val="clear" w:color="auto" w:fill="auto"/>
            <w:vAlign w:val="center"/>
          </w:tcPr>
          <w:p w:rsidR="00B668DF" w:rsidRDefault="00A910FB">
            <w:pPr>
              <w:spacing w:line="360" w:lineRule="exact"/>
              <w:jc w:val="center"/>
              <w:rPr>
                <w:rFonts w:ascii="仿宋" w:eastAsia="仿宋" w:hAnsi="仿宋" w:cs="仿宋"/>
                <w:b/>
                <w:bCs/>
                <w:kern w:val="2"/>
              </w:rPr>
            </w:pPr>
            <w:r>
              <w:rPr>
                <w:rFonts w:ascii="仿宋" w:eastAsia="仿宋" w:hAnsi="仿宋" w:cs="仿宋" w:hint="eastAsia"/>
                <w:b/>
                <w:bCs/>
                <w:kern w:val="2"/>
              </w:rPr>
              <w:t>立项</w:t>
            </w:r>
          </w:p>
          <w:p w:rsidR="00B668DF" w:rsidRDefault="00A910FB">
            <w:pPr>
              <w:spacing w:line="360" w:lineRule="exact"/>
              <w:jc w:val="center"/>
              <w:rPr>
                <w:rFonts w:ascii="仿宋" w:eastAsia="仿宋" w:hAnsi="仿宋" w:cs="仿宋"/>
                <w:b/>
                <w:bCs/>
                <w:kern w:val="2"/>
              </w:rPr>
            </w:pPr>
            <w:r>
              <w:rPr>
                <w:rFonts w:ascii="仿宋" w:eastAsia="仿宋" w:hAnsi="仿宋" w:cs="仿宋" w:hint="eastAsia"/>
                <w:b/>
                <w:bCs/>
                <w:kern w:val="2"/>
              </w:rPr>
              <w:t>时间</w:t>
            </w:r>
          </w:p>
        </w:tc>
      </w:tr>
      <w:tr w:rsidR="00B668DF">
        <w:trPr>
          <w:trHeight w:val="659"/>
          <w:jc w:val="center"/>
        </w:trPr>
        <w:tc>
          <w:tcPr>
            <w:tcW w:w="45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1</w:t>
            </w:r>
          </w:p>
        </w:tc>
        <w:tc>
          <w:tcPr>
            <w:tcW w:w="99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刘国强</w:t>
            </w:r>
          </w:p>
        </w:tc>
        <w:tc>
          <w:tcPr>
            <w:tcW w:w="112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西部项目</w:t>
            </w:r>
          </w:p>
        </w:tc>
        <w:tc>
          <w:tcPr>
            <w:tcW w:w="328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话语理论框架下中国网络民族主义集群行为与价值引导研究</w:t>
            </w:r>
          </w:p>
        </w:tc>
        <w:tc>
          <w:tcPr>
            <w:tcW w:w="145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 xml:space="preserve">17XXW003 </w:t>
            </w:r>
          </w:p>
        </w:tc>
        <w:tc>
          <w:tcPr>
            <w:tcW w:w="105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2017.06</w:t>
            </w:r>
          </w:p>
        </w:tc>
      </w:tr>
      <w:tr w:rsidR="00B668DF">
        <w:trPr>
          <w:trHeight w:val="375"/>
          <w:jc w:val="center"/>
        </w:trPr>
        <w:tc>
          <w:tcPr>
            <w:tcW w:w="45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w:t>
            </w:r>
          </w:p>
        </w:tc>
        <w:tc>
          <w:tcPr>
            <w:tcW w:w="99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刘昊</w:t>
            </w:r>
          </w:p>
        </w:tc>
        <w:tc>
          <w:tcPr>
            <w:tcW w:w="112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一般项目</w:t>
            </w:r>
          </w:p>
        </w:tc>
        <w:tc>
          <w:tcPr>
            <w:tcW w:w="328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基于社交媒体“一带一路”国际传播效果评估与提升路径研究</w:t>
            </w:r>
          </w:p>
        </w:tc>
        <w:tc>
          <w:tcPr>
            <w:tcW w:w="145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18BXW02</w:t>
            </w:r>
          </w:p>
        </w:tc>
        <w:tc>
          <w:tcPr>
            <w:tcW w:w="105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2018.06</w:t>
            </w:r>
          </w:p>
        </w:tc>
      </w:tr>
      <w:tr w:rsidR="00B668DF">
        <w:trPr>
          <w:trHeight w:val="375"/>
          <w:jc w:val="center"/>
        </w:trPr>
        <w:tc>
          <w:tcPr>
            <w:tcW w:w="45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3</w:t>
            </w:r>
          </w:p>
        </w:tc>
        <w:tc>
          <w:tcPr>
            <w:tcW w:w="99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邬建中</w:t>
            </w:r>
          </w:p>
        </w:tc>
        <w:tc>
          <w:tcPr>
            <w:tcW w:w="112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一般项目</w:t>
            </w:r>
          </w:p>
        </w:tc>
        <w:tc>
          <w:tcPr>
            <w:tcW w:w="328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人工智能时代电视产业创新发展研究</w:t>
            </w:r>
          </w:p>
        </w:tc>
        <w:tc>
          <w:tcPr>
            <w:tcW w:w="145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19BXW039</w:t>
            </w:r>
          </w:p>
        </w:tc>
        <w:tc>
          <w:tcPr>
            <w:tcW w:w="105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2019.07</w:t>
            </w:r>
          </w:p>
        </w:tc>
      </w:tr>
      <w:tr w:rsidR="00B668DF">
        <w:trPr>
          <w:trHeight w:val="375"/>
          <w:jc w:val="center"/>
        </w:trPr>
        <w:tc>
          <w:tcPr>
            <w:tcW w:w="45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4</w:t>
            </w:r>
          </w:p>
        </w:tc>
        <w:tc>
          <w:tcPr>
            <w:tcW w:w="99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王媛</w:t>
            </w:r>
          </w:p>
        </w:tc>
        <w:tc>
          <w:tcPr>
            <w:tcW w:w="112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青年项目</w:t>
            </w:r>
          </w:p>
        </w:tc>
        <w:tc>
          <w:tcPr>
            <w:tcW w:w="328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 xml:space="preserve">在华西方旅居者的中国故事书写及其跨文化传播研究 </w:t>
            </w:r>
          </w:p>
        </w:tc>
        <w:tc>
          <w:tcPr>
            <w:tcW w:w="145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 xml:space="preserve">19CXW024 </w:t>
            </w:r>
          </w:p>
        </w:tc>
        <w:tc>
          <w:tcPr>
            <w:tcW w:w="105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2019.07</w:t>
            </w:r>
          </w:p>
        </w:tc>
      </w:tr>
      <w:tr w:rsidR="00B668DF">
        <w:trPr>
          <w:trHeight w:val="375"/>
          <w:jc w:val="center"/>
        </w:trPr>
        <w:tc>
          <w:tcPr>
            <w:tcW w:w="45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5</w:t>
            </w:r>
          </w:p>
        </w:tc>
        <w:tc>
          <w:tcPr>
            <w:tcW w:w="99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林克勤</w:t>
            </w:r>
          </w:p>
        </w:tc>
        <w:tc>
          <w:tcPr>
            <w:tcW w:w="112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西部项目</w:t>
            </w:r>
          </w:p>
        </w:tc>
        <w:tc>
          <w:tcPr>
            <w:tcW w:w="328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马克思主义新闻观的当代阐释与对外传播研究</w:t>
            </w:r>
          </w:p>
        </w:tc>
        <w:tc>
          <w:tcPr>
            <w:tcW w:w="145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19XXW001</w:t>
            </w:r>
          </w:p>
        </w:tc>
        <w:tc>
          <w:tcPr>
            <w:tcW w:w="105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2019.07</w:t>
            </w:r>
          </w:p>
        </w:tc>
      </w:tr>
      <w:tr w:rsidR="00B668DF">
        <w:trPr>
          <w:trHeight w:val="375"/>
          <w:jc w:val="center"/>
        </w:trPr>
        <w:tc>
          <w:tcPr>
            <w:tcW w:w="45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6</w:t>
            </w:r>
          </w:p>
        </w:tc>
        <w:tc>
          <w:tcPr>
            <w:tcW w:w="990" w:type="dxa"/>
            <w:shd w:val="clear" w:color="auto" w:fill="auto"/>
            <w:vAlign w:val="center"/>
          </w:tcPr>
          <w:p w:rsidR="00B668DF" w:rsidRDefault="00A910FB">
            <w:pPr>
              <w:spacing w:line="360" w:lineRule="exact"/>
              <w:jc w:val="both"/>
              <w:rPr>
                <w:rFonts w:ascii="仿宋" w:eastAsia="仿宋" w:hAnsi="仿宋" w:cs="仿宋"/>
                <w:kern w:val="2"/>
              </w:rPr>
            </w:pPr>
            <w:proofErr w:type="gramStart"/>
            <w:r>
              <w:rPr>
                <w:rFonts w:ascii="仿宋" w:eastAsia="仿宋" w:hAnsi="仿宋" w:cs="仿宋" w:hint="eastAsia"/>
                <w:kern w:val="2"/>
              </w:rPr>
              <w:t>严功军</w:t>
            </w:r>
            <w:proofErr w:type="gramEnd"/>
          </w:p>
        </w:tc>
        <w:tc>
          <w:tcPr>
            <w:tcW w:w="112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一般项目</w:t>
            </w:r>
          </w:p>
        </w:tc>
        <w:tc>
          <w:tcPr>
            <w:tcW w:w="328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金砖国家传播共同体建设与国际传播秩序重构研究</w:t>
            </w:r>
          </w:p>
        </w:tc>
        <w:tc>
          <w:tcPr>
            <w:tcW w:w="145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20BXW063</w:t>
            </w:r>
          </w:p>
        </w:tc>
        <w:tc>
          <w:tcPr>
            <w:tcW w:w="105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2020.10</w:t>
            </w:r>
          </w:p>
        </w:tc>
      </w:tr>
      <w:tr w:rsidR="00B668DF">
        <w:trPr>
          <w:trHeight w:val="375"/>
          <w:jc w:val="center"/>
        </w:trPr>
        <w:tc>
          <w:tcPr>
            <w:tcW w:w="45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7</w:t>
            </w:r>
          </w:p>
        </w:tc>
        <w:tc>
          <w:tcPr>
            <w:tcW w:w="99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王艳</w:t>
            </w:r>
          </w:p>
        </w:tc>
        <w:tc>
          <w:tcPr>
            <w:tcW w:w="112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一般项目</w:t>
            </w:r>
          </w:p>
        </w:tc>
        <w:tc>
          <w:tcPr>
            <w:tcW w:w="328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老年流动人群的社交媒体使用及其社会交往重建研究</w:t>
            </w:r>
          </w:p>
        </w:tc>
        <w:tc>
          <w:tcPr>
            <w:tcW w:w="145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20BXW083</w:t>
            </w:r>
          </w:p>
        </w:tc>
        <w:tc>
          <w:tcPr>
            <w:tcW w:w="105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2020.10</w:t>
            </w:r>
          </w:p>
        </w:tc>
      </w:tr>
    </w:tbl>
    <w:p w:rsidR="00B668DF" w:rsidRDefault="00B668DF">
      <w:pPr>
        <w:spacing w:line="360" w:lineRule="exact"/>
        <w:jc w:val="center"/>
        <w:rPr>
          <w:rFonts w:ascii="仿宋" w:eastAsia="仿宋" w:hAnsi="仿宋" w:cs="仿宋"/>
          <w:b/>
          <w:bCs/>
          <w:kern w:val="2"/>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A910FB">
      <w:pPr>
        <w:jc w:val="center"/>
        <w:rPr>
          <w:rFonts w:ascii="仿宋" w:eastAsia="仿宋" w:hAnsi="仿宋" w:cs="仿宋"/>
        </w:rPr>
      </w:pPr>
      <w:r>
        <w:rPr>
          <w:rFonts w:ascii="仿宋" w:eastAsia="仿宋" w:hAnsi="仿宋" w:cs="仿宋" w:hint="eastAsia"/>
          <w:b/>
          <w:bCs/>
          <w:kern w:val="2"/>
        </w:rPr>
        <w:t>表3：近五年师资队伍发表权威论文一览表</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1110"/>
        <w:gridCol w:w="3540"/>
        <w:gridCol w:w="2145"/>
        <w:gridCol w:w="1035"/>
      </w:tblGrid>
      <w:tr w:rsidR="00B668DF">
        <w:trPr>
          <w:trHeight w:val="659"/>
          <w:jc w:val="center"/>
        </w:trPr>
        <w:tc>
          <w:tcPr>
            <w:tcW w:w="510" w:type="dxa"/>
            <w:shd w:val="clear" w:color="auto" w:fill="auto"/>
            <w:vAlign w:val="center"/>
          </w:tcPr>
          <w:p w:rsidR="00B668DF" w:rsidRDefault="00A910FB">
            <w:pPr>
              <w:spacing w:line="360" w:lineRule="exact"/>
              <w:jc w:val="center"/>
              <w:rPr>
                <w:rFonts w:ascii="仿宋" w:eastAsia="仿宋" w:hAnsi="仿宋" w:cs="仿宋"/>
                <w:b/>
                <w:bCs/>
                <w:kern w:val="2"/>
              </w:rPr>
            </w:pPr>
            <w:r>
              <w:rPr>
                <w:rFonts w:ascii="仿宋" w:eastAsia="仿宋" w:hAnsi="仿宋" w:cs="仿宋" w:hint="eastAsia"/>
                <w:b/>
                <w:bCs/>
                <w:kern w:val="2"/>
              </w:rPr>
              <w:t>序号</w:t>
            </w:r>
          </w:p>
        </w:tc>
        <w:tc>
          <w:tcPr>
            <w:tcW w:w="1110" w:type="dxa"/>
            <w:shd w:val="clear" w:color="auto" w:fill="auto"/>
            <w:vAlign w:val="center"/>
          </w:tcPr>
          <w:p w:rsidR="00B668DF" w:rsidRDefault="00A910FB">
            <w:pPr>
              <w:spacing w:line="360" w:lineRule="exact"/>
              <w:jc w:val="center"/>
              <w:rPr>
                <w:rFonts w:ascii="仿宋" w:eastAsia="仿宋" w:hAnsi="仿宋" w:cs="仿宋"/>
                <w:b/>
                <w:bCs/>
                <w:kern w:val="2"/>
              </w:rPr>
            </w:pPr>
            <w:r>
              <w:rPr>
                <w:rFonts w:ascii="仿宋" w:eastAsia="仿宋" w:hAnsi="仿宋" w:cs="仿宋" w:hint="eastAsia"/>
                <w:b/>
                <w:bCs/>
                <w:kern w:val="2"/>
              </w:rPr>
              <w:t>作 者</w:t>
            </w:r>
          </w:p>
        </w:tc>
        <w:tc>
          <w:tcPr>
            <w:tcW w:w="3540" w:type="dxa"/>
            <w:shd w:val="clear" w:color="auto" w:fill="auto"/>
            <w:vAlign w:val="center"/>
          </w:tcPr>
          <w:p w:rsidR="00B668DF" w:rsidRDefault="00A910FB">
            <w:pPr>
              <w:spacing w:line="360" w:lineRule="exact"/>
              <w:jc w:val="center"/>
              <w:rPr>
                <w:rFonts w:ascii="仿宋" w:eastAsia="仿宋" w:hAnsi="仿宋" w:cs="仿宋"/>
                <w:b/>
                <w:bCs/>
                <w:kern w:val="2"/>
              </w:rPr>
            </w:pPr>
            <w:r>
              <w:rPr>
                <w:rFonts w:ascii="仿宋" w:eastAsia="仿宋" w:hAnsi="仿宋" w:cs="仿宋" w:hint="eastAsia"/>
                <w:b/>
                <w:bCs/>
                <w:kern w:val="2"/>
              </w:rPr>
              <w:t>成 果 名 称</w:t>
            </w:r>
          </w:p>
        </w:tc>
        <w:tc>
          <w:tcPr>
            <w:tcW w:w="2145" w:type="dxa"/>
            <w:shd w:val="clear" w:color="auto" w:fill="auto"/>
            <w:vAlign w:val="center"/>
          </w:tcPr>
          <w:p w:rsidR="00B668DF" w:rsidRDefault="00A910FB">
            <w:pPr>
              <w:spacing w:line="360" w:lineRule="exact"/>
              <w:jc w:val="center"/>
              <w:rPr>
                <w:rFonts w:ascii="仿宋" w:eastAsia="仿宋" w:hAnsi="仿宋" w:cs="仿宋"/>
                <w:b/>
                <w:bCs/>
                <w:kern w:val="2"/>
              </w:rPr>
            </w:pPr>
            <w:r>
              <w:rPr>
                <w:rFonts w:ascii="仿宋" w:eastAsia="仿宋" w:hAnsi="仿宋" w:cs="仿宋" w:hint="eastAsia"/>
                <w:b/>
                <w:bCs/>
                <w:kern w:val="2"/>
              </w:rPr>
              <w:t>刊物名称</w:t>
            </w:r>
          </w:p>
        </w:tc>
        <w:tc>
          <w:tcPr>
            <w:tcW w:w="1035" w:type="dxa"/>
            <w:shd w:val="clear" w:color="auto" w:fill="auto"/>
            <w:vAlign w:val="center"/>
          </w:tcPr>
          <w:p w:rsidR="00B668DF" w:rsidRDefault="00A910FB">
            <w:pPr>
              <w:spacing w:line="360" w:lineRule="exact"/>
              <w:jc w:val="center"/>
              <w:rPr>
                <w:rFonts w:ascii="仿宋" w:eastAsia="仿宋" w:hAnsi="仿宋" w:cs="仿宋"/>
                <w:b/>
                <w:bCs/>
                <w:kern w:val="2"/>
              </w:rPr>
            </w:pPr>
            <w:r>
              <w:rPr>
                <w:rFonts w:ascii="仿宋" w:eastAsia="仿宋" w:hAnsi="仿宋" w:cs="仿宋" w:hint="eastAsia"/>
                <w:b/>
                <w:bCs/>
                <w:kern w:val="2"/>
              </w:rPr>
              <w:t>发表</w:t>
            </w:r>
          </w:p>
          <w:p w:rsidR="00B668DF" w:rsidRDefault="00A910FB">
            <w:pPr>
              <w:spacing w:line="360" w:lineRule="exact"/>
              <w:jc w:val="center"/>
              <w:rPr>
                <w:rFonts w:ascii="仿宋" w:eastAsia="仿宋" w:hAnsi="仿宋" w:cs="仿宋"/>
                <w:b/>
                <w:bCs/>
                <w:kern w:val="2"/>
              </w:rPr>
            </w:pPr>
            <w:r>
              <w:rPr>
                <w:rFonts w:ascii="仿宋" w:eastAsia="仿宋" w:hAnsi="仿宋" w:cs="仿宋" w:hint="eastAsia"/>
                <w:b/>
                <w:bCs/>
                <w:kern w:val="2"/>
              </w:rPr>
              <w:t>时间</w:t>
            </w:r>
          </w:p>
        </w:tc>
      </w:tr>
      <w:tr w:rsidR="00B668DF">
        <w:trPr>
          <w:trHeight w:val="659"/>
          <w:jc w:val="center"/>
        </w:trPr>
        <w:tc>
          <w:tcPr>
            <w:tcW w:w="51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1</w:t>
            </w:r>
          </w:p>
        </w:tc>
        <w:tc>
          <w:tcPr>
            <w:tcW w:w="1110" w:type="dxa"/>
            <w:shd w:val="clear" w:color="auto" w:fill="auto"/>
            <w:vAlign w:val="center"/>
          </w:tcPr>
          <w:p w:rsidR="00B668DF" w:rsidRDefault="00A910FB">
            <w:pPr>
              <w:spacing w:line="360" w:lineRule="exact"/>
              <w:jc w:val="both"/>
              <w:rPr>
                <w:rFonts w:ascii="仿宋" w:eastAsia="仿宋" w:hAnsi="仿宋" w:cs="仿宋"/>
                <w:kern w:val="2"/>
              </w:rPr>
            </w:pPr>
            <w:proofErr w:type="gramStart"/>
            <w:r>
              <w:rPr>
                <w:rFonts w:ascii="仿宋" w:eastAsia="仿宋" w:hAnsi="仿宋" w:cs="仿宋" w:hint="eastAsia"/>
                <w:kern w:val="2"/>
              </w:rPr>
              <w:t>王金礼</w:t>
            </w:r>
            <w:proofErr w:type="gramEnd"/>
          </w:p>
        </w:tc>
        <w:tc>
          <w:tcPr>
            <w:tcW w:w="354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重塑传播研究的知识边界：美国《传播学刊》专刊“领域的躁动”的思想史解读</w:t>
            </w:r>
          </w:p>
        </w:tc>
        <w:tc>
          <w:tcPr>
            <w:tcW w:w="214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现代传播</w:t>
            </w:r>
          </w:p>
        </w:tc>
        <w:tc>
          <w:tcPr>
            <w:tcW w:w="103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2016.08</w:t>
            </w:r>
          </w:p>
        </w:tc>
      </w:tr>
      <w:tr w:rsidR="00B668DF">
        <w:trPr>
          <w:trHeight w:val="375"/>
          <w:jc w:val="center"/>
        </w:trPr>
        <w:tc>
          <w:tcPr>
            <w:tcW w:w="51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w:t>
            </w:r>
          </w:p>
        </w:tc>
        <w:tc>
          <w:tcPr>
            <w:tcW w:w="111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刘国强</w:t>
            </w:r>
          </w:p>
        </w:tc>
        <w:tc>
          <w:tcPr>
            <w:tcW w:w="354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作为互动仪式的网络空间集体行动</w:t>
            </w:r>
          </w:p>
        </w:tc>
        <w:tc>
          <w:tcPr>
            <w:tcW w:w="214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国际新闻界</w:t>
            </w:r>
          </w:p>
        </w:tc>
        <w:tc>
          <w:tcPr>
            <w:tcW w:w="103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2016.11</w:t>
            </w:r>
          </w:p>
        </w:tc>
      </w:tr>
      <w:tr w:rsidR="00B668DF">
        <w:trPr>
          <w:trHeight w:val="375"/>
          <w:jc w:val="center"/>
        </w:trPr>
        <w:tc>
          <w:tcPr>
            <w:tcW w:w="51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3</w:t>
            </w:r>
          </w:p>
        </w:tc>
        <w:tc>
          <w:tcPr>
            <w:tcW w:w="1110" w:type="dxa"/>
            <w:shd w:val="clear" w:color="auto" w:fill="auto"/>
            <w:vAlign w:val="center"/>
          </w:tcPr>
          <w:p w:rsidR="00B668DF" w:rsidRDefault="00A910FB">
            <w:pPr>
              <w:spacing w:line="360" w:lineRule="exact"/>
              <w:jc w:val="both"/>
              <w:rPr>
                <w:rFonts w:ascii="仿宋" w:eastAsia="仿宋" w:hAnsi="仿宋" w:cs="仿宋"/>
                <w:kern w:val="2"/>
              </w:rPr>
            </w:pPr>
            <w:proofErr w:type="gramStart"/>
            <w:r>
              <w:rPr>
                <w:rFonts w:ascii="仿宋" w:eastAsia="仿宋" w:hAnsi="仿宋" w:cs="仿宋" w:hint="eastAsia"/>
                <w:kern w:val="2"/>
              </w:rPr>
              <w:t>王金礼</w:t>
            </w:r>
            <w:proofErr w:type="gramEnd"/>
          </w:p>
        </w:tc>
        <w:tc>
          <w:tcPr>
            <w:tcW w:w="3540" w:type="dxa"/>
            <w:shd w:val="clear" w:color="auto" w:fill="auto"/>
            <w:vAlign w:val="center"/>
          </w:tcPr>
          <w:p w:rsidR="00B668DF" w:rsidRDefault="00A910FB">
            <w:pPr>
              <w:spacing w:line="360" w:lineRule="exact"/>
              <w:jc w:val="both"/>
              <w:rPr>
                <w:rFonts w:ascii="仿宋" w:eastAsia="仿宋" w:hAnsi="仿宋" w:cs="仿宋"/>
                <w:kern w:val="2"/>
              </w:rPr>
            </w:pPr>
            <w:proofErr w:type="gramStart"/>
            <w:r>
              <w:rPr>
                <w:rFonts w:ascii="仿宋" w:eastAsia="仿宋" w:hAnsi="仿宋" w:cs="仿宋" w:hint="eastAsia"/>
                <w:kern w:val="2"/>
              </w:rPr>
              <w:t>元传播</w:t>
            </w:r>
            <w:proofErr w:type="gramEnd"/>
            <w:r>
              <w:rPr>
                <w:rFonts w:ascii="仿宋" w:eastAsia="仿宋" w:hAnsi="仿宋" w:cs="仿宋" w:hint="eastAsia"/>
                <w:kern w:val="2"/>
              </w:rPr>
              <w:t>:概念、意指与功能</w:t>
            </w:r>
          </w:p>
        </w:tc>
        <w:tc>
          <w:tcPr>
            <w:tcW w:w="214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新闻与传播研究</w:t>
            </w:r>
          </w:p>
        </w:tc>
        <w:tc>
          <w:tcPr>
            <w:tcW w:w="103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2017.02</w:t>
            </w:r>
          </w:p>
        </w:tc>
      </w:tr>
      <w:tr w:rsidR="00B668DF">
        <w:trPr>
          <w:trHeight w:val="375"/>
          <w:jc w:val="center"/>
        </w:trPr>
        <w:tc>
          <w:tcPr>
            <w:tcW w:w="51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4</w:t>
            </w:r>
          </w:p>
        </w:tc>
        <w:tc>
          <w:tcPr>
            <w:tcW w:w="111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林克勤</w:t>
            </w:r>
          </w:p>
        </w:tc>
        <w:tc>
          <w:tcPr>
            <w:tcW w:w="354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自我觉醒与形象重构：中国文化域外分层传播的向度解析传</w:t>
            </w:r>
            <w:r>
              <w:rPr>
                <w:rFonts w:ascii="仿宋" w:eastAsia="仿宋" w:hAnsi="仿宋" w:cs="仿宋" w:hint="eastAsia"/>
                <w:kern w:val="2"/>
              </w:rPr>
              <w:lastRenderedPageBreak/>
              <w:t>播</w:t>
            </w:r>
          </w:p>
        </w:tc>
        <w:tc>
          <w:tcPr>
            <w:tcW w:w="214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lastRenderedPageBreak/>
              <w:t>现代传播</w:t>
            </w:r>
          </w:p>
        </w:tc>
        <w:tc>
          <w:tcPr>
            <w:tcW w:w="103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2017.07</w:t>
            </w:r>
          </w:p>
        </w:tc>
      </w:tr>
      <w:tr w:rsidR="00B668DF">
        <w:trPr>
          <w:trHeight w:val="375"/>
          <w:jc w:val="center"/>
        </w:trPr>
        <w:tc>
          <w:tcPr>
            <w:tcW w:w="51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5</w:t>
            </w:r>
          </w:p>
        </w:tc>
        <w:tc>
          <w:tcPr>
            <w:tcW w:w="1110" w:type="dxa"/>
            <w:shd w:val="clear" w:color="auto" w:fill="auto"/>
            <w:vAlign w:val="center"/>
          </w:tcPr>
          <w:p w:rsidR="00B668DF" w:rsidRDefault="00A910FB">
            <w:pPr>
              <w:spacing w:line="360" w:lineRule="exact"/>
              <w:jc w:val="both"/>
              <w:rPr>
                <w:rFonts w:ascii="仿宋" w:eastAsia="仿宋" w:hAnsi="仿宋" w:cs="仿宋"/>
                <w:kern w:val="2"/>
              </w:rPr>
            </w:pPr>
            <w:proofErr w:type="gramStart"/>
            <w:r>
              <w:rPr>
                <w:rFonts w:ascii="仿宋" w:eastAsia="仿宋" w:hAnsi="仿宋" w:cs="仿宋" w:hint="eastAsia"/>
                <w:kern w:val="2"/>
              </w:rPr>
              <w:t>严功军</w:t>
            </w:r>
            <w:proofErr w:type="gramEnd"/>
            <w:r>
              <w:rPr>
                <w:rFonts w:ascii="仿宋" w:eastAsia="仿宋" w:hAnsi="仿宋" w:cs="仿宋" w:hint="eastAsia"/>
                <w:kern w:val="2"/>
              </w:rPr>
              <w:t>；</w:t>
            </w:r>
          </w:p>
          <w:p w:rsidR="00B668DF" w:rsidRDefault="00A910FB">
            <w:pPr>
              <w:spacing w:line="360" w:lineRule="exact"/>
              <w:jc w:val="both"/>
              <w:rPr>
                <w:rFonts w:ascii="仿宋" w:eastAsia="仿宋" w:hAnsi="仿宋" w:cs="仿宋"/>
                <w:kern w:val="2"/>
              </w:rPr>
            </w:pPr>
            <w:proofErr w:type="gramStart"/>
            <w:r>
              <w:rPr>
                <w:rFonts w:ascii="仿宋" w:eastAsia="仿宋" w:hAnsi="仿宋" w:cs="仿宋" w:hint="eastAsia"/>
                <w:kern w:val="2"/>
              </w:rPr>
              <w:t>张雨涵</w:t>
            </w:r>
            <w:proofErr w:type="gramEnd"/>
          </w:p>
        </w:tc>
        <w:tc>
          <w:tcPr>
            <w:tcW w:w="354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内爆转换与传播危机:</w:t>
            </w:r>
            <w:proofErr w:type="gramStart"/>
            <w:r>
              <w:rPr>
                <w:rFonts w:ascii="仿宋" w:eastAsia="仿宋" w:hAnsi="仿宋" w:cs="仿宋" w:hint="eastAsia"/>
                <w:kern w:val="2"/>
              </w:rPr>
              <w:t>融媒体</w:t>
            </w:r>
            <w:proofErr w:type="gramEnd"/>
            <w:r>
              <w:rPr>
                <w:rFonts w:ascii="仿宋" w:eastAsia="仿宋" w:hAnsi="仿宋" w:cs="仿宋" w:hint="eastAsia"/>
                <w:kern w:val="2"/>
              </w:rPr>
              <w:t>生态的批判解读</w:t>
            </w:r>
          </w:p>
        </w:tc>
        <w:tc>
          <w:tcPr>
            <w:tcW w:w="214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现代传播</w:t>
            </w:r>
          </w:p>
        </w:tc>
        <w:tc>
          <w:tcPr>
            <w:tcW w:w="103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2017.11</w:t>
            </w:r>
          </w:p>
        </w:tc>
      </w:tr>
      <w:tr w:rsidR="00B668DF">
        <w:trPr>
          <w:trHeight w:val="375"/>
          <w:jc w:val="center"/>
        </w:trPr>
        <w:tc>
          <w:tcPr>
            <w:tcW w:w="51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6</w:t>
            </w:r>
          </w:p>
        </w:tc>
        <w:tc>
          <w:tcPr>
            <w:tcW w:w="111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廖金英</w:t>
            </w:r>
          </w:p>
        </w:tc>
        <w:tc>
          <w:tcPr>
            <w:tcW w:w="3540" w:type="dxa"/>
            <w:shd w:val="clear" w:color="auto" w:fill="auto"/>
            <w:vAlign w:val="center"/>
          </w:tcPr>
          <w:p w:rsidR="00B668DF" w:rsidRDefault="00A910FB">
            <w:pPr>
              <w:spacing w:line="360" w:lineRule="exact"/>
              <w:jc w:val="both"/>
              <w:rPr>
                <w:rFonts w:ascii="仿宋" w:eastAsia="仿宋" w:hAnsi="仿宋" w:cs="仿宋"/>
                <w:kern w:val="2"/>
              </w:rPr>
            </w:pPr>
            <w:proofErr w:type="gramStart"/>
            <w:r>
              <w:rPr>
                <w:rFonts w:ascii="仿宋" w:eastAsia="仿宋" w:hAnsi="仿宋" w:cs="仿宋" w:hint="eastAsia"/>
                <w:kern w:val="2"/>
              </w:rPr>
              <w:t>愿景与</w:t>
            </w:r>
            <w:proofErr w:type="gramEnd"/>
            <w:r>
              <w:rPr>
                <w:rFonts w:ascii="仿宋" w:eastAsia="仿宋" w:hAnsi="仿宋" w:cs="仿宋" w:hint="eastAsia"/>
                <w:kern w:val="2"/>
              </w:rPr>
              <w:t>悖论:传播学CiteSpace可视化工具引入现状批判</w:t>
            </w:r>
          </w:p>
        </w:tc>
        <w:tc>
          <w:tcPr>
            <w:tcW w:w="214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国际新闻界</w:t>
            </w:r>
          </w:p>
        </w:tc>
        <w:tc>
          <w:tcPr>
            <w:tcW w:w="103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2018.07</w:t>
            </w:r>
          </w:p>
        </w:tc>
      </w:tr>
      <w:tr w:rsidR="00B668DF">
        <w:trPr>
          <w:trHeight w:val="375"/>
          <w:jc w:val="center"/>
        </w:trPr>
        <w:tc>
          <w:tcPr>
            <w:tcW w:w="51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7</w:t>
            </w:r>
          </w:p>
        </w:tc>
        <w:tc>
          <w:tcPr>
            <w:tcW w:w="111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林克勤</w:t>
            </w:r>
          </w:p>
        </w:tc>
        <w:tc>
          <w:tcPr>
            <w:tcW w:w="354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马克思主义新闻观与体验哲学的谱系勾连</w:t>
            </w:r>
          </w:p>
        </w:tc>
        <w:tc>
          <w:tcPr>
            <w:tcW w:w="214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现代传播</w:t>
            </w:r>
          </w:p>
        </w:tc>
        <w:tc>
          <w:tcPr>
            <w:tcW w:w="103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2018.10</w:t>
            </w:r>
          </w:p>
        </w:tc>
      </w:tr>
      <w:tr w:rsidR="00B668DF">
        <w:trPr>
          <w:trHeight w:val="375"/>
          <w:jc w:val="center"/>
        </w:trPr>
        <w:tc>
          <w:tcPr>
            <w:tcW w:w="51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8</w:t>
            </w:r>
          </w:p>
        </w:tc>
        <w:tc>
          <w:tcPr>
            <w:tcW w:w="111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刘国强；</w:t>
            </w:r>
          </w:p>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汤志豪</w:t>
            </w:r>
          </w:p>
        </w:tc>
        <w:tc>
          <w:tcPr>
            <w:tcW w:w="354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世界精神与民族关怀:全球化时代的跨文化传播伦理构建</w:t>
            </w:r>
          </w:p>
        </w:tc>
        <w:tc>
          <w:tcPr>
            <w:tcW w:w="214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国际新闻界</w:t>
            </w:r>
          </w:p>
        </w:tc>
        <w:tc>
          <w:tcPr>
            <w:tcW w:w="103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2018.12</w:t>
            </w:r>
          </w:p>
        </w:tc>
      </w:tr>
      <w:tr w:rsidR="00B668DF">
        <w:trPr>
          <w:trHeight w:val="375"/>
          <w:jc w:val="center"/>
        </w:trPr>
        <w:tc>
          <w:tcPr>
            <w:tcW w:w="51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9</w:t>
            </w:r>
          </w:p>
        </w:tc>
        <w:tc>
          <w:tcPr>
            <w:tcW w:w="1110" w:type="dxa"/>
            <w:shd w:val="clear" w:color="auto" w:fill="auto"/>
            <w:vAlign w:val="center"/>
          </w:tcPr>
          <w:p w:rsidR="00B668DF" w:rsidRDefault="00A910FB">
            <w:pPr>
              <w:spacing w:line="360" w:lineRule="exact"/>
              <w:jc w:val="both"/>
              <w:rPr>
                <w:rFonts w:ascii="仿宋" w:eastAsia="仿宋" w:hAnsi="仿宋" w:cs="仿宋"/>
                <w:kern w:val="2"/>
              </w:rPr>
            </w:pPr>
            <w:proofErr w:type="gramStart"/>
            <w:r>
              <w:rPr>
                <w:rFonts w:ascii="仿宋" w:eastAsia="仿宋" w:hAnsi="仿宋" w:cs="仿宋" w:hint="eastAsia"/>
                <w:kern w:val="2"/>
              </w:rPr>
              <w:t>严功军</w:t>
            </w:r>
            <w:proofErr w:type="gramEnd"/>
          </w:p>
        </w:tc>
        <w:tc>
          <w:tcPr>
            <w:tcW w:w="354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全球化转型:国际传播与能力建设再思考</w:t>
            </w:r>
          </w:p>
        </w:tc>
        <w:tc>
          <w:tcPr>
            <w:tcW w:w="214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新华文摘-读书与传媒（原载《新闻界》2018年第8期）</w:t>
            </w:r>
          </w:p>
        </w:tc>
        <w:tc>
          <w:tcPr>
            <w:tcW w:w="103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2019.03</w:t>
            </w:r>
          </w:p>
        </w:tc>
      </w:tr>
      <w:tr w:rsidR="00B668DF">
        <w:trPr>
          <w:trHeight w:val="375"/>
          <w:jc w:val="center"/>
        </w:trPr>
        <w:tc>
          <w:tcPr>
            <w:tcW w:w="51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10</w:t>
            </w:r>
          </w:p>
        </w:tc>
        <w:tc>
          <w:tcPr>
            <w:tcW w:w="111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刘国强；</w:t>
            </w:r>
          </w:p>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林青</w:t>
            </w:r>
          </w:p>
        </w:tc>
        <w:tc>
          <w:tcPr>
            <w:tcW w:w="354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媒介话语的社会嵌入:“内容为王”的话语模式及其变迁研究</w:t>
            </w:r>
          </w:p>
        </w:tc>
        <w:tc>
          <w:tcPr>
            <w:tcW w:w="214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现代传播</w:t>
            </w:r>
          </w:p>
        </w:tc>
        <w:tc>
          <w:tcPr>
            <w:tcW w:w="103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2019.05</w:t>
            </w:r>
          </w:p>
        </w:tc>
      </w:tr>
      <w:tr w:rsidR="00B668DF">
        <w:trPr>
          <w:trHeight w:val="375"/>
          <w:jc w:val="center"/>
        </w:trPr>
        <w:tc>
          <w:tcPr>
            <w:tcW w:w="51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11</w:t>
            </w:r>
          </w:p>
        </w:tc>
        <w:tc>
          <w:tcPr>
            <w:tcW w:w="111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林克勤</w:t>
            </w:r>
          </w:p>
        </w:tc>
        <w:tc>
          <w:tcPr>
            <w:tcW w:w="354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轻传播：短视频引领的</w:t>
            </w:r>
            <w:proofErr w:type="gramStart"/>
            <w:r>
              <w:rPr>
                <w:rFonts w:ascii="仿宋" w:eastAsia="仿宋" w:hAnsi="仿宋" w:cs="仿宋" w:hint="eastAsia"/>
                <w:kern w:val="2"/>
              </w:rPr>
              <w:t>后媒体</w:t>
            </w:r>
            <w:proofErr w:type="gramEnd"/>
            <w:r>
              <w:rPr>
                <w:rFonts w:ascii="仿宋" w:eastAsia="仿宋" w:hAnsi="仿宋" w:cs="仿宋" w:hint="eastAsia"/>
                <w:kern w:val="2"/>
              </w:rPr>
              <w:t>浪潮</w:t>
            </w:r>
          </w:p>
        </w:tc>
        <w:tc>
          <w:tcPr>
            <w:tcW w:w="214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现代传播</w:t>
            </w:r>
          </w:p>
        </w:tc>
        <w:tc>
          <w:tcPr>
            <w:tcW w:w="103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2019.10</w:t>
            </w:r>
          </w:p>
        </w:tc>
      </w:tr>
      <w:tr w:rsidR="00B668DF">
        <w:trPr>
          <w:trHeight w:val="375"/>
          <w:jc w:val="center"/>
        </w:trPr>
        <w:tc>
          <w:tcPr>
            <w:tcW w:w="51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12</w:t>
            </w:r>
          </w:p>
        </w:tc>
        <w:tc>
          <w:tcPr>
            <w:tcW w:w="1110" w:type="dxa"/>
            <w:shd w:val="clear" w:color="auto" w:fill="auto"/>
            <w:vAlign w:val="center"/>
          </w:tcPr>
          <w:p w:rsidR="00B668DF" w:rsidRDefault="00A910FB">
            <w:pPr>
              <w:spacing w:line="360" w:lineRule="exact"/>
              <w:jc w:val="both"/>
              <w:rPr>
                <w:rFonts w:ascii="仿宋" w:eastAsia="仿宋" w:hAnsi="仿宋" w:cs="仿宋"/>
                <w:kern w:val="2"/>
              </w:rPr>
            </w:pPr>
            <w:proofErr w:type="gramStart"/>
            <w:r>
              <w:rPr>
                <w:rFonts w:ascii="仿宋" w:eastAsia="仿宋" w:hAnsi="仿宋" w:cs="仿宋" w:hint="eastAsia"/>
                <w:kern w:val="2"/>
              </w:rPr>
              <w:t>严功军</w:t>
            </w:r>
            <w:proofErr w:type="gramEnd"/>
          </w:p>
        </w:tc>
        <w:tc>
          <w:tcPr>
            <w:tcW w:w="354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走出思维困境：媒介融合的认识论反思</w:t>
            </w:r>
          </w:p>
        </w:tc>
        <w:tc>
          <w:tcPr>
            <w:tcW w:w="214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现代传播</w:t>
            </w:r>
          </w:p>
        </w:tc>
        <w:tc>
          <w:tcPr>
            <w:tcW w:w="103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2019.11</w:t>
            </w:r>
          </w:p>
        </w:tc>
      </w:tr>
      <w:tr w:rsidR="00B668DF">
        <w:trPr>
          <w:trHeight w:val="375"/>
          <w:jc w:val="center"/>
        </w:trPr>
        <w:tc>
          <w:tcPr>
            <w:tcW w:w="51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13</w:t>
            </w:r>
          </w:p>
        </w:tc>
        <w:tc>
          <w:tcPr>
            <w:tcW w:w="111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廖梦夏</w:t>
            </w:r>
          </w:p>
        </w:tc>
        <w:tc>
          <w:tcPr>
            <w:tcW w:w="354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冲突叙事、纠偏干预与舆情反转结果——对43个媒介事件的模糊集定性比较分析</w:t>
            </w:r>
          </w:p>
        </w:tc>
        <w:tc>
          <w:tcPr>
            <w:tcW w:w="214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现代传播</w:t>
            </w:r>
          </w:p>
        </w:tc>
        <w:tc>
          <w:tcPr>
            <w:tcW w:w="103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2020.05</w:t>
            </w:r>
          </w:p>
        </w:tc>
      </w:tr>
      <w:tr w:rsidR="00B668DF">
        <w:trPr>
          <w:trHeight w:val="375"/>
          <w:jc w:val="center"/>
        </w:trPr>
        <w:tc>
          <w:tcPr>
            <w:tcW w:w="51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14</w:t>
            </w:r>
          </w:p>
        </w:tc>
        <w:tc>
          <w:tcPr>
            <w:tcW w:w="111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周旭</w:t>
            </w:r>
          </w:p>
        </w:tc>
        <w:tc>
          <w:tcPr>
            <w:tcW w:w="354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数据库、信息崇拜与新闻话语生产的转变</w:t>
            </w:r>
          </w:p>
        </w:tc>
        <w:tc>
          <w:tcPr>
            <w:tcW w:w="214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现代传播</w:t>
            </w:r>
          </w:p>
        </w:tc>
        <w:tc>
          <w:tcPr>
            <w:tcW w:w="103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2020.06</w:t>
            </w:r>
          </w:p>
        </w:tc>
      </w:tr>
      <w:tr w:rsidR="00B668DF">
        <w:trPr>
          <w:trHeight w:val="375"/>
          <w:jc w:val="center"/>
        </w:trPr>
        <w:tc>
          <w:tcPr>
            <w:tcW w:w="51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15</w:t>
            </w:r>
          </w:p>
        </w:tc>
        <w:tc>
          <w:tcPr>
            <w:tcW w:w="111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刘国强；</w:t>
            </w:r>
          </w:p>
          <w:p w:rsidR="00B668DF" w:rsidRDefault="00A910FB">
            <w:pPr>
              <w:spacing w:line="360" w:lineRule="exact"/>
              <w:jc w:val="both"/>
              <w:rPr>
                <w:rFonts w:ascii="仿宋" w:eastAsia="仿宋" w:hAnsi="仿宋" w:cs="仿宋"/>
                <w:kern w:val="2"/>
              </w:rPr>
            </w:pPr>
            <w:proofErr w:type="gramStart"/>
            <w:r>
              <w:rPr>
                <w:rFonts w:ascii="仿宋" w:eastAsia="仿宋" w:hAnsi="仿宋" w:cs="仿宋" w:hint="eastAsia"/>
                <w:kern w:val="2"/>
              </w:rPr>
              <w:t>粟晖钦</w:t>
            </w:r>
            <w:proofErr w:type="gramEnd"/>
          </w:p>
        </w:tc>
        <w:tc>
          <w:tcPr>
            <w:tcW w:w="3540" w:type="dxa"/>
            <w:shd w:val="clear" w:color="auto" w:fill="auto"/>
            <w:vAlign w:val="center"/>
          </w:tcPr>
          <w:p w:rsidR="00B668DF" w:rsidRDefault="00A910FB">
            <w:pPr>
              <w:spacing w:line="360" w:lineRule="exact"/>
              <w:jc w:val="both"/>
              <w:rPr>
                <w:rFonts w:ascii="仿宋" w:eastAsia="仿宋" w:hAnsi="仿宋" w:cs="仿宋"/>
                <w:kern w:val="2"/>
              </w:rPr>
            </w:pPr>
            <w:proofErr w:type="gramStart"/>
            <w:r>
              <w:rPr>
                <w:rFonts w:ascii="仿宋" w:eastAsia="仿宋" w:hAnsi="仿宋" w:cs="仿宋" w:hint="eastAsia"/>
                <w:kern w:val="2"/>
              </w:rPr>
              <w:t>共意动员</w:t>
            </w:r>
            <w:proofErr w:type="gramEnd"/>
            <w:r>
              <w:rPr>
                <w:rFonts w:ascii="仿宋" w:eastAsia="仿宋" w:hAnsi="仿宋" w:cs="仿宋" w:hint="eastAsia"/>
                <w:kern w:val="2"/>
              </w:rPr>
              <w:t>:农村抗</w:t>
            </w:r>
            <w:proofErr w:type="gramStart"/>
            <w:r>
              <w:rPr>
                <w:rFonts w:ascii="仿宋" w:eastAsia="仿宋" w:hAnsi="仿宋" w:cs="仿宋" w:hint="eastAsia"/>
                <w:kern w:val="2"/>
              </w:rPr>
              <w:t>疫</w:t>
            </w:r>
            <w:proofErr w:type="gramEnd"/>
            <w:r>
              <w:rPr>
                <w:rFonts w:ascii="仿宋" w:eastAsia="仿宋" w:hAnsi="仿宋" w:cs="仿宋" w:hint="eastAsia"/>
                <w:kern w:val="2"/>
              </w:rPr>
              <w:t>“硬核标语”的话语框架与建构逻辑</w:t>
            </w:r>
          </w:p>
        </w:tc>
        <w:tc>
          <w:tcPr>
            <w:tcW w:w="214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现代传播</w:t>
            </w:r>
          </w:p>
        </w:tc>
        <w:tc>
          <w:tcPr>
            <w:tcW w:w="103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2020.08</w:t>
            </w:r>
          </w:p>
        </w:tc>
      </w:tr>
      <w:tr w:rsidR="00B668DF">
        <w:trPr>
          <w:trHeight w:val="375"/>
          <w:jc w:val="center"/>
        </w:trPr>
        <w:tc>
          <w:tcPr>
            <w:tcW w:w="51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16</w:t>
            </w:r>
          </w:p>
        </w:tc>
        <w:tc>
          <w:tcPr>
            <w:tcW w:w="111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刘国强</w:t>
            </w:r>
          </w:p>
        </w:tc>
        <w:tc>
          <w:tcPr>
            <w:tcW w:w="3540"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去蔽勒</w:t>
            </w:r>
            <w:proofErr w:type="gramStart"/>
            <w:r>
              <w:rPr>
                <w:rFonts w:ascii="仿宋" w:eastAsia="仿宋" w:hAnsi="仿宋" w:cs="仿宋" w:hint="eastAsia"/>
                <w:kern w:val="2"/>
              </w:rPr>
              <w:t>邦</w:t>
            </w:r>
            <w:proofErr w:type="gramEnd"/>
            <w:r>
              <w:rPr>
                <w:rFonts w:ascii="仿宋" w:eastAsia="仿宋" w:hAnsi="仿宋" w:cs="仿宋" w:hint="eastAsia"/>
                <w:kern w:val="2"/>
              </w:rPr>
              <w:t>：身体规制与多维的</w:t>
            </w:r>
            <w:proofErr w:type="gramStart"/>
            <w:r>
              <w:rPr>
                <w:rFonts w:ascii="仿宋" w:eastAsia="仿宋" w:hAnsi="仿宋" w:cs="仿宋" w:hint="eastAsia"/>
                <w:kern w:val="2"/>
              </w:rPr>
              <w:t>集群非</w:t>
            </w:r>
            <w:proofErr w:type="gramEnd"/>
            <w:r>
              <w:rPr>
                <w:rFonts w:ascii="仿宋" w:eastAsia="仿宋" w:hAnsi="仿宋" w:cs="仿宋" w:hint="eastAsia"/>
                <w:kern w:val="2"/>
              </w:rPr>
              <w:t>理性</w:t>
            </w:r>
          </w:p>
        </w:tc>
        <w:tc>
          <w:tcPr>
            <w:tcW w:w="214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人大复印资料（社会学）（原载《湖南师范大学社会科学学报》2020年第2期）</w:t>
            </w:r>
          </w:p>
        </w:tc>
        <w:tc>
          <w:tcPr>
            <w:tcW w:w="1035" w:type="dxa"/>
            <w:shd w:val="clear" w:color="auto" w:fill="auto"/>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2020.08</w:t>
            </w:r>
          </w:p>
        </w:tc>
      </w:tr>
    </w:tbl>
    <w:p w:rsidR="00B668DF" w:rsidRDefault="00B668DF">
      <w:pPr>
        <w:spacing w:line="360" w:lineRule="atLeast"/>
        <w:jc w:val="both"/>
        <w:rPr>
          <w:rFonts w:ascii="仿宋" w:eastAsia="仿宋" w:hAnsi="仿宋" w:cs="仿宋"/>
          <w:szCs w:val="21"/>
        </w:rPr>
      </w:pPr>
    </w:p>
    <w:p w:rsidR="00B668DF" w:rsidRDefault="00B668DF">
      <w:pPr>
        <w:spacing w:line="360" w:lineRule="exact"/>
        <w:jc w:val="center"/>
        <w:rPr>
          <w:rFonts w:ascii="仿宋" w:eastAsia="仿宋" w:hAnsi="仿宋" w:cs="仿宋"/>
          <w:b/>
          <w:bCs/>
          <w:kern w:val="2"/>
        </w:rPr>
      </w:pPr>
    </w:p>
    <w:p w:rsidR="00B668DF" w:rsidRDefault="00A910FB">
      <w:pPr>
        <w:spacing w:line="360" w:lineRule="exact"/>
        <w:jc w:val="center"/>
        <w:rPr>
          <w:rFonts w:ascii="仿宋" w:eastAsia="仿宋" w:hAnsi="仿宋" w:cs="仿宋"/>
          <w:szCs w:val="21"/>
        </w:rPr>
      </w:pPr>
      <w:r>
        <w:rPr>
          <w:rFonts w:ascii="仿宋" w:eastAsia="仿宋" w:hAnsi="仿宋" w:cs="仿宋" w:hint="eastAsia"/>
          <w:b/>
          <w:bCs/>
          <w:kern w:val="2"/>
        </w:rPr>
        <w:t>表4：国家级、省级优质课程一览表</w:t>
      </w:r>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628"/>
        <w:gridCol w:w="3272"/>
        <w:gridCol w:w="1355"/>
        <w:gridCol w:w="1287"/>
        <w:gridCol w:w="1268"/>
      </w:tblGrid>
      <w:tr w:rsidR="00B668DF">
        <w:trPr>
          <w:cantSplit/>
          <w:trHeight w:val="90"/>
          <w:jc w:val="center"/>
        </w:trPr>
        <w:tc>
          <w:tcPr>
            <w:tcW w:w="330" w:type="pct"/>
            <w:vAlign w:val="center"/>
          </w:tcPr>
          <w:p w:rsidR="00B668DF" w:rsidRDefault="00A910FB">
            <w:pPr>
              <w:spacing w:line="360" w:lineRule="exact"/>
              <w:jc w:val="both"/>
              <w:rPr>
                <w:rFonts w:ascii="仿宋" w:eastAsia="仿宋" w:hAnsi="仿宋" w:cs="仿宋"/>
                <w:b/>
                <w:bCs/>
                <w:kern w:val="2"/>
              </w:rPr>
            </w:pPr>
            <w:r>
              <w:rPr>
                <w:rFonts w:ascii="仿宋" w:eastAsia="仿宋" w:hAnsi="仿宋" w:cs="仿宋" w:hint="eastAsia"/>
                <w:b/>
                <w:bCs/>
                <w:kern w:val="2"/>
              </w:rPr>
              <w:lastRenderedPageBreak/>
              <w:t>序号</w:t>
            </w:r>
          </w:p>
        </w:tc>
        <w:tc>
          <w:tcPr>
            <w:tcW w:w="862" w:type="pct"/>
            <w:vAlign w:val="center"/>
          </w:tcPr>
          <w:p w:rsidR="00B668DF" w:rsidRDefault="00A910FB">
            <w:pPr>
              <w:spacing w:line="360" w:lineRule="exact"/>
              <w:jc w:val="both"/>
              <w:rPr>
                <w:rFonts w:ascii="仿宋" w:eastAsia="仿宋" w:hAnsi="仿宋" w:cs="仿宋"/>
                <w:b/>
                <w:bCs/>
                <w:kern w:val="2"/>
              </w:rPr>
            </w:pPr>
            <w:r>
              <w:rPr>
                <w:rFonts w:ascii="仿宋" w:eastAsia="仿宋" w:hAnsi="仿宋" w:cs="仿宋" w:hint="eastAsia"/>
                <w:b/>
                <w:bCs/>
                <w:kern w:val="2"/>
              </w:rPr>
              <w:t>课程名称</w:t>
            </w:r>
          </w:p>
        </w:tc>
        <w:tc>
          <w:tcPr>
            <w:tcW w:w="1733" w:type="pct"/>
            <w:vAlign w:val="center"/>
          </w:tcPr>
          <w:p w:rsidR="00B668DF" w:rsidRDefault="00A910FB">
            <w:pPr>
              <w:spacing w:line="360" w:lineRule="exact"/>
              <w:jc w:val="both"/>
              <w:rPr>
                <w:rFonts w:ascii="仿宋" w:eastAsia="仿宋" w:hAnsi="仿宋" w:cs="仿宋"/>
                <w:b/>
                <w:bCs/>
                <w:kern w:val="2"/>
              </w:rPr>
            </w:pPr>
            <w:r>
              <w:rPr>
                <w:rFonts w:ascii="仿宋" w:eastAsia="仿宋" w:hAnsi="仿宋" w:cs="仿宋" w:hint="eastAsia"/>
                <w:b/>
                <w:bCs/>
                <w:kern w:val="2"/>
              </w:rPr>
              <w:t>课程类别</w:t>
            </w:r>
          </w:p>
        </w:tc>
        <w:tc>
          <w:tcPr>
            <w:tcW w:w="718" w:type="pct"/>
            <w:vAlign w:val="center"/>
          </w:tcPr>
          <w:p w:rsidR="00B668DF" w:rsidRDefault="00A910FB">
            <w:pPr>
              <w:spacing w:line="360" w:lineRule="exact"/>
              <w:jc w:val="both"/>
              <w:rPr>
                <w:rFonts w:ascii="仿宋" w:eastAsia="仿宋" w:hAnsi="仿宋" w:cs="仿宋"/>
                <w:b/>
                <w:bCs/>
                <w:kern w:val="2"/>
              </w:rPr>
            </w:pPr>
            <w:r>
              <w:rPr>
                <w:rFonts w:ascii="仿宋" w:eastAsia="仿宋" w:hAnsi="仿宋" w:cs="仿宋" w:hint="eastAsia"/>
                <w:b/>
                <w:bCs/>
                <w:kern w:val="2"/>
              </w:rPr>
              <w:t>获</w:t>
            </w:r>
            <w:proofErr w:type="gramStart"/>
            <w:r>
              <w:rPr>
                <w:rFonts w:ascii="仿宋" w:eastAsia="仿宋" w:hAnsi="仿宋" w:cs="仿宋" w:hint="eastAsia"/>
                <w:b/>
                <w:bCs/>
                <w:kern w:val="2"/>
              </w:rPr>
              <w:t>批时间</w:t>
            </w:r>
            <w:proofErr w:type="gramEnd"/>
          </w:p>
        </w:tc>
        <w:tc>
          <w:tcPr>
            <w:tcW w:w="682" w:type="pct"/>
            <w:vAlign w:val="center"/>
          </w:tcPr>
          <w:p w:rsidR="00B668DF" w:rsidRDefault="00A910FB">
            <w:pPr>
              <w:spacing w:line="360" w:lineRule="exact"/>
              <w:jc w:val="both"/>
              <w:rPr>
                <w:rFonts w:ascii="仿宋" w:eastAsia="仿宋" w:hAnsi="仿宋" w:cs="仿宋"/>
                <w:b/>
                <w:bCs/>
                <w:kern w:val="2"/>
              </w:rPr>
            </w:pPr>
            <w:r>
              <w:rPr>
                <w:rFonts w:ascii="仿宋" w:eastAsia="仿宋" w:hAnsi="仿宋" w:cs="仿宋" w:hint="eastAsia"/>
                <w:b/>
                <w:bCs/>
                <w:kern w:val="2"/>
              </w:rPr>
              <w:t>课程级别</w:t>
            </w:r>
          </w:p>
        </w:tc>
        <w:tc>
          <w:tcPr>
            <w:tcW w:w="672" w:type="pct"/>
            <w:vAlign w:val="center"/>
          </w:tcPr>
          <w:p w:rsidR="00B668DF" w:rsidRDefault="00A910FB">
            <w:pPr>
              <w:spacing w:line="360" w:lineRule="exact"/>
              <w:jc w:val="both"/>
              <w:rPr>
                <w:rFonts w:ascii="仿宋" w:eastAsia="仿宋" w:hAnsi="仿宋" w:cs="仿宋"/>
                <w:b/>
                <w:bCs/>
                <w:kern w:val="2"/>
              </w:rPr>
            </w:pPr>
            <w:r>
              <w:rPr>
                <w:rFonts w:ascii="仿宋" w:eastAsia="仿宋" w:hAnsi="仿宋" w:cs="仿宋" w:hint="eastAsia"/>
                <w:b/>
                <w:bCs/>
                <w:kern w:val="2"/>
              </w:rPr>
              <w:t>批准单位</w:t>
            </w:r>
          </w:p>
        </w:tc>
      </w:tr>
      <w:tr w:rsidR="00B668DF">
        <w:trPr>
          <w:cantSplit/>
          <w:trHeight w:val="539"/>
          <w:jc w:val="center"/>
        </w:trPr>
        <w:tc>
          <w:tcPr>
            <w:tcW w:w="330"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1</w:t>
            </w:r>
          </w:p>
        </w:tc>
        <w:tc>
          <w:tcPr>
            <w:tcW w:w="86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广告策划</w:t>
            </w:r>
          </w:p>
        </w:tc>
        <w:tc>
          <w:tcPr>
            <w:tcW w:w="1733"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首批国家级一流本科课程；2019年重庆市一流课程</w:t>
            </w:r>
          </w:p>
        </w:tc>
        <w:tc>
          <w:tcPr>
            <w:tcW w:w="718"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2020；</w:t>
            </w:r>
          </w:p>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2019</w:t>
            </w:r>
          </w:p>
        </w:tc>
        <w:tc>
          <w:tcPr>
            <w:tcW w:w="68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国家级；</w:t>
            </w:r>
          </w:p>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省部级</w:t>
            </w:r>
          </w:p>
        </w:tc>
        <w:tc>
          <w:tcPr>
            <w:tcW w:w="67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教育部</w:t>
            </w:r>
          </w:p>
        </w:tc>
      </w:tr>
      <w:tr w:rsidR="00B668DF">
        <w:trPr>
          <w:cantSplit/>
          <w:trHeight w:val="539"/>
          <w:jc w:val="center"/>
        </w:trPr>
        <w:tc>
          <w:tcPr>
            <w:tcW w:w="330"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w:t>
            </w:r>
          </w:p>
        </w:tc>
        <w:tc>
          <w:tcPr>
            <w:tcW w:w="86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新闻策划学</w:t>
            </w:r>
          </w:p>
        </w:tc>
        <w:tc>
          <w:tcPr>
            <w:tcW w:w="1733"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重庆市2021年高校</w:t>
            </w:r>
            <w:proofErr w:type="gramStart"/>
            <w:r>
              <w:rPr>
                <w:rFonts w:ascii="仿宋" w:eastAsia="仿宋" w:hAnsi="仿宋" w:cs="仿宋" w:hint="eastAsia"/>
                <w:kern w:val="2"/>
              </w:rPr>
              <w:t>课程思政示范</w:t>
            </w:r>
            <w:proofErr w:type="gramEnd"/>
            <w:r>
              <w:rPr>
                <w:rFonts w:ascii="仿宋" w:eastAsia="仿宋" w:hAnsi="仿宋" w:cs="仿宋" w:hint="eastAsia"/>
                <w:kern w:val="2"/>
              </w:rPr>
              <w:t>建设项目</w:t>
            </w:r>
          </w:p>
        </w:tc>
        <w:tc>
          <w:tcPr>
            <w:tcW w:w="718"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2021</w:t>
            </w:r>
          </w:p>
        </w:tc>
        <w:tc>
          <w:tcPr>
            <w:tcW w:w="68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省部级</w:t>
            </w:r>
          </w:p>
        </w:tc>
        <w:tc>
          <w:tcPr>
            <w:tcW w:w="67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重庆市教育委员会</w:t>
            </w:r>
          </w:p>
        </w:tc>
      </w:tr>
      <w:tr w:rsidR="00B668DF">
        <w:trPr>
          <w:cantSplit/>
          <w:trHeight w:val="539"/>
          <w:jc w:val="center"/>
        </w:trPr>
        <w:tc>
          <w:tcPr>
            <w:tcW w:w="330"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3</w:t>
            </w:r>
          </w:p>
        </w:tc>
        <w:tc>
          <w:tcPr>
            <w:tcW w:w="86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新媒体纪录片创作</w:t>
            </w:r>
          </w:p>
        </w:tc>
        <w:tc>
          <w:tcPr>
            <w:tcW w:w="1733"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重庆市2019年高校精品在线开放课程</w:t>
            </w:r>
          </w:p>
        </w:tc>
        <w:tc>
          <w:tcPr>
            <w:tcW w:w="718"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2020</w:t>
            </w:r>
          </w:p>
        </w:tc>
        <w:tc>
          <w:tcPr>
            <w:tcW w:w="68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省部级</w:t>
            </w:r>
          </w:p>
        </w:tc>
        <w:tc>
          <w:tcPr>
            <w:tcW w:w="67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重庆市教育委员会</w:t>
            </w:r>
          </w:p>
        </w:tc>
      </w:tr>
      <w:tr w:rsidR="00B668DF">
        <w:trPr>
          <w:cantSplit/>
          <w:trHeight w:val="539"/>
          <w:jc w:val="center"/>
        </w:trPr>
        <w:tc>
          <w:tcPr>
            <w:tcW w:w="330"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4</w:t>
            </w:r>
          </w:p>
        </w:tc>
        <w:tc>
          <w:tcPr>
            <w:tcW w:w="86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影视制片人海外制片虚拟仿真实验</w:t>
            </w:r>
          </w:p>
        </w:tc>
        <w:tc>
          <w:tcPr>
            <w:tcW w:w="1733"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重庆市2019年虚拟仿真实验教学项目</w:t>
            </w:r>
          </w:p>
        </w:tc>
        <w:tc>
          <w:tcPr>
            <w:tcW w:w="718"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2019</w:t>
            </w:r>
          </w:p>
        </w:tc>
        <w:tc>
          <w:tcPr>
            <w:tcW w:w="68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省部级</w:t>
            </w:r>
          </w:p>
        </w:tc>
        <w:tc>
          <w:tcPr>
            <w:tcW w:w="67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重庆市教育委员会</w:t>
            </w:r>
          </w:p>
        </w:tc>
      </w:tr>
      <w:tr w:rsidR="00B668DF">
        <w:trPr>
          <w:cantSplit/>
          <w:trHeight w:val="539"/>
          <w:jc w:val="center"/>
        </w:trPr>
        <w:tc>
          <w:tcPr>
            <w:tcW w:w="330"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5</w:t>
            </w:r>
          </w:p>
        </w:tc>
        <w:tc>
          <w:tcPr>
            <w:tcW w:w="86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智慧媒体影视制作研究</w:t>
            </w:r>
          </w:p>
        </w:tc>
        <w:tc>
          <w:tcPr>
            <w:tcW w:w="1733"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重庆市第六批研究生教育优质课程</w:t>
            </w:r>
          </w:p>
        </w:tc>
        <w:tc>
          <w:tcPr>
            <w:tcW w:w="718"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2019</w:t>
            </w:r>
          </w:p>
        </w:tc>
        <w:tc>
          <w:tcPr>
            <w:tcW w:w="68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省部级</w:t>
            </w:r>
          </w:p>
        </w:tc>
        <w:tc>
          <w:tcPr>
            <w:tcW w:w="67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重庆市教育委员会</w:t>
            </w:r>
          </w:p>
        </w:tc>
      </w:tr>
      <w:tr w:rsidR="00B668DF">
        <w:trPr>
          <w:cantSplit/>
          <w:trHeight w:val="539"/>
          <w:jc w:val="center"/>
        </w:trPr>
        <w:tc>
          <w:tcPr>
            <w:tcW w:w="330"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6</w:t>
            </w:r>
          </w:p>
        </w:tc>
        <w:tc>
          <w:tcPr>
            <w:tcW w:w="86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中美广告比较研究</w:t>
            </w:r>
          </w:p>
        </w:tc>
        <w:tc>
          <w:tcPr>
            <w:tcW w:w="1733"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重庆市第六批研究生教育优质课程</w:t>
            </w:r>
          </w:p>
        </w:tc>
        <w:tc>
          <w:tcPr>
            <w:tcW w:w="718"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2019</w:t>
            </w:r>
          </w:p>
        </w:tc>
        <w:tc>
          <w:tcPr>
            <w:tcW w:w="68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省部级</w:t>
            </w:r>
          </w:p>
        </w:tc>
        <w:tc>
          <w:tcPr>
            <w:tcW w:w="67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重庆市教育委员会</w:t>
            </w:r>
          </w:p>
        </w:tc>
      </w:tr>
      <w:tr w:rsidR="00B668DF">
        <w:trPr>
          <w:cantSplit/>
          <w:trHeight w:val="539"/>
          <w:jc w:val="center"/>
        </w:trPr>
        <w:tc>
          <w:tcPr>
            <w:tcW w:w="330"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7</w:t>
            </w:r>
          </w:p>
        </w:tc>
        <w:tc>
          <w:tcPr>
            <w:tcW w:w="86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中外创意</w:t>
            </w:r>
            <w:proofErr w:type="gramStart"/>
            <w:r>
              <w:rPr>
                <w:rFonts w:ascii="仿宋" w:eastAsia="仿宋" w:hAnsi="仿宋" w:cs="仿宋" w:hint="eastAsia"/>
                <w:kern w:val="2"/>
              </w:rPr>
              <w:t>广告品析</w:t>
            </w:r>
            <w:proofErr w:type="gramEnd"/>
          </w:p>
        </w:tc>
        <w:tc>
          <w:tcPr>
            <w:tcW w:w="1733"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重庆市精品视频公开课</w:t>
            </w:r>
          </w:p>
        </w:tc>
        <w:tc>
          <w:tcPr>
            <w:tcW w:w="718"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2014</w:t>
            </w:r>
          </w:p>
        </w:tc>
        <w:tc>
          <w:tcPr>
            <w:tcW w:w="68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省部级</w:t>
            </w:r>
          </w:p>
        </w:tc>
        <w:tc>
          <w:tcPr>
            <w:tcW w:w="67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重庆市教育委员会</w:t>
            </w:r>
          </w:p>
        </w:tc>
      </w:tr>
      <w:tr w:rsidR="00B668DF">
        <w:trPr>
          <w:cantSplit/>
          <w:trHeight w:val="539"/>
          <w:jc w:val="center"/>
        </w:trPr>
        <w:tc>
          <w:tcPr>
            <w:tcW w:w="330"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8</w:t>
            </w:r>
          </w:p>
        </w:tc>
        <w:tc>
          <w:tcPr>
            <w:tcW w:w="86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传播学</w:t>
            </w:r>
          </w:p>
        </w:tc>
        <w:tc>
          <w:tcPr>
            <w:tcW w:w="1733"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重庆市高等学校精品资源共享课程</w:t>
            </w:r>
          </w:p>
        </w:tc>
        <w:tc>
          <w:tcPr>
            <w:tcW w:w="718"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2013</w:t>
            </w:r>
          </w:p>
        </w:tc>
        <w:tc>
          <w:tcPr>
            <w:tcW w:w="68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省部级</w:t>
            </w:r>
          </w:p>
        </w:tc>
        <w:tc>
          <w:tcPr>
            <w:tcW w:w="67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重庆市教育委员会</w:t>
            </w:r>
          </w:p>
        </w:tc>
      </w:tr>
      <w:tr w:rsidR="00B668DF">
        <w:trPr>
          <w:cantSplit/>
          <w:trHeight w:val="539"/>
          <w:jc w:val="center"/>
        </w:trPr>
        <w:tc>
          <w:tcPr>
            <w:tcW w:w="330"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9</w:t>
            </w:r>
          </w:p>
        </w:tc>
        <w:tc>
          <w:tcPr>
            <w:tcW w:w="86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广播电视新闻学</w:t>
            </w:r>
          </w:p>
        </w:tc>
        <w:tc>
          <w:tcPr>
            <w:tcW w:w="1733"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重庆市高等学校精品视频公开课程</w:t>
            </w:r>
          </w:p>
        </w:tc>
        <w:tc>
          <w:tcPr>
            <w:tcW w:w="718"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2013</w:t>
            </w:r>
          </w:p>
        </w:tc>
        <w:tc>
          <w:tcPr>
            <w:tcW w:w="68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省部级</w:t>
            </w:r>
          </w:p>
        </w:tc>
        <w:tc>
          <w:tcPr>
            <w:tcW w:w="67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重庆市教育委员会</w:t>
            </w:r>
          </w:p>
        </w:tc>
      </w:tr>
      <w:tr w:rsidR="00B668DF">
        <w:trPr>
          <w:cantSplit/>
          <w:trHeight w:val="539"/>
          <w:jc w:val="center"/>
        </w:trPr>
        <w:tc>
          <w:tcPr>
            <w:tcW w:w="330"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10</w:t>
            </w:r>
          </w:p>
        </w:tc>
        <w:tc>
          <w:tcPr>
            <w:tcW w:w="86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国际新闻报道</w:t>
            </w:r>
          </w:p>
        </w:tc>
        <w:tc>
          <w:tcPr>
            <w:tcW w:w="1733"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重庆市双语示范课程</w:t>
            </w:r>
          </w:p>
        </w:tc>
        <w:tc>
          <w:tcPr>
            <w:tcW w:w="718"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2010</w:t>
            </w:r>
          </w:p>
        </w:tc>
        <w:tc>
          <w:tcPr>
            <w:tcW w:w="68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省部级</w:t>
            </w:r>
          </w:p>
        </w:tc>
        <w:tc>
          <w:tcPr>
            <w:tcW w:w="67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重庆市教育委员会</w:t>
            </w:r>
          </w:p>
        </w:tc>
      </w:tr>
      <w:tr w:rsidR="00B668DF">
        <w:trPr>
          <w:cantSplit/>
          <w:trHeight w:val="539"/>
          <w:jc w:val="center"/>
        </w:trPr>
        <w:tc>
          <w:tcPr>
            <w:tcW w:w="330"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11</w:t>
            </w:r>
          </w:p>
        </w:tc>
        <w:tc>
          <w:tcPr>
            <w:tcW w:w="86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传播学</w:t>
            </w:r>
          </w:p>
        </w:tc>
        <w:tc>
          <w:tcPr>
            <w:tcW w:w="1733"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重庆市精品课程</w:t>
            </w:r>
          </w:p>
        </w:tc>
        <w:tc>
          <w:tcPr>
            <w:tcW w:w="718"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2009</w:t>
            </w:r>
          </w:p>
        </w:tc>
        <w:tc>
          <w:tcPr>
            <w:tcW w:w="68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省部级</w:t>
            </w:r>
          </w:p>
        </w:tc>
        <w:tc>
          <w:tcPr>
            <w:tcW w:w="67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重庆市教育委员会</w:t>
            </w:r>
          </w:p>
        </w:tc>
      </w:tr>
      <w:tr w:rsidR="00B668DF">
        <w:trPr>
          <w:cantSplit/>
          <w:trHeight w:val="539"/>
          <w:jc w:val="center"/>
        </w:trPr>
        <w:tc>
          <w:tcPr>
            <w:tcW w:w="330"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12</w:t>
            </w:r>
          </w:p>
        </w:tc>
        <w:tc>
          <w:tcPr>
            <w:tcW w:w="86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广告研究</w:t>
            </w:r>
          </w:p>
        </w:tc>
        <w:tc>
          <w:tcPr>
            <w:tcW w:w="1733"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重庆市双语教学示范课程</w:t>
            </w:r>
          </w:p>
        </w:tc>
        <w:tc>
          <w:tcPr>
            <w:tcW w:w="718"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2009</w:t>
            </w:r>
          </w:p>
        </w:tc>
        <w:tc>
          <w:tcPr>
            <w:tcW w:w="68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省部级</w:t>
            </w:r>
          </w:p>
        </w:tc>
        <w:tc>
          <w:tcPr>
            <w:tcW w:w="672" w:type="pct"/>
            <w:vAlign w:val="center"/>
          </w:tcPr>
          <w:p w:rsidR="00B668DF" w:rsidRDefault="00A910FB">
            <w:pPr>
              <w:spacing w:line="360" w:lineRule="exact"/>
              <w:jc w:val="both"/>
              <w:rPr>
                <w:rFonts w:ascii="仿宋" w:eastAsia="仿宋" w:hAnsi="仿宋" w:cs="仿宋"/>
                <w:kern w:val="2"/>
              </w:rPr>
            </w:pPr>
            <w:r>
              <w:rPr>
                <w:rFonts w:ascii="仿宋" w:eastAsia="仿宋" w:hAnsi="仿宋" w:cs="仿宋" w:hint="eastAsia"/>
                <w:kern w:val="2"/>
              </w:rPr>
              <w:t>重庆市教育委员会</w:t>
            </w:r>
          </w:p>
        </w:tc>
      </w:tr>
    </w:tbl>
    <w:p w:rsidR="00B668DF" w:rsidRDefault="00A910FB">
      <w:pPr>
        <w:spacing w:line="360" w:lineRule="atLeast"/>
        <w:ind w:firstLineChars="300" w:firstLine="720"/>
        <w:jc w:val="both"/>
        <w:rPr>
          <w:rFonts w:ascii="仿宋" w:eastAsia="仿宋" w:hAnsi="仿宋" w:cs="仿宋"/>
          <w:szCs w:val="21"/>
        </w:rPr>
      </w:pPr>
      <w:r>
        <w:rPr>
          <w:rFonts w:ascii="仿宋" w:eastAsia="仿宋" w:hAnsi="仿宋" w:cs="仿宋" w:hint="eastAsia"/>
          <w:szCs w:val="21"/>
        </w:rPr>
        <w:t>学院教师团队搭建了多个教学科研平台。目前</w:t>
      </w:r>
      <w:r>
        <w:rPr>
          <w:rFonts w:ascii="仿宋" w:eastAsia="仿宋" w:hAnsi="仿宋" w:cs="仿宋" w:hint="eastAsia"/>
        </w:rPr>
        <w:t>学科拥有重庆市对外宣传研究中心这一省级科研平台，以及舆情与区域形象研究中心、传播与社会发展研究中心、文化创意产业研究中心等校级科研平台；成立了传播话语研究、国际传播研究和马克思主义新闻观研究等校级科研创新团队；在国际传播和跨文化传播、媒介和传播话语、传播理论与方法、影视艺术和影视传播、传媒文化产业等领域形成了鲜明的研究特色</w:t>
      </w:r>
      <w:r>
        <w:rPr>
          <w:rFonts w:ascii="仿宋" w:eastAsia="仿宋" w:hAnsi="仿宋" w:cs="仿宋" w:hint="eastAsia"/>
          <w:szCs w:val="21"/>
        </w:rPr>
        <w:t>。学科与新华社重庆分社合作建有省级研究生联合培养基地，与重庆维普资讯建有国家产</w:t>
      </w:r>
      <w:proofErr w:type="gramStart"/>
      <w:r>
        <w:rPr>
          <w:rFonts w:ascii="仿宋" w:eastAsia="仿宋" w:hAnsi="仿宋" w:cs="仿宋" w:hint="eastAsia"/>
          <w:szCs w:val="21"/>
        </w:rPr>
        <w:t>学合作</w:t>
      </w:r>
      <w:proofErr w:type="gramEnd"/>
      <w:r>
        <w:rPr>
          <w:rFonts w:ascii="仿宋" w:eastAsia="仿宋" w:hAnsi="仿宋" w:cs="仿宋" w:hint="eastAsia"/>
          <w:szCs w:val="21"/>
        </w:rPr>
        <w:t>协同育人项目，融通产学研创。</w:t>
      </w:r>
    </w:p>
    <w:p w:rsidR="00B668DF" w:rsidRDefault="00A910FB">
      <w:pPr>
        <w:spacing w:line="360" w:lineRule="atLeast"/>
        <w:jc w:val="center"/>
        <w:rPr>
          <w:rFonts w:ascii="仿宋" w:eastAsia="仿宋" w:hAnsi="仿宋" w:cs="仿宋"/>
          <w:b/>
          <w:bCs/>
          <w:szCs w:val="21"/>
        </w:rPr>
      </w:pPr>
      <w:r>
        <w:rPr>
          <w:rFonts w:ascii="仿宋" w:eastAsia="仿宋" w:hAnsi="仿宋" w:cs="仿宋" w:hint="eastAsia"/>
          <w:b/>
          <w:bCs/>
          <w:szCs w:val="21"/>
        </w:rPr>
        <w:t>表5：学院科研平台和团队情况</w:t>
      </w:r>
    </w:p>
    <w:tbl>
      <w:tblPr>
        <w:tblStyle w:val="aa"/>
        <w:tblW w:w="7727" w:type="dxa"/>
        <w:jc w:val="center"/>
        <w:tblLook w:val="04A0" w:firstRow="1" w:lastRow="0" w:firstColumn="1" w:lastColumn="0" w:noHBand="0" w:noVBand="1"/>
      </w:tblPr>
      <w:tblGrid>
        <w:gridCol w:w="2688"/>
        <w:gridCol w:w="5039"/>
      </w:tblGrid>
      <w:tr w:rsidR="00B668DF">
        <w:trPr>
          <w:trHeight w:val="391"/>
          <w:jc w:val="center"/>
        </w:trPr>
        <w:tc>
          <w:tcPr>
            <w:tcW w:w="2688" w:type="dxa"/>
          </w:tcPr>
          <w:p w:rsidR="00B668DF" w:rsidRDefault="00A910FB">
            <w:pPr>
              <w:spacing w:line="360" w:lineRule="atLeast"/>
              <w:jc w:val="center"/>
              <w:rPr>
                <w:rFonts w:ascii="仿宋" w:eastAsia="仿宋" w:hAnsi="仿宋" w:cs="仿宋"/>
                <w:b/>
                <w:bCs/>
                <w:sz w:val="21"/>
                <w:szCs w:val="20"/>
              </w:rPr>
            </w:pPr>
            <w:r>
              <w:rPr>
                <w:rFonts w:ascii="仿宋" w:eastAsia="仿宋" w:hAnsi="仿宋" w:cs="仿宋" w:hint="eastAsia"/>
                <w:b/>
                <w:bCs/>
                <w:sz w:val="21"/>
                <w:szCs w:val="20"/>
              </w:rPr>
              <w:t>平台团队级别</w:t>
            </w:r>
          </w:p>
        </w:tc>
        <w:tc>
          <w:tcPr>
            <w:tcW w:w="5039" w:type="dxa"/>
          </w:tcPr>
          <w:p w:rsidR="00B668DF" w:rsidRDefault="00A910FB">
            <w:pPr>
              <w:spacing w:line="360" w:lineRule="atLeast"/>
              <w:jc w:val="center"/>
              <w:rPr>
                <w:rFonts w:ascii="仿宋" w:eastAsia="仿宋" w:hAnsi="仿宋" w:cs="仿宋"/>
                <w:b/>
                <w:bCs/>
                <w:sz w:val="21"/>
                <w:szCs w:val="20"/>
              </w:rPr>
            </w:pPr>
            <w:r>
              <w:rPr>
                <w:rFonts w:ascii="仿宋" w:eastAsia="仿宋" w:hAnsi="仿宋" w:cs="仿宋" w:hint="eastAsia"/>
                <w:b/>
                <w:bCs/>
                <w:sz w:val="21"/>
                <w:szCs w:val="20"/>
              </w:rPr>
              <w:t>平台团队名称</w:t>
            </w:r>
          </w:p>
        </w:tc>
      </w:tr>
      <w:tr w:rsidR="00B668DF">
        <w:trPr>
          <w:trHeight w:val="564"/>
          <w:jc w:val="center"/>
        </w:trPr>
        <w:tc>
          <w:tcPr>
            <w:tcW w:w="2688" w:type="dxa"/>
            <w:vAlign w:val="center"/>
          </w:tcPr>
          <w:p w:rsidR="00B668DF" w:rsidRDefault="00A910FB">
            <w:pPr>
              <w:spacing w:line="360" w:lineRule="atLeast"/>
              <w:rPr>
                <w:rFonts w:ascii="仿宋" w:eastAsia="仿宋" w:hAnsi="仿宋" w:cs="仿宋"/>
                <w:sz w:val="21"/>
                <w:szCs w:val="20"/>
              </w:rPr>
            </w:pPr>
            <w:r>
              <w:rPr>
                <w:rFonts w:ascii="仿宋" w:eastAsia="仿宋" w:hAnsi="仿宋" w:cs="仿宋" w:hint="eastAsia"/>
                <w:sz w:val="21"/>
                <w:szCs w:val="20"/>
              </w:rPr>
              <w:t>省级科研平台</w:t>
            </w:r>
          </w:p>
        </w:tc>
        <w:tc>
          <w:tcPr>
            <w:tcW w:w="5039" w:type="dxa"/>
            <w:vAlign w:val="center"/>
          </w:tcPr>
          <w:p w:rsidR="00B668DF" w:rsidRDefault="00A910FB">
            <w:pPr>
              <w:spacing w:line="360" w:lineRule="atLeast"/>
              <w:rPr>
                <w:rFonts w:ascii="仿宋" w:eastAsia="仿宋" w:hAnsi="仿宋" w:cs="仿宋"/>
                <w:sz w:val="21"/>
                <w:szCs w:val="20"/>
              </w:rPr>
            </w:pPr>
            <w:r>
              <w:rPr>
                <w:rFonts w:ascii="仿宋" w:eastAsia="仿宋" w:hAnsi="仿宋" w:cs="仿宋" w:hint="eastAsia"/>
                <w:sz w:val="21"/>
                <w:szCs w:val="20"/>
              </w:rPr>
              <w:t>重庆市对外宣传研究中心</w:t>
            </w:r>
          </w:p>
        </w:tc>
      </w:tr>
      <w:tr w:rsidR="00B668DF">
        <w:trPr>
          <w:trHeight w:val="564"/>
          <w:jc w:val="center"/>
        </w:trPr>
        <w:tc>
          <w:tcPr>
            <w:tcW w:w="2688" w:type="dxa"/>
            <w:vAlign w:val="center"/>
          </w:tcPr>
          <w:p w:rsidR="00B668DF" w:rsidRDefault="00A910FB">
            <w:pPr>
              <w:spacing w:line="360" w:lineRule="atLeast"/>
              <w:rPr>
                <w:rFonts w:ascii="仿宋" w:eastAsia="仿宋" w:hAnsi="仿宋" w:cs="仿宋"/>
                <w:sz w:val="21"/>
                <w:szCs w:val="20"/>
              </w:rPr>
            </w:pPr>
            <w:r>
              <w:rPr>
                <w:rFonts w:ascii="仿宋" w:eastAsia="仿宋" w:hAnsi="仿宋" w:cs="仿宋" w:hint="eastAsia"/>
                <w:sz w:val="21"/>
                <w:szCs w:val="20"/>
              </w:rPr>
              <w:t>省级研究生教学导师团队</w:t>
            </w:r>
          </w:p>
        </w:tc>
        <w:tc>
          <w:tcPr>
            <w:tcW w:w="5039" w:type="dxa"/>
            <w:vAlign w:val="center"/>
          </w:tcPr>
          <w:p w:rsidR="00B668DF" w:rsidRDefault="00A910FB">
            <w:pPr>
              <w:spacing w:line="360" w:lineRule="atLeast"/>
              <w:rPr>
                <w:rFonts w:ascii="仿宋" w:eastAsia="仿宋" w:hAnsi="仿宋" w:cs="仿宋"/>
                <w:sz w:val="21"/>
                <w:szCs w:val="20"/>
              </w:rPr>
            </w:pPr>
            <w:r>
              <w:rPr>
                <w:rFonts w:ascii="仿宋" w:eastAsia="仿宋" w:hAnsi="仿宋" w:cs="仿宋" w:hint="eastAsia"/>
                <w:sz w:val="21"/>
                <w:szCs w:val="20"/>
              </w:rPr>
              <w:t>新闻学研究生导师团队</w:t>
            </w:r>
          </w:p>
        </w:tc>
      </w:tr>
      <w:tr w:rsidR="00B668DF">
        <w:trPr>
          <w:trHeight w:val="784"/>
          <w:jc w:val="center"/>
        </w:trPr>
        <w:tc>
          <w:tcPr>
            <w:tcW w:w="2688" w:type="dxa"/>
            <w:vAlign w:val="center"/>
          </w:tcPr>
          <w:p w:rsidR="00B668DF" w:rsidRDefault="00A910FB">
            <w:pPr>
              <w:spacing w:line="360" w:lineRule="atLeast"/>
              <w:rPr>
                <w:rFonts w:ascii="仿宋" w:eastAsia="仿宋" w:hAnsi="仿宋" w:cs="仿宋"/>
                <w:sz w:val="21"/>
                <w:szCs w:val="20"/>
              </w:rPr>
            </w:pPr>
            <w:r>
              <w:rPr>
                <w:rFonts w:ascii="仿宋" w:eastAsia="仿宋" w:hAnsi="仿宋" w:cs="仿宋" w:hint="eastAsia"/>
                <w:sz w:val="21"/>
                <w:szCs w:val="20"/>
              </w:rPr>
              <w:lastRenderedPageBreak/>
              <w:t>校级科研平台</w:t>
            </w:r>
          </w:p>
        </w:tc>
        <w:tc>
          <w:tcPr>
            <w:tcW w:w="5039" w:type="dxa"/>
            <w:vAlign w:val="center"/>
          </w:tcPr>
          <w:p w:rsidR="00B668DF" w:rsidRDefault="00A910FB">
            <w:pPr>
              <w:spacing w:line="360" w:lineRule="atLeast"/>
              <w:rPr>
                <w:rFonts w:ascii="仿宋" w:eastAsia="仿宋" w:hAnsi="仿宋" w:cs="仿宋"/>
                <w:sz w:val="21"/>
                <w:szCs w:val="20"/>
              </w:rPr>
            </w:pPr>
            <w:r>
              <w:rPr>
                <w:rFonts w:ascii="仿宋" w:eastAsia="仿宋" w:hAnsi="仿宋" w:cs="仿宋" w:hint="eastAsia"/>
                <w:sz w:val="21"/>
                <w:szCs w:val="20"/>
              </w:rPr>
              <w:t>舆情与区域形象研究中心、传播与社会发展研究中心、文化创意产业研究中心</w:t>
            </w:r>
          </w:p>
        </w:tc>
      </w:tr>
      <w:tr w:rsidR="00B668DF">
        <w:trPr>
          <w:trHeight w:val="613"/>
          <w:jc w:val="center"/>
        </w:trPr>
        <w:tc>
          <w:tcPr>
            <w:tcW w:w="2688" w:type="dxa"/>
            <w:vAlign w:val="center"/>
          </w:tcPr>
          <w:p w:rsidR="00B668DF" w:rsidRDefault="00A910FB">
            <w:pPr>
              <w:spacing w:line="360" w:lineRule="atLeast"/>
              <w:rPr>
                <w:rFonts w:ascii="仿宋" w:eastAsia="仿宋" w:hAnsi="仿宋" w:cs="仿宋"/>
                <w:sz w:val="21"/>
                <w:szCs w:val="20"/>
              </w:rPr>
            </w:pPr>
            <w:r>
              <w:rPr>
                <w:rFonts w:ascii="仿宋" w:eastAsia="仿宋" w:hAnsi="仿宋" w:cs="仿宋" w:hint="eastAsia"/>
                <w:sz w:val="21"/>
                <w:szCs w:val="20"/>
              </w:rPr>
              <w:t>校级科研创新团队</w:t>
            </w:r>
          </w:p>
        </w:tc>
        <w:tc>
          <w:tcPr>
            <w:tcW w:w="5039" w:type="dxa"/>
            <w:vAlign w:val="center"/>
          </w:tcPr>
          <w:p w:rsidR="00B668DF" w:rsidRDefault="00A910FB">
            <w:pPr>
              <w:spacing w:line="360" w:lineRule="atLeast"/>
              <w:rPr>
                <w:rFonts w:ascii="仿宋" w:eastAsia="仿宋" w:hAnsi="仿宋" w:cs="仿宋"/>
                <w:sz w:val="21"/>
                <w:szCs w:val="20"/>
              </w:rPr>
            </w:pPr>
            <w:r>
              <w:rPr>
                <w:rFonts w:ascii="仿宋" w:eastAsia="仿宋" w:hAnsi="仿宋" w:cs="仿宋" w:hint="eastAsia"/>
                <w:sz w:val="21"/>
                <w:szCs w:val="20"/>
              </w:rPr>
              <w:t>传播话语研究、国际传播研究和马克思主义新闻观研究</w:t>
            </w:r>
          </w:p>
        </w:tc>
      </w:tr>
      <w:tr w:rsidR="00B668DF">
        <w:trPr>
          <w:trHeight w:val="793"/>
          <w:jc w:val="center"/>
        </w:trPr>
        <w:tc>
          <w:tcPr>
            <w:tcW w:w="2688" w:type="dxa"/>
            <w:vAlign w:val="center"/>
          </w:tcPr>
          <w:p w:rsidR="00B668DF" w:rsidRDefault="00A910FB">
            <w:pPr>
              <w:spacing w:line="360" w:lineRule="atLeast"/>
              <w:rPr>
                <w:rFonts w:ascii="仿宋" w:eastAsia="仿宋" w:hAnsi="仿宋" w:cs="仿宋"/>
                <w:sz w:val="21"/>
                <w:szCs w:val="20"/>
              </w:rPr>
            </w:pPr>
            <w:r>
              <w:rPr>
                <w:rFonts w:ascii="仿宋" w:eastAsia="仿宋" w:hAnsi="仿宋" w:cs="仿宋" w:hint="eastAsia"/>
                <w:sz w:val="21"/>
                <w:szCs w:val="20"/>
              </w:rPr>
              <w:t>校级非通用语科研团队</w:t>
            </w:r>
          </w:p>
        </w:tc>
        <w:tc>
          <w:tcPr>
            <w:tcW w:w="5039" w:type="dxa"/>
            <w:vAlign w:val="center"/>
          </w:tcPr>
          <w:p w:rsidR="00B668DF" w:rsidRDefault="00A910FB">
            <w:pPr>
              <w:spacing w:line="360" w:lineRule="atLeast"/>
              <w:rPr>
                <w:rFonts w:ascii="仿宋" w:eastAsia="仿宋" w:hAnsi="仿宋" w:cs="仿宋"/>
                <w:sz w:val="21"/>
                <w:szCs w:val="20"/>
              </w:rPr>
            </w:pPr>
            <w:r>
              <w:rPr>
                <w:rFonts w:ascii="仿宋" w:eastAsia="仿宋" w:hAnsi="仿宋" w:cs="仿宋" w:hint="eastAsia"/>
                <w:sz w:val="21"/>
                <w:szCs w:val="20"/>
              </w:rPr>
              <w:t>中国与意大利国家传播研究、中东欧国别与区域问题研究、欧盟主要国家媒体“一带一路”报道的框架研究</w:t>
            </w:r>
          </w:p>
        </w:tc>
      </w:tr>
      <w:tr w:rsidR="00B668DF">
        <w:trPr>
          <w:trHeight w:val="793"/>
          <w:jc w:val="center"/>
        </w:trPr>
        <w:tc>
          <w:tcPr>
            <w:tcW w:w="2688" w:type="dxa"/>
            <w:vAlign w:val="center"/>
          </w:tcPr>
          <w:p w:rsidR="00B668DF" w:rsidRDefault="00A910FB">
            <w:pPr>
              <w:spacing w:line="360" w:lineRule="atLeast"/>
              <w:rPr>
                <w:rFonts w:ascii="仿宋" w:eastAsia="仿宋" w:hAnsi="仿宋" w:cs="仿宋"/>
                <w:sz w:val="21"/>
                <w:szCs w:val="20"/>
              </w:rPr>
            </w:pPr>
            <w:r>
              <w:rPr>
                <w:rFonts w:ascii="仿宋" w:eastAsia="仿宋" w:hAnsi="仿宋" w:cs="仿宋" w:hint="eastAsia"/>
                <w:sz w:val="21"/>
                <w:szCs w:val="20"/>
              </w:rPr>
              <w:t>校级非通用语教学团队</w:t>
            </w:r>
          </w:p>
        </w:tc>
        <w:tc>
          <w:tcPr>
            <w:tcW w:w="5039" w:type="dxa"/>
            <w:vAlign w:val="center"/>
          </w:tcPr>
          <w:p w:rsidR="00B668DF" w:rsidRDefault="00A910FB">
            <w:pPr>
              <w:spacing w:line="360" w:lineRule="atLeast"/>
              <w:rPr>
                <w:rFonts w:ascii="仿宋" w:eastAsia="仿宋" w:hAnsi="仿宋" w:cs="仿宋"/>
                <w:sz w:val="21"/>
                <w:szCs w:val="20"/>
              </w:rPr>
            </w:pPr>
            <w:r>
              <w:rPr>
                <w:rFonts w:ascii="仿宋" w:eastAsia="仿宋" w:hAnsi="仿宋" w:cs="仿宋" w:hint="eastAsia"/>
                <w:sz w:val="21"/>
                <w:szCs w:val="20"/>
              </w:rPr>
              <w:t>非通用语人才培养“中国文化”课程教学模式改革</w:t>
            </w:r>
          </w:p>
        </w:tc>
      </w:tr>
    </w:tbl>
    <w:p w:rsidR="00B668DF" w:rsidRDefault="00A910FB">
      <w:pPr>
        <w:spacing w:line="360" w:lineRule="atLeast"/>
        <w:ind w:firstLineChars="200" w:firstLine="480"/>
        <w:jc w:val="both"/>
        <w:rPr>
          <w:rFonts w:ascii="仿宋" w:eastAsia="仿宋" w:hAnsi="仿宋" w:cs="仿宋"/>
          <w:szCs w:val="21"/>
        </w:rPr>
      </w:pPr>
      <w:r>
        <w:rPr>
          <w:rFonts w:ascii="仿宋" w:eastAsia="仿宋" w:hAnsi="仿宋" w:cs="仿宋" w:hint="eastAsia"/>
          <w:szCs w:val="21"/>
        </w:rPr>
        <w:t>主讲教师研究方向涵盖国际传播、跨文化传播、传播话语、</w:t>
      </w:r>
      <w:r>
        <w:rPr>
          <w:rFonts w:ascii="仿宋" w:eastAsia="仿宋" w:hAnsi="仿宋" w:cs="仿宋" w:hint="eastAsia"/>
        </w:rPr>
        <w:t>话语与符号传播</w:t>
      </w:r>
      <w:r>
        <w:rPr>
          <w:rFonts w:ascii="仿宋" w:eastAsia="仿宋" w:hAnsi="仿宋" w:cs="仿宋" w:hint="eastAsia"/>
          <w:szCs w:val="21"/>
        </w:rPr>
        <w:t>、新闻史论、新闻实务、传媒文化产业、数字传播等多个研究领域，体系完整、学缘多样；能够为国际新闻与传播专业学生开设国际传播、国际新闻报道、</w:t>
      </w:r>
      <w:r>
        <w:rPr>
          <w:rFonts w:ascii="仿宋" w:eastAsia="仿宋" w:hAnsi="仿宋" w:cs="仿宋" w:hint="eastAsia"/>
        </w:rPr>
        <w:t>中外新闻传播史、中西新闻比较研究、</w:t>
      </w:r>
      <w:r>
        <w:rPr>
          <w:rFonts w:ascii="仿宋" w:eastAsia="仿宋" w:hAnsi="仿宋" w:cs="仿宋" w:hint="eastAsia"/>
          <w:szCs w:val="21"/>
        </w:rPr>
        <w:t>国际媒介与作品分析、英语新闻写作</w:t>
      </w:r>
      <w:r>
        <w:rPr>
          <w:rFonts w:ascii="仿宋" w:eastAsia="仿宋" w:hAnsi="仿宋" w:cs="仿宋" w:hint="eastAsia"/>
        </w:rPr>
        <w:t>、全媒体传播实务</w:t>
      </w:r>
      <w:r>
        <w:rPr>
          <w:rFonts w:ascii="仿宋" w:eastAsia="仿宋" w:hAnsi="仿宋" w:cs="仿宋" w:hint="eastAsia"/>
          <w:szCs w:val="21"/>
        </w:rPr>
        <w:t>等课程。形成了学缘结构、学历结构、职称结构都优化合理的教学科研团队，有培养国际新闻与传播高端人才的雄厚师资保障。</w:t>
      </w:r>
    </w:p>
    <w:p w:rsidR="00B668DF" w:rsidRDefault="00A910FB">
      <w:pPr>
        <w:spacing w:beforeLines="50" w:before="156" w:line="360" w:lineRule="atLeast"/>
        <w:ind w:firstLineChars="200" w:firstLine="482"/>
        <w:jc w:val="both"/>
        <w:rPr>
          <w:rFonts w:ascii="仿宋" w:eastAsia="仿宋" w:hAnsi="仿宋" w:cs="仿宋"/>
          <w:b/>
          <w:color w:val="333333"/>
          <w:szCs w:val="21"/>
        </w:rPr>
      </w:pPr>
      <w:r>
        <w:rPr>
          <w:rFonts w:ascii="仿宋" w:eastAsia="仿宋" w:hAnsi="仿宋" w:cs="仿宋" w:hint="eastAsia"/>
          <w:b/>
          <w:color w:val="333333"/>
          <w:szCs w:val="21"/>
        </w:rPr>
        <w:t>3. 规范的教学管理制度</w:t>
      </w:r>
    </w:p>
    <w:p w:rsidR="00B668DF" w:rsidRDefault="00A910FB">
      <w:pPr>
        <w:spacing w:line="360" w:lineRule="atLeast"/>
        <w:ind w:firstLineChars="200" w:firstLine="480"/>
        <w:jc w:val="both"/>
        <w:rPr>
          <w:rFonts w:ascii="仿宋" w:eastAsia="仿宋" w:hAnsi="仿宋" w:cs="仿宋"/>
          <w:szCs w:val="21"/>
        </w:rPr>
      </w:pPr>
      <w:r>
        <w:rPr>
          <w:rFonts w:ascii="仿宋" w:eastAsia="仿宋" w:hAnsi="仿宋" w:cs="仿宋" w:hint="eastAsia"/>
          <w:szCs w:val="21"/>
        </w:rPr>
        <w:t>质量是高校的生命线，四川外国语大学历来重视教学质量，积极开展教学改革和实践，建立了规范的教学管理制度，保障本科人才培养效果。在本科生教学管理中，学校实行校领导联席分管各学院教学的制度，制定一系列管理文件保障教学质量，内容涵盖教学管理、专业设置管理、教学质量、教学改革、课程建设、教材建设、实践育人、产教融合、教学评估等方面。同时落实了本科班导师制，并定期开展教学督导、教学质量监控、网上评教工作，使用电子考勤系统，制定制卷、监考规范。</w:t>
      </w:r>
    </w:p>
    <w:p w:rsidR="00B668DF" w:rsidRDefault="00A910FB">
      <w:pPr>
        <w:spacing w:line="360" w:lineRule="atLeast"/>
        <w:ind w:firstLineChars="200" w:firstLine="480"/>
        <w:jc w:val="both"/>
        <w:rPr>
          <w:rFonts w:ascii="仿宋" w:eastAsia="仿宋" w:hAnsi="仿宋" w:cs="仿宋"/>
          <w:szCs w:val="21"/>
        </w:rPr>
      </w:pPr>
      <w:r>
        <w:rPr>
          <w:rFonts w:ascii="仿宋" w:eastAsia="仿宋" w:hAnsi="仿宋" w:cs="仿宋" w:hint="eastAsia"/>
          <w:szCs w:val="21"/>
        </w:rPr>
        <w:t>新闻传播学院为实现国际化传播专业人才培养目标，突出学院优势和特色，提升教学质量，建立了常态化、过程监控和事后监督相结合的校、院两级教学质量监控机制。实行高级职称教师为本科生教学制度、教学领导学生接待日制度；集体备课制度、教研室活动制度、课程建设与管理制度、教学培训制度、教师考评制度、外聘教师考察制度、听课制度、实习实训规章等，定期开展教学研讨活动，规划教学成果打造和申报，充分保障我院教学质量。学院还长期实施教师“传帮带”制，实践教学督导制，每学期期中面向学生开展中期访谈，这些微观的教学措施使教学管理制度化、规范化、透明化和常规化，在课程建设和教学方面成绩突出。规范的教学管理制度为国际新闻与传播教学科研提供了坚实的保障。</w:t>
      </w:r>
    </w:p>
    <w:p w:rsidR="00B668DF" w:rsidRDefault="00A910FB">
      <w:pPr>
        <w:spacing w:line="360" w:lineRule="atLeast"/>
        <w:ind w:firstLineChars="200" w:firstLine="482"/>
        <w:jc w:val="both"/>
        <w:rPr>
          <w:rFonts w:ascii="仿宋" w:eastAsia="仿宋" w:hAnsi="仿宋" w:cs="仿宋"/>
          <w:b/>
          <w:bCs/>
          <w:szCs w:val="21"/>
        </w:rPr>
      </w:pPr>
      <w:r>
        <w:rPr>
          <w:rFonts w:ascii="仿宋" w:eastAsia="仿宋" w:hAnsi="仿宋" w:cs="仿宋" w:hint="eastAsia"/>
          <w:b/>
          <w:bCs/>
          <w:szCs w:val="21"/>
        </w:rPr>
        <w:t>4. 扎实的人才培养举措</w:t>
      </w:r>
    </w:p>
    <w:p w:rsidR="00B668DF" w:rsidRDefault="00A910FB">
      <w:pPr>
        <w:spacing w:line="360" w:lineRule="atLeast"/>
        <w:ind w:firstLineChars="200" w:firstLine="480"/>
        <w:jc w:val="both"/>
        <w:rPr>
          <w:rFonts w:ascii="仿宋" w:eastAsia="仿宋" w:hAnsi="仿宋" w:cs="仿宋"/>
          <w:szCs w:val="21"/>
        </w:rPr>
      </w:pPr>
      <w:r>
        <w:rPr>
          <w:rFonts w:ascii="仿宋" w:eastAsia="仿宋" w:hAnsi="仿宋" w:cs="仿宋" w:hint="eastAsia"/>
          <w:szCs w:val="21"/>
        </w:rPr>
        <w:t>学院狠抓人才的理论和通识功底，首先，自2016年开始实施2+2人才培养方案，2019年开始新闻传播学科大类招生，推行一二年级通识教育、三四年级专业教育的复合型人才培养路径，重视通识教育，强调人才跨学科跨专业的复合融通。</w:t>
      </w:r>
    </w:p>
    <w:p w:rsidR="00B668DF" w:rsidRDefault="00A910FB">
      <w:pPr>
        <w:spacing w:line="360" w:lineRule="atLeast"/>
        <w:ind w:firstLineChars="200" w:firstLine="480"/>
        <w:jc w:val="both"/>
        <w:rPr>
          <w:rFonts w:ascii="仿宋" w:eastAsia="仿宋" w:hAnsi="仿宋" w:cs="仿宋"/>
          <w:szCs w:val="21"/>
        </w:rPr>
      </w:pPr>
      <w:r>
        <w:rPr>
          <w:rFonts w:ascii="仿宋" w:eastAsia="仿宋" w:hAnsi="仿宋" w:cs="仿宋" w:hint="eastAsia"/>
          <w:szCs w:val="21"/>
        </w:rPr>
        <w:t>其次，学院坚持实施非建制班的卓越人才培养计划，其要义是以导师制方式引导学生读书，书目涉及人文社科各学科的经典，各小组每两周举行一次读书会，除核心成员外，读书会对全院学生开放，有兴趣的学生都可参加。同时还结合学术讲座、集中读书报告会、论文竞赛等形式，强化学生的理论素养。学院形成了研究生集体读书会、师门读书会，本科生专业读书会、卓越</w:t>
      </w:r>
      <w:proofErr w:type="gramStart"/>
      <w:r>
        <w:rPr>
          <w:rFonts w:ascii="仿宋" w:eastAsia="仿宋" w:hAnsi="仿宋" w:cs="仿宋" w:hint="eastAsia"/>
          <w:szCs w:val="21"/>
        </w:rPr>
        <w:t>班小组</w:t>
      </w:r>
      <w:proofErr w:type="gramEnd"/>
      <w:r>
        <w:rPr>
          <w:rFonts w:ascii="仿宋" w:eastAsia="仿宋" w:hAnsi="仿宋" w:cs="仿宋" w:hint="eastAsia"/>
          <w:szCs w:val="21"/>
        </w:rPr>
        <w:t>读书会等不同层次的读书活动,产生了 “强记研读会”、“严选读书</w:t>
      </w:r>
      <w:r>
        <w:rPr>
          <w:rFonts w:ascii="仿宋" w:eastAsia="仿宋" w:hAnsi="仿宋" w:cs="仿宋" w:hint="eastAsia"/>
          <w:szCs w:val="21"/>
        </w:rPr>
        <w:lastRenderedPageBreak/>
        <w:t>会”等品牌，在全国新闻传播学界产生了广泛影响，复旦大学、北京交通大学、浙江传媒大学等多家高校教授联系咨询并开办同类读书活动。</w:t>
      </w:r>
    </w:p>
    <w:p w:rsidR="00B668DF" w:rsidRDefault="00A910FB">
      <w:pPr>
        <w:spacing w:line="360" w:lineRule="atLeast"/>
        <w:ind w:firstLineChars="200" w:firstLine="480"/>
        <w:jc w:val="both"/>
        <w:rPr>
          <w:rFonts w:ascii="仿宋" w:eastAsia="仿宋" w:hAnsi="仿宋" w:cs="仿宋"/>
          <w:szCs w:val="21"/>
        </w:rPr>
      </w:pPr>
      <w:r>
        <w:rPr>
          <w:rFonts w:ascii="仿宋" w:eastAsia="仿宋" w:hAnsi="仿宋" w:cs="仿宋" w:hint="eastAsia"/>
          <w:szCs w:val="21"/>
        </w:rPr>
        <w:t>再次，学院通过承办媒介文化研究、话语与符号传播、博物馆与史志传播、跨文化传播等全国性学术会议，邀请学界专家讲座，提供学术资源等方式为师生创造理论和学术学习条件。</w:t>
      </w:r>
    </w:p>
    <w:p w:rsidR="00B668DF" w:rsidRDefault="00A910FB">
      <w:pPr>
        <w:spacing w:line="360" w:lineRule="atLeast"/>
        <w:ind w:firstLineChars="200" w:firstLine="482"/>
        <w:jc w:val="both"/>
        <w:rPr>
          <w:rFonts w:ascii="仿宋" w:eastAsia="仿宋" w:hAnsi="仿宋" w:cs="仿宋"/>
          <w:b/>
          <w:bCs/>
          <w:szCs w:val="21"/>
        </w:rPr>
      </w:pPr>
      <w:r>
        <w:rPr>
          <w:rFonts w:ascii="仿宋" w:eastAsia="仿宋" w:hAnsi="仿宋" w:cs="仿宋" w:hint="eastAsia"/>
          <w:b/>
          <w:bCs/>
          <w:szCs w:val="21"/>
        </w:rPr>
        <w:t>5. 完备的办学条件</w:t>
      </w:r>
    </w:p>
    <w:p w:rsidR="00B668DF" w:rsidRDefault="00A910FB">
      <w:pPr>
        <w:spacing w:line="360" w:lineRule="atLeast"/>
        <w:ind w:firstLineChars="200" w:firstLine="480"/>
        <w:jc w:val="both"/>
        <w:rPr>
          <w:rFonts w:ascii="仿宋" w:eastAsia="仿宋" w:hAnsi="仿宋" w:cs="仿宋"/>
          <w:szCs w:val="21"/>
        </w:rPr>
      </w:pPr>
      <w:r>
        <w:rPr>
          <w:rFonts w:ascii="仿宋" w:eastAsia="仿宋" w:hAnsi="仿宋" w:cs="仿宋" w:hint="eastAsia"/>
          <w:szCs w:val="21"/>
        </w:rPr>
        <w:t>（1）教学软硬件方面</w:t>
      </w:r>
    </w:p>
    <w:p w:rsidR="00B668DF" w:rsidRDefault="00A910FB">
      <w:pPr>
        <w:spacing w:line="360" w:lineRule="atLeast"/>
        <w:ind w:firstLineChars="200" w:firstLine="480"/>
        <w:jc w:val="both"/>
        <w:rPr>
          <w:rFonts w:ascii="仿宋" w:eastAsia="仿宋" w:hAnsi="仿宋" w:cs="仿宋"/>
          <w:szCs w:val="21"/>
        </w:rPr>
      </w:pPr>
      <w:r>
        <w:rPr>
          <w:rFonts w:ascii="仿宋" w:eastAsia="仿宋" w:hAnsi="仿宋" w:cs="仿宋" w:hint="eastAsia"/>
          <w:szCs w:val="21"/>
        </w:rPr>
        <w:t>新闻传播学院在学校大力支持下，建成了总值1300多万元，覆盖印刷媒体、影视、网络新媒体等各类传播技能实验的综合实训中心，并获批为重庆市实验示范中心。传播技能综合实验中心包括摄影实验室、摄像实验室、影视高</w:t>
      </w:r>
      <w:proofErr w:type="gramStart"/>
      <w:r>
        <w:rPr>
          <w:rFonts w:ascii="仿宋" w:eastAsia="仿宋" w:hAnsi="仿宋" w:cs="仿宋" w:hint="eastAsia"/>
          <w:szCs w:val="21"/>
        </w:rPr>
        <w:t>清制作</w:t>
      </w:r>
      <w:proofErr w:type="gramEnd"/>
      <w:r>
        <w:rPr>
          <w:rFonts w:ascii="仿宋" w:eastAsia="仿宋" w:hAnsi="仿宋" w:cs="仿宋" w:hint="eastAsia"/>
          <w:szCs w:val="21"/>
        </w:rPr>
        <w:t>室、非编实验室、演播实验室、艺术设计实验室、</w:t>
      </w:r>
      <w:proofErr w:type="gramStart"/>
      <w:r>
        <w:rPr>
          <w:rFonts w:ascii="仿宋" w:eastAsia="仿宋" w:hAnsi="仿宋" w:cs="仿宋" w:hint="eastAsia"/>
          <w:szCs w:val="21"/>
        </w:rPr>
        <w:t>融媒体</w:t>
      </w:r>
      <w:proofErr w:type="gramEnd"/>
      <w:r>
        <w:rPr>
          <w:rFonts w:ascii="仿宋" w:eastAsia="仿宋" w:hAnsi="仿宋" w:cs="仿宋" w:hint="eastAsia"/>
          <w:szCs w:val="21"/>
        </w:rPr>
        <w:t>实验室、虚拟演播室、录音配音实验室、MAC传播与艺术人才实训中心、舆情监测中心等，实验设备优良，管理制度完善，实验效果突出，建立省级和校级虚拟仿真实验项目各1个，已成为重庆市乃至西部地区有影响的新闻传播学科专业重要的实验、实训基地。</w:t>
      </w:r>
    </w:p>
    <w:p w:rsidR="00B668DF" w:rsidRDefault="00A910FB">
      <w:pPr>
        <w:spacing w:line="360" w:lineRule="atLeast"/>
        <w:ind w:firstLineChars="200" w:firstLine="480"/>
        <w:jc w:val="both"/>
        <w:rPr>
          <w:rFonts w:ascii="仿宋" w:eastAsia="仿宋" w:hAnsi="仿宋" w:cs="仿宋"/>
          <w:szCs w:val="21"/>
        </w:rPr>
      </w:pPr>
      <w:r>
        <w:rPr>
          <w:rFonts w:ascii="仿宋" w:eastAsia="仿宋" w:hAnsi="仿宋" w:cs="仿宋" w:hint="eastAsia"/>
          <w:szCs w:val="21"/>
        </w:rPr>
        <w:t>（2）文献资料建设方面</w:t>
      </w:r>
    </w:p>
    <w:p w:rsidR="00B668DF" w:rsidRDefault="00A910FB">
      <w:pPr>
        <w:spacing w:line="360" w:lineRule="atLeast"/>
        <w:ind w:firstLineChars="200" w:firstLine="480"/>
        <w:jc w:val="both"/>
        <w:rPr>
          <w:rFonts w:ascii="仿宋" w:eastAsia="仿宋" w:hAnsi="仿宋" w:cs="仿宋"/>
          <w:szCs w:val="21"/>
        </w:rPr>
      </w:pPr>
      <w:r>
        <w:rPr>
          <w:rFonts w:ascii="仿宋" w:eastAsia="仿宋" w:hAnsi="仿宋" w:cs="仿宋" w:hint="eastAsia"/>
          <w:szCs w:val="21"/>
        </w:rPr>
        <w:t>学院除自建专业阅览室外，还与学校图书馆建立了较好的信息互通路径。目前，馆藏文献涵盖中、英、俄、日、德、法、西、意、阿、葡等26个语种，图书总量超过364万册，其中纸质图书126万册，电子图书238万册；纸质期刊</w:t>
      </w:r>
      <w:proofErr w:type="gramStart"/>
      <w:r>
        <w:rPr>
          <w:rFonts w:ascii="仿宋" w:eastAsia="仿宋" w:hAnsi="仿宋" w:cs="仿宋" w:hint="eastAsia"/>
          <w:szCs w:val="21"/>
        </w:rPr>
        <w:t>967余种</w:t>
      </w:r>
      <w:proofErr w:type="gramEnd"/>
      <w:r>
        <w:rPr>
          <w:rFonts w:ascii="仿宋" w:eastAsia="仿宋" w:hAnsi="仿宋" w:cs="仿宋" w:hint="eastAsia"/>
          <w:szCs w:val="21"/>
        </w:rPr>
        <w:t>，电子期刊41354种，中外文数据库93个，引进了“移动图书馆”、“书蜗”系统，多学科、多专业文献资源共存，构建了纸质文献与电子文献、实体馆藏与虚拟馆藏相结合的文献资源保障体系，为国际新闻与传播专业学生的科研提供了良好的文献保障。</w:t>
      </w:r>
    </w:p>
    <w:p w:rsidR="00B668DF" w:rsidRDefault="00A910FB">
      <w:pPr>
        <w:spacing w:line="360" w:lineRule="atLeast"/>
        <w:ind w:firstLineChars="200" w:firstLine="480"/>
        <w:jc w:val="both"/>
        <w:rPr>
          <w:rFonts w:ascii="仿宋" w:eastAsia="仿宋" w:hAnsi="仿宋" w:cs="仿宋"/>
          <w:szCs w:val="21"/>
        </w:rPr>
      </w:pPr>
      <w:r>
        <w:rPr>
          <w:rFonts w:ascii="仿宋" w:eastAsia="仿宋" w:hAnsi="仿宋" w:cs="仿宋" w:hint="eastAsia"/>
          <w:szCs w:val="21"/>
        </w:rPr>
        <w:t>（3）校内实践平台方面</w:t>
      </w:r>
    </w:p>
    <w:p w:rsidR="00B668DF" w:rsidRDefault="00A910FB">
      <w:pPr>
        <w:spacing w:line="360" w:lineRule="atLeast"/>
        <w:ind w:firstLineChars="200" w:firstLine="480"/>
        <w:jc w:val="both"/>
        <w:rPr>
          <w:rFonts w:ascii="仿宋" w:eastAsia="仿宋" w:hAnsi="仿宋" w:cs="仿宋"/>
          <w:szCs w:val="21"/>
        </w:rPr>
      </w:pPr>
      <w:r>
        <w:rPr>
          <w:rFonts w:ascii="仿宋" w:eastAsia="仿宋" w:hAnsi="仿宋" w:cs="仿宋" w:hint="eastAsia"/>
          <w:szCs w:val="21"/>
        </w:rPr>
        <w:t>学院为学生提供实践平台建立了“一报一刊”（院刊《新一代》、院报《地平线》）、川外电视台、广播站、新闻中心、镜</w:t>
      </w:r>
      <w:proofErr w:type="gramStart"/>
      <w:r>
        <w:rPr>
          <w:rFonts w:ascii="仿宋" w:eastAsia="仿宋" w:hAnsi="仿宋" w:cs="仿宋" w:hint="eastAsia"/>
          <w:szCs w:val="21"/>
        </w:rPr>
        <w:t>湖水月论坛</w:t>
      </w:r>
      <w:proofErr w:type="gramEnd"/>
      <w:r>
        <w:rPr>
          <w:rFonts w:ascii="仿宋" w:eastAsia="仿宋" w:hAnsi="仿宋" w:cs="仿宋" w:hint="eastAsia"/>
          <w:szCs w:val="21"/>
        </w:rPr>
        <w:t>、“川透社”英文通讯社等校内实践平台，建成了涵盖各种媒介形态的校园媒体群，创办了地平线微博、</w:t>
      </w:r>
      <w:proofErr w:type="gramStart"/>
      <w:r>
        <w:rPr>
          <w:rFonts w:ascii="仿宋" w:eastAsia="仿宋" w:hAnsi="仿宋" w:cs="仿宋" w:hint="eastAsia"/>
          <w:szCs w:val="21"/>
        </w:rPr>
        <w:t>微信公众号</w:t>
      </w:r>
      <w:proofErr w:type="gramEnd"/>
      <w:r>
        <w:rPr>
          <w:rFonts w:ascii="仿宋" w:eastAsia="仿宋" w:hAnsi="仿宋" w:cs="仿宋" w:hint="eastAsia"/>
          <w:szCs w:val="21"/>
        </w:rPr>
        <w:t>和“川外新传”微博、手机报等新媒体传播平台。</w:t>
      </w:r>
    </w:p>
    <w:p w:rsidR="00B668DF" w:rsidRDefault="00A910FB">
      <w:pPr>
        <w:spacing w:line="360" w:lineRule="atLeast"/>
        <w:ind w:firstLineChars="200" w:firstLine="480"/>
        <w:jc w:val="both"/>
        <w:rPr>
          <w:rFonts w:ascii="仿宋" w:eastAsia="仿宋" w:hAnsi="仿宋" w:cs="仿宋"/>
          <w:szCs w:val="21"/>
        </w:rPr>
      </w:pPr>
      <w:r>
        <w:rPr>
          <w:rFonts w:ascii="仿宋" w:eastAsia="仿宋" w:hAnsi="仿宋" w:cs="仿宋" w:hint="eastAsia"/>
          <w:szCs w:val="21"/>
        </w:rPr>
        <w:t>（4）校外资源建设方面</w:t>
      </w:r>
    </w:p>
    <w:p w:rsidR="00B668DF" w:rsidRDefault="00A910FB">
      <w:pPr>
        <w:spacing w:line="360" w:lineRule="atLeast"/>
        <w:ind w:firstLineChars="200" w:firstLine="480"/>
        <w:jc w:val="both"/>
        <w:rPr>
          <w:rFonts w:ascii="仿宋" w:eastAsia="仿宋" w:hAnsi="仿宋" w:cs="仿宋"/>
          <w:szCs w:val="21"/>
        </w:rPr>
      </w:pPr>
      <w:r>
        <w:rPr>
          <w:rFonts w:ascii="仿宋" w:eastAsia="仿宋" w:hAnsi="仿宋" w:cs="仿宋" w:hint="eastAsia"/>
          <w:szCs w:val="21"/>
        </w:rPr>
        <w:t>学院现已搭建45个校外实习实践平台，包括新华社重庆分社、重庆对外传播中心、苏宁易购、今日头条、德勤重庆、联合利华（中国）、埃森哲、GTB、上海国际广告节等，其中具有国际背景或国际传播业务的平台10个。同时，学院与四川大学、暨南大学等高校建立了学科建设和学生交换等合作关系，与教育部人文社科重点基地中国传媒大学广播电视研究中心、北京外国语大学国际新闻与传播学院、香港浸会大学、美国肯特州立大学、美国德雷克大学、英国普利茅斯大学等10余所国内外高校建立了合作关系，推动本科人才互换、2+2、3+2等人才培养项目。这些校外资源为国际新闻与传播专业的学生提供了良好的拓展学习、深造、实习就业机会。</w:t>
      </w:r>
    </w:p>
    <w:p w:rsidR="00B668DF" w:rsidRDefault="00A910FB">
      <w:pPr>
        <w:spacing w:line="360" w:lineRule="atLeast"/>
        <w:jc w:val="center"/>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b/>
          <w:bCs/>
          <w:szCs w:val="21"/>
        </w:rPr>
        <w:t xml:space="preserve">     表6：有国际背景或国际传播业务的校外实习实践平台一览表</w:t>
      </w:r>
    </w:p>
    <w:tbl>
      <w:tblPr>
        <w:tblpPr w:leftFromText="180" w:rightFromText="180" w:vertAnchor="text" w:horzAnchor="margin" w:tblpXSpec="center" w:tblpY="158"/>
        <w:tblW w:w="7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1590"/>
        <w:gridCol w:w="1410"/>
        <w:gridCol w:w="2736"/>
        <w:gridCol w:w="1614"/>
      </w:tblGrid>
      <w:tr w:rsidR="00B668DF">
        <w:trPr>
          <w:trHeight w:val="558"/>
        </w:trPr>
        <w:tc>
          <w:tcPr>
            <w:tcW w:w="438" w:type="dxa"/>
            <w:vAlign w:val="center"/>
          </w:tcPr>
          <w:p w:rsidR="00B668DF" w:rsidRDefault="00A910FB">
            <w:pPr>
              <w:spacing w:beforeLines="20" w:before="62" w:afterLines="20" w:after="62"/>
              <w:jc w:val="both"/>
              <w:rPr>
                <w:rFonts w:ascii="仿宋" w:eastAsia="仿宋" w:hAnsi="仿宋" w:cs="仿宋"/>
                <w:b/>
                <w:bCs/>
                <w:sz w:val="22"/>
                <w:szCs w:val="22"/>
              </w:rPr>
            </w:pPr>
            <w:r>
              <w:rPr>
                <w:rFonts w:ascii="仿宋" w:eastAsia="仿宋" w:hAnsi="仿宋" w:cs="仿宋" w:hint="eastAsia"/>
                <w:b/>
                <w:bCs/>
                <w:sz w:val="22"/>
                <w:szCs w:val="22"/>
              </w:rPr>
              <w:t>序号</w:t>
            </w:r>
          </w:p>
        </w:tc>
        <w:tc>
          <w:tcPr>
            <w:tcW w:w="1590" w:type="dxa"/>
            <w:vAlign w:val="center"/>
          </w:tcPr>
          <w:p w:rsidR="00B668DF" w:rsidRDefault="00A910FB">
            <w:pPr>
              <w:spacing w:beforeLines="20" w:before="62" w:afterLines="20" w:after="62"/>
              <w:jc w:val="both"/>
              <w:rPr>
                <w:rFonts w:ascii="仿宋" w:eastAsia="仿宋" w:hAnsi="仿宋" w:cs="仿宋"/>
                <w:b/>
                <w:bCs/>
                <w:sz w:val="22"/>
                <w:szCs w:val="22"/>
              </w:rPr>
            </w:pPr>
            <w:r>
              <w:rPr>
                <w:rFonts w:ascii="仿宋" w:eastAsia="仿宋" w:hAnsi="仿宋" w:cs="仿宋" w:hint="eastAsia"/>
                <w:b/>
                <w:bCs/>
                <w:sz w:val="22"/>
                <w:szCs w:val="22"/>
              </w:rPr>
              <w:t>基地类型</w:t>
            </w:r>
          </w:p>
        </w:tc>
        <w:tc>
          <w:tcPr>
            <w:tcW w:w="1410" w:type="dxa"/>
            <w:vAlign w:val="center"/>
          </w:tcPr>
          <w:p w:rsidR="00B668DF" w:rsidRDefault="00A910FB">
            <w:pPr>
              <w:spacing w:beforeLines="20" w:before="62" w:afterLines="20" w:after="62"/>
              <w:jc w:val="both"/>
              <w:rPr>
                <w:rFonts w:ascii="仿宋" w:eastAsia="仿宋" w:hAnsi="仿宋" w:cs="仿宋"/>
                <w:b/>
                <w:bCs/>
                <w:sz w:val="22"/>
                <w:szCs w:val="22"/>
              </w:rPr>
            </w:pPr>
            <w:r>
              <w:rPr>
                <w:rFonts w:ascii="仿宋" w:eastAsia="仿宋" w:hAnsi="仿宋" w:cs="仿宋" w:hint="eastAsia"/>
                <w:b/>
                <w:bCs/>
                <w:sz w:val="22"/>
                <w:szCs w:val="22"/>
              </w:rPr>
              <w:t>校内/校外</w:t>
            </w:r>
          </w:p>
        </w:tc>
        <w:tc>
          <w:tcPr>
            <w:tcW w:w="2736" w:type="dxa"/>
            <w:vAlign w:val="center"/>
          </w:tcPr>
          <w:p w:rsidR="00B668DF" w:rsidRDefault="00A910FB">
            <w:pPr>
              <w:spacing w:beforeLines="20" w:before="62" w:afterLines="20" w:after="62"/>
              <w:jc w:val="both"/>
              <w:rPr>
                <w:rFonts w:ascii="仿宋" w:eastAsia="仿宋" w:hAnsi="仿宋" w:cs="仿宋"/>
                <w:b/>
                <w:bCs/>
                <w:sz w:val="22"/>
                <w:szCs w:val="22"/>
              </w:rPr>
            </w:pPr>
            <w:r>
              <w:rPr>
                <w:rFonts w:ascii="仿宋" w:eastAsia="仿宋" w:hAnsi="仿宋" w:cs="仿宋" w:hint="eastAsia"/>
                <w:b/>
                <w:bCs/>
                <w:sz w:val="22"/>
                <w:szCs w:val="22"/>
              </w:rPr>
              <w:t>合作单位</w:t>
            </w:r>
          </w:p>
        </w:tc>
        <w:tc>
          <w:tcPr>
            <w:tcW w:w="1614" w:type="dxa"/>
            <w:vAlign w:val="center"/>
          </w:tcPr>
          <w:p w:rsidR="00B668DF" w:rsidRDefault="00A910FB">
            <w:pPr>
              <w:spacing w:beforeLines="20" w:before="62" w:afterLines="20" w:after="62"/>
              <w:jc w:val="both"/>
              <w:rPr>
                <w:rFonts w:ascii="仿宋" w:eastAsia="仿宋" w:hAnsi="仿宋" w:cs="仿宋"/>
                <w:b/>
                <w:bCs/>
                <w:sz w:val="22"/>
                <w:szCs w:val="22"/>
              </w:rPr>
            </w:pPr>
            <w:r>
              <w:rPr>
                <w:rFonts w:ascii="仿宋" w:eastAsia="仿宋" w:hAnsi="仿宋" w:cs="仿宋" w:hint="eastAsia"/>
                <w:b/>
                <w:bCs/>
                <w:sz w:val="22"/>
                <w:szCs w:val="22"/>
              </w:rPr>
              <w:t>协议签订时间</w:t>
            </w:r>
          </w:p>
        </w:tc>
      </w:tr>
      <w:tr w:rsidR="00B668DF">
        <w:trPr>
          <w:trHeight w:hRule="exact" w:val="889"/>
        </w:trPr>
        <w:tc>
          <w:tcPr>
            <w:tcW w:w="438"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lastRenderedPageBreak/>
              <w:t>1</w:t>
            </w:r>
          </w:p>
        </w:tc>
        <w:tc>
          <w:tcPr>
            <w:tcW w:w="1590"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人才培养及实习实训基地</w:t>
            </w:r>
          </w:p>
        </w:tc>
        <w:tc>
          <w:tcPr>
            <w:tcW w:w="1410"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校外</w:t>
            </w:r>
          </w:p>
        </w:tc>
        <w:tc>
          <w:tcPr>
            <w:tcW w:w="2736"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联合利华（中国）</w:t>
            </w:r>
          </w:p>
        </w:tc>
        <w:tc>
          <w:tcPr>
            <w:tcW w:w="1614"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2020-12</w:t>
            </w:r>
          </w:p>
        </w:tc>
      </w:tr>
      <w:tr w:rsidR="00B668DF">
        <w:trPr>
          <w:trHeight w:hRule="exact" w:val="799"/>
        </w:trPr>
        <w:tc>
          <w:tcPr>
            <w:tcW w:w="438"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2</w:t>
            </w:r>
          </w:p>
        </w:tc>
        <w:tc>
          <w:tcPr>
            <w:tcW w:w="1590"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人才培养及实习实训基地</w:t>
            </w:r>
          </w:p>
        </w:tc>
        <w:tc>
          <w:tcPr>
            <w:tcW w:w="1410"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校外</w:t>
            </w:r>
          </w:p>
        </w:tc>
        <w:tc>
          <w:tcPr>
            <w:tcW w:w="2736"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上海国际广告节</w:t>
            </w:r>
          </w:p>
        </w:tc>
        <w:tc>
          <w:tcPr>
            <w:tcW w:w="1614"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2020-12</w:t>
            </w:r>
          </w:p>
        </w:tc>
      </w:tr>
      <w:tr w:rsidR="00B668DF">
        <w:trPr>
          <w:trHeight w:hRule="exact" w:val="809"/>
        </w:trPr>
        <w:tc>
          <w:tcPr>
            <w:tcW w:w="438"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3</w:t>
            </w:r>
          </w:p>
        </w:tc>
        <w:tc>
          <w:tcPr>
            <w:tcW w:w="1590"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人才培养及实习实训基地</w:t>
            </w:r>
          </w:p>
        </w:tc>
        <w:tc>
          <w:tcPr>
            <w:tcW w:w="1410"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校外</w:t>
            </w:r>
          </w:p>
        </w:tc>
        <w:tc>
          <w:tcPr>
            <w:tcW w:w="2736"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上海新梨</w:t>
            </w:r>
            <w:proofErr w:type="gramStart"/>
            <w:r>
              <w:rPr>
                <w:rFonts w:ascii="仿宋" w:eastAsia="仿宋" w:hAnsi="仿宋" w:cs="仿宋" w:hint="eastAsia"/>
                <w:sz w:val="22"/>
                <w:szCs w:val="22"/>
              </w:rPr>
              <w:t>视网络</w:t>
            </w:r>
            <w:proofErr w:type="gramEnd"/>
            <w:r>
              <w:rPr>
                <w:rFonts w:ascii="仿宋" w:eastAsia="仿宋" w:hAnsi="仿宋" w:cs="仿宋" w:hint="eastAsia"/>
                <w:sz w:val="22"/>
                <w:szCs w:val="22"/>
              </w:rPr>
              <w:t>科技有限公司</w:t>
            </w:r>
          </w:p>
        </w:tc>
        <w:tc>
          <w:tcPr>
            <w:tcW w:w="1614"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2019-12</w:t>
            </w:r>
          </w:p>
        </w:tc>
      </w:tr>
      <w:tr w:rsidR="00B668DF">
        <w:trPr>
          <w:trHeight w:hRule="exact" w:val="759"/>
        </w:trPr>
        <w:tc>
          <w:tcPr>
            <w:tcW w:w="438"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4</w:t>
            </w:r>
          </w:p>
        </w:tc>
        <w:tc>
          <w:tcPr>
            <w:tcW w:w="1590" w:type="dxa"/>
            <w:vAlign w:val="center"/>
          </w:tcPr>
          <w:p w:rsidR="00B668DF" w:rsidRDefault="00A910FB">
            <w:pPr>
              <w:spacing w:beforeLines="20" w:before="62" w:afterLines="20" w:after="62"/>
              <w:jc w:val="both"/>
              <w:rPr>
                <w:rFonts w:ascii="仿宋" w:eastAsia="仿宋" w:hAnsi="仿宋" w:cs="仿宋"/>
                <w:sz w:val="22"/>
                <w:szCs w:val="22"/>
                <w:lang w:bidi="zh-CN"/>
              </w:rPr>
            </w:pPr>
            <w:r>
              <w:rPr>
                <w:rFonts w:ascii="仿宋" w:eastAsia="仿宋" w:hAnsi="仿宋" w:cs="仿宋" w:hint="eastAsia"/>
                <w:sz w:val="22"/>
                <w:szCs w:val="22"/>
              </w:rPr>
              <w:t>人才培养实习基地</w:t>
            </w:r>
          </w:p>
        </w:tc>
        <w:tc>
          <w:tcPr>
            <w:tcW w:w="1410" w:type="dxa"/>
            <w:vAlign w:val="center"/>
          </w:tcPr>
          <w:p w:rsidR="00B668DF" w:rsidRDefault="00A910FB">
            <w:pPr>
              <w:spacing w:beforeLines="20" w:before="62" w:afterLines="20" w:after="62"/>
              <w:jc w:val="both"/>
              <w:rPr>
                <w:rFonts w:ascii="仿宋" w:eastAsia="仿宋" w:hAnsi="仿宋" w:cs="仿宋"/>
                <w:sz w:val="22"/>
                <w:szCs w:val="22"/>
                <w:lang w:bidi="zh-CN"/>
              </w:rPr>
            </w:pPr>
            <w:r>
              <w:rPr>
                <w:rFonts w:ascii="仿宋" w:eastAsia="仿宋" w:hAnsi="仿宋" w:cs="仿宋" w:hint="eastAsia"/>
                <w:sz w:val="22"/>
                <w:szCs w:val="22"/>
              </w:rPr>
              <w:t>校外</w:t>
            </w:r>
          </w:p>
        </w:tc>
        <w:tc>
          <w:tcPr>
            <w:tcW w:w="2736" w:type="dxa"/>
            <w:vAlign w:val="center"/>
          </w:tcPr>
          <w:p w:rsidR="00B668DF" w:rsidRDefault="00A910FB">
            <w:pPr>
              <w:spacing w:beforeLines="20" w:before="62" w:afterLines="20" w:after="62"/>
              <w:jc w:val="both"/>
              <w:rPr>
                <w:rFonts w:ascii="仿宋" w:eastAsia="仿宋" w:hAnsi="仿宋" w:cs="仿宋"/>
                <w:sz w:val="22"/>
                <w:szCs w:val="22"/>
                <w:lang w:bidi="zh-CN"/>
              </w:rPr>
            </w:pPr>
            <w:r>
              <w:rPr>
                <w:rFonts w:ascii="仿宋" w:eastAsia="仿宋" w:hAnsi="仿宋" w:cs="仿宋" w:hint="eastAsia"/>
                <w:sz w:val="22"/>
                <w:szCs w:val="22"/>
              </w:rPr>
              <w:t>新华社重庆分社</w:t>
            </w:r>
          </w:p>
        </w:tc>
        <w:tc>
          <w:tcPr>
            <w:tcW w:w="1614" w:type="dxa"/>
            <w:vAlign w:val="center"/>
          </w:tcPr>
          <w:p w:rsidR="00B668DF" w:rsidRDefault="00A910FB">
            <w:pPr>
              <w:spacing w:beforeLines="20" w:before="62" w:afterLines="20" w:after="62"/>
              <w:jc w:val="both"/>
              <w:rPr>
                <w:rFonts w:ascii="仿宋" w:eastAsia="仿宋" w:hAnsi="仿宋" w:cs="仿宋"/>
                <w:sz w:val="22"/>
                <w:szCs w:val="22"/>
                <w:lang w:bidi="zh-CN"/>
              </w:rPr>
            </w:pPr>
            <w:r>
              <w:rPr>
                <w:rFonts w:ascii="仿宋" w:eastAsia="仿宋" w:hAnsi="仿宋" w:cs="仿宋" w:hint="eastAsia"/>
                <w:sz w:val="22"/>
                <w:szCs w:val="22"/>
              </w:rPr>
              <w:t>2016-09</w:t>
            </w:r>
          </w:p>
        </w:tc>
      </w:tr>
      <w:tr w:rsidR="00B668DF">
        <w:trPr>
          <w:trHeight w:hRule="exact" w:val="604"/>
        </w:trPr>
        <w:tc>
          <w:tcPr>
            <w:tcW w:w="438"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5</w:t>
            </w:r>
          </w:p>
        </w:tc>
        <w:tc>
          <w:tcPr>
            <w:tcW w:w="1590" w:type="dxa"/>
            <w:vAlign w:val="center"/>
          </w:tcPr>
          <w:p w:rsidR="00B668DF" w:rsidRDefault="00A910FB">
            <w:pPr>
              <w:spacing w:beforeLines="20" w:before="62" w:afterLines="20" w:after="62"/>
              <w:jc w:val="both"/>
              <w:rPr>
                <w:rFonts w:ascii="仿宋" w:eastAsia="仿宋" w:hAnsi="仿宋" w:cs="仿宋"/>
                <w:sz w:val="22"/>
                <w:szCs w:val="22"/>
                <w:lang w:bidi="zh-CN"/>
              </w:rPr>
            </w:pPr>
            <w:r>
              <w:rPr>
                <w:rFonts w:ascii="仿宋" w:eastAsia="仿宋" w:hAnsi="仿宋" w:cs="仿宋" w:hint="eastAsia"/>
                <w:sz w:val="22"/>
                <w:szCs w:val="22"/>
              </w:rPr>
              <w:t>学生实习基地</w:t>
            </w:r>
          </w:p>
        </w:tc>
        <w:tc>
          <w:tcPr>
            <w:tcW w:w="1410" w:type="dxa"/>
            <w:vAlign w:val="center"/>
          </w:tcPr>
          <w:p w:rsidR="00B668DF" w:rsidRDefault="00A910FB">
            <w:pPr>
              <w:spacing w:beforeLines="20" w:before="62" w:afterLines="20" w:after="62"/>
              <w:jc w:val="both"/>
              <w:rPr>
                <w:rFonts w:ascii="仿宋" w:eastAsia="仿宋" w:hAnsi="仿宋" w:cs="仿宋"/>
                <w:sz w:val="22"/>
                <w:szCs w:val="22"/>
                <w:lang w:bidi="zh-CN"/>
              </w:rPr>
            </w:pPr>
            <w:r>
              <w:rPr>
                <w:rFonts w:ascii="仿宋" w:eastAsia="仿宋" w:hAnsi="仿宋" w:cs="仿宋" w:hint="eastAsia"/>
                <w:sz w:val="22"/>
                <w:szCs w:val="22"/>
              </w:rPr>
              <w:t>校外</w:t>
            </w:r>
          </w:p>
        </w:tc>
        <w:tc>
          <w:tcPr>
            <w:tcW w:w="2736" w:type="dxa"/>
            <w:vAlign w:val="center"/>
          </w:tcPr>
          <w:p w:rsidR="00B668DF" w:rsidRDefault="00A910FB">
            <w:pPr>
              <w:spacing w:beforeLines="20" w:before="62" w:afterLines="20" w:after="62"/>
              <w:jc w:val="both"/>
              <w:rPr>
                <w:rFonts w:ascii="仿宋" w:eastAsia="仿宋" w:hAnsi="仿宋" w:cs="仿宋"/>
                <w:sz w:val="22"/>
                <w:szCs w:val="22"/>
                <w:lang w:bidi="zh-CN"/>
              </w:rPr>
            </w:pPr>
            <w:proofErr w:type="gramStart"/>
            <w:r>
              <w:rPr>
                <w:rFonts w:ascii="仿宋" w:eastAsia="仿宋" w:hAnsi="仿宋" w:cs="仿宋" w:hint="eastAsia"/>
                <w:sz w:val="22"/>
                <w:szCs w:val="22"/>
              </w:rPr>
              <w:t>爱奇艺</w:t>
            </w:r>
            <w:proofErr w:type="gramEnd"/>
            <w:r>
              <w:rPr>
                <w:rFonts w:ascii="仿宋" w:eastAsia="仿宋" w:hAnsi="仿宋" w:cs="仿宋" w:hint="eastAsia"/>
                <w:sz w:val="22"/>
                <w:szCs w:val="22"/>
              </w:rPr>
              <w:t>（重庆）</w:t>
            </w:r>
          </w:p>
        </w:tc>
        <w:tc>
          <w:tcPr>
            <w:tcW w:w="1614" w:type="dxa"/>
            <w:vAlign w:val="center"/>
          </w:tcPr>
          <w:p w:rsidR="00B668DF" w:rsidRDefault="00A910FB">
            <w:pPr>
              <w:spacing w:beforeLines="20" w:before="62" w:afterLines="20" w:after="62"/>
              <w:jc w:val="both"/>
              <w:rPr>
                <w:rFonts w:ascii="仿宋" w:eastAsia="仿宋" w:hAnsi="仿宋" w:cs="仿宋"/>
                <w:sz w:val="22"/>
                <w:szCs w:val="22"/>
                <w:lang w:bidi="zh-CN"/>
              </w:rPr>
            </w:pPr>
            <w:r>
              <w:rPr>
                <w:rFonts w:ascii="仿宋" w:eastAsia="仿宋" w:hAnsi="仿宋" w:cs="仿宋" w:hint="eastAsia"/>
                <w:sz w:val="22"/>
                <w:szCs w:val="22"/>
              </w:rPr>
              <w:t>2015-12</w:t>
            </w:r>
          </w:p>
        </w:tc>
      </w:tr>
      <w:tr w:rsidR="00B668DF">
        <w:trPr>
          <w:trHeight w:hRule="exact" w:val="714"/>
        </w:trPr>
        <w:tc>
          <w:tcPr>
            <w:tcW w:w="438"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6</w:t>
            </w:r>
          </w:p>
        </w:tc>
        <w:tc>
          <w:tcPr>
            <w:tcW w:w="1590"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人才培养及实习实训基地</w:t>
            </w:r>
          </w:p>
        </w:tc>
        <w:tc>
          <w:tcPr>
            <w:tcW w:w="1410"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校外</w:t>
            </w:r>
          </w:p>
        </w:tc>
        <w:tc>
          <w:tcPr>
            <w:tcW w:w="2736" w:type="dxa"/>
            <w:vAlign w:val="center"/>
          </w:tcPr>
          <w:p w:rsidR="00B668DF" w:rsidRDefault="00A910FB">
            <w:pPr>
              <w:spacing w:beforeLines="20" w:before="62" w:afterLines="20" w:after="62"/>
              <w:jc w:val="both"/>
              <w:rPr>
                <w:rFonts w:ascii="仿宋" w:eastAsia="仿宋" w:hAnsi="仿宋" w:cs="仿宋"/>
                <w:sz w:val="22"/>
                <w:szCs w:val="22"/>
              </w:rPr>
            </w:pPr>
            <w:proofErr w:type="gramStart"/>
            <w:r>
              <w:rPr>
                <w:rFonts w:ascii="仿宋" w:eastAsia="仿宋" w:hAnsi="仿宋" w:cs="仿宋" w:hint="eastAsia"/>
                <w:sz w:val="22"/>
                <w:szCs w:val="22"/>
              </w:rPr>
              <w:t>高戈互动</w:t>
            </w:r>
            <w:proofErr w:type="gramEnd"/>
            <w:r>
              <w:rPr>
                <w:rFonts w:ascii="仿宋" w:eastAsia="仿宋" w:hAnsi="仿宋" w:cs="仿宋" w:hint="eastAsia"/>
                <w:sz w:val="22"/>
                <w:szCs w:val="22"/>
              </w:rPr>
              <w:t>营销集团</w:t>
            </w:r>
          </w:p>
        </w:tc>
        <w:tc>
          <w:tcPr>
            <w:tcW w:w="1614"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2015-11</w:t>
            </w:r>
          </w:p>
        </w:tc>
      </w:tr>
      <w:tr w:rsidR="00B668DF">
        <w:trPr>
          <w:trHeight w:hRule="exact" w:val="729"/>
        </w:trPr>
        <w:tc>
          <w:tcPr>
            <w:tcW w:w="438"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7</w:t>
            </w:r>
          </w:p>
        </w:tc>
        <w:tc>
          <w:tcPr>
            <w:tcW w:w="1590"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人才培养及实习基地</w:t>
            </w:r>
          </w:p>
        </w:tc>
        <w:tc>
          <w:tcPr>
            <w:tcW w:w="1410"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校外</w:t>
            </w:r>
          </w:p>
        </w:tc>
        <w:tc>
          <w:tcPr>
            <w:tcW w:w="2736"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重庆广电集团</w:t>
            </w:r>
          </w:p>
        </w:tc>
        <w:tc>
          <w:tcPr>
            <w:tcW w:w="1614"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2015-10</w:t>
            </w:r>
          </w:p>
        </w:tc>
      </w:tr>
      <w:tr w:rsidR="00B668DF">
        <w:trPr>
          <w:trHeight w:hRule="exact" w:val="544"/>
        </w:trPr>
        <w:tc>
          <w:tcPr>
            <w:tcW w:w="438"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8</w:t>
            </w:r>
          </w:p>
        </w:tc>
        <w:tc>
          <w:tcPr>
            <w:tcW w:w="1590" w:type="dxa"/>
            <w:vAlign w:val="center"/>
          </w:tcPr>
          <w:p w:rsidR="00B668DF" w:rsidRDefault="00A910FB">
            <w:pPr>
              <w:spacing w:beforeLines="20" w:before="62" w:afterLines="20" w:after="62"/>
              <w:jc w:val="both"/>
              <w:rPr>
                <w:rFonts w:ascii="仿宋" w:eastAsia="仿宋" w:hAnsi="仿宋" w:cs="仿宋"/>
                <w:sz w:val="22"/>
                <w:szCs w:val="22"/>
                <w:lang w:bidi="zh-CN"/>
              </w:rPr>
            </w:pPr>
            <w:r>
              <w:rPr>
                <w:rFonts w:ascii="仿宋" w:eastAsia="仿宋" w:hAnsi="仿宋" w:cs="仿宋" w:hint="eastAsia"/>
                <w:sz w:val="22"/>
                <w:szCs w:val="22"/>
              </w:rPr>
              <w:t>学生实习基地</w:t>
            </w:r>
          </w:p>
        </w:tc>
        <w:tc>
          <w:tcPr>
            <w:tcW w:w="1410" w:type="dxa"/>
            <w:vAlign w:val="center"/>
          </w:tcPr>
          <w:p w:rsidR="00B668DF" w:rsidRDefault="00A910FB">
            <w:pPr>
              <w:spacing w:beforeLines="20" w:before="62" w:afterLines="20" w:after="62"/>
              <w:jc w:val="both"/>
              <w:rPr>
                <w:rFonts w:ascii="仿宋" w:eastAsia="仿宋" w:hAnsi="仿宋" w:cs="仿宋"/>
                <w:sz w:val="22"/>
                <w:szCs w:val="22"/>
                <w:lang w:bidi="zh-CN"/>
              </w:rPr>
            </w:pPr>
            <w:r>
              <w:rPr>
                <w:rFonts w:ascii="仿宋" w:eastAsia="仿宋" w:hAnsi="仿宋" w:cs="仿宋" w:hint="eastAsia"/>
                <w:sz w:val="22"/>
                <w:szCs w:val="22"/>
              </w:rPr>
              <w:t>校外</w:t>
            </w:r>
          </w:p>
        </w:tc>
        <w:tc>
          <w:tcPr>
            <w:tcW w:w="2736" w:type="dxa"/>
            <w:vAlign w:val="center"/>
          </w:tcPr>
          <w:p w:rsidR="00B668DF" w:rsidRDefault="00A910FB">
            <w:pPr>
              <w:spacing w:beforeLines="20" w:before="62" w:afterLines="20" w:after="62"/>
              <w:jc w:val="both"/>
              <w:rPr>
                <w:rFonts w:ascii="仿宋" w:eastAsia="仿宋" w:hAnsi="仿宋" w:cs="仿宋"/>
                <w:sz w:val="22"/>
                <w:szCs w:val="22"/>
                <w:lang w:bidi="zh-CN"/>
              </w:rPr>
            </w:pPr>
            <w:proofErr w:type="gramStart"/>
            <w:r>
              <w:rPr>
                <w:rFonts w:ascii="仿宋" w:eastAsia="仿宋" w:hAnsi="仿宋" w:cs="仿宋" w:hint="eastAsia"/>
                <w:sz w:val="22"/>
                <w:szCs w:val="22"/>
              </w:rPr>
              <w:t>大渝网</w:t>
            </w:r>
            <w:proofErr w:type="gramEnd"/>
          </w:p>
        </w:tc>
        <w:tc>
          <w:tcPr>
            <w:tcW w:w="1614" w:type="dxa"/>
            <w:vAlign w:val="center"/>
          </w:tcPr>
          <w:p w:rsidR="00B668DF" w:rsidRDefault="00A910FB">
            <w:pPr>
              <w:spacing w:beforeLines="20" w:before="62" w:afterLines="20" w:after="62"/>
              <w:jc w:val="both"/>
              <w:rPr>
                <w:rFonts w:ascii="仿宋" w:eastAsia="仿宋" w:hAnsi="仿宋" w:cs="仿宋"/>
                <w:sz w:val="22"/>
                <w:szCs w:val="22"/>
                <w:lang w:bidi="zh-CN"/>
              </w:rPr>
            </w:pPr>
            <w:r>
              <w:rPr>
                <w:rFonts w:ascii="仿宋" w:eastAsia="仿宋" w:hAnsi="仿宋" w:cs="仿宋" w:hint="eastAsia"/>
                <w:sz w:val="22"/>
                <w:szCs w:val="22"/>
              </w:rPr>
              <w:t>2015-09</w:t>
            </w:r>
          </w:p>
        </w:tc>
      </w:tr>
      <w:tr w:rsidR="00B668DF">
        <w:trPr>
          <w:trHeight w:hRule="exact" w:val="889"/>
        </w:trPr>
        <w:tc>
          <w:tcPr>
            <w:tcW w:w="438"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9</w:t>
            </w:r>
          </w:p>
        </w:tc>
        <w:tc>
          <w:tcPr>
            <w:tcW w:w="1590" w:type="dxa"/>
            <w:vAlign w:val="center"/>
          </w:tcPr>
          <w:p w:rsidR="00B668DF" w:rsidRDefault="00A910FB">
            <w:pPr>
              <w:spacing w:beforeLines="20" w:before="62" w:afterLines="20" w:after="62"/>
              <w:jc w:val="both"/>
              <w:rPr>
                <w:rFonts w:ascii="仿宋" w:eastAsia="仿宋" w:hAnsi="仿宋" w:cs="仿宋"/>
                <w:sz w:val="22"/>
                <w:szCs w:val="22"/>
                <w:lang w:bidi="zh-CN"/>
              </w:rPr>
            </w:pPr>
            <w:r>
              <w:rPr>
                <w:rFonts w:ascii="仿宋" w:eastAsia="仿宋" w:hAnsi="仿宋" w:cs="仿宋" w:hint="eastAsia"/>
                <w:sz w:val="22"/>
                <w:szCs w:val="22"/>
              </w:rPr>
              <w:t>新闻传播人才培养协同创新基地</w:t>
            </w:r>
          </w:p>
        </w:tc>
        <w:tc>
          <w:tcPr>
            <w:tcW w:w="1410" w:type="dxa"/>
            <w:vAlign w:val="center"/>
          </w:tcPr>
          <w:p w:rsidR="00B668DF" w:rsidRDefault="00A910FB">
            <w:pPr>
              <w:spacing w:beforeLines="20" w:before="62" w:afterLines="20" w:after="62"/>
              <w:jc w:val="both"/>
              <w:rPr>
                <w:rFonts w:ascii="仿宋" w:eastAsia="仿宋" w:hAnsi="仿宋" w:cs="仿宋"/>
                <w:sz w:val="22"/>
                <w:szCs w:val="22"/>
                <w:lang w:bidi="zh-CN"/>
              </w:rPr>
            </w:pPr>
            <w:r>
              <w:rPr>
                <w:rFonts w:ascii="仿宋" w:eastAsia="仿宋" w:hAnsi="仿宋" w:cs="仿宋" w:hint="eastAsia"/>
                <w:sz w:val="22"/>
                <w:szCs w:val="22"/>
              </w:rPr>
              <w:t>校外</w:t>
            </w:r>
          </w:p>
        </w:tc>
        <w:tc>
          <w:tcPr>
            <w:tcW w:w="2736" w:type="dxa"/>
            <w:vAlign w:val="center"/>
          </w:tcPr>
          <w:p w:rsidR="00B668DF" w:rsidRDefault="00A910FB">
            <w:pPr>
              <w:spacing w:beforeLines="20" w:before="62" w:afterLines="20" w:after="62"/>
              <w:jc w:val="both"/>
              <w:rPr>
                <w:rFonts w:ascii="仿宋" w:eastAsia="仿宋" w:hAnsi="仿宋" w:cs="仿宋"/>
                <w:sz w:val="22"/>
                <w:szCs w:val="22"/>
                <w:lang w:bidi="zh-CN"/>
              </w:rPr>
            </w:pPr>
            <w:r>
              <w:rPr>
                <w:rFonts w:ascii="仿宋" w:eastAsia="仿宋" w:hAnsi="仿宋" w:cs="仿宋" w:hint="eastAsia"/>
                <w:sz w:val="22"/>
                <w:szCs w:val="22"/>
              </w:rPr>
              <w:t>重庆日报报业集团</w:t>
            </w:r>
          </w:p>
        </w:tc>
        <w:tc>
          <w:tcPr>
            <w:tcW w:w="1614" w:type="dxa"/>
            <w:vAlign w:val="center"/>
          </w:tcPr>
          <w:p w:rsidR="00B668DF" w:rsidRDefault="00A910FB">
            <w:pPr>
              <w:spacing w:beforeLines="20" w:before="62" w:afterLines="20" w:after="62"/>
              <w:jc w:val="both"/>
              <w:rPr>
                <w:rFonts w:ascii="仿宋" w:eastAsia="仿宋" w:hAnsi="仿宋" w:cs="仿宋"/>
                <w:sz w:val="22"/>
                <w:szCs w:val="22"/>
                <w:lang w:bidi="zh-CN"/>
              </w:rPr>
            </w:pPr>
            <w:r>
              <w:rPr>
                <w:rFonts w:ascii="仿宋" w:eastAsia="仿宋" w:hAnsi="仿宋" w:cs="仿宋" w:hint="eastAsia"/>
                <w:sz w:val="22"/>
                <w:szCs w:val="22"/>
              </w:rPr>
              <w:t>2015-04</w:t>
            </w:r>
          </w:p>
        </w:tc>
      </w:tr>
      <w:tr w:rsidR="00B668DF">
        <w:trPr>
          <w:trHeight w:hRule="exact" w:val="644"/>
        </w:trPr>
        <w:tc>
          <w:tcPr>
            <w:tcW w:w="438"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 xml:space="preserve">　10</w:t>
            </w:r>
          </w:p>
        </w:tc>
        <w:tc>
          <w:tcPr>
            <w:tcW w:w="1590"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协同创新基地</w:t>
            </w:r>
          </w:p>
        </w:tc>
        <w:tc>
          <w:tcPr>
            <w:tcW w:w="1410"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校外</w:t>
            </w:r>
          </w:p>
        </w:tc>
        <w:tc>
          <w:tcPr>
            <w:tcW w:w="2736"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中国日报社重庆记者站</w:t>
            </w:r>
          </w:p>
        </w:tc>
        <w:tc>
          <w:tcPr>
            <w:tcW w:w="1614" w:type="dxa"/>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2014-09</w:t>
            </w:r>
          </w:p>
        </w:tc>
      </w:tr>
    </w:tbl>
    <w:p w:rsidR="00B668DF" w:rsidRDefault="00B668DF">
      <w:pPr>
        <w:spacing w:line="400" w:lineRule="exact"/>
        <w:ind w:right="187"/>
        <w:rPr>
          <w:rFonts w:ascii="仿宋" w:eastAsia="仿宋" w:hAnsi="仿宋" w:cs="仿宋"/>
          <w:szCs w:val="21"/>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B668DF">
      <w:pPr>
        <w:rPr>
          <w:rFonts w:ascii="仿宋" w:eastAsia="仿宋" w:hAnsi="仿宋" w:cs="仿宋"/>
        </w:rPr>
      </w:pPr>
    </w:p>
    <w:p w:rsidR="00B668DF" w:rsidRDefault="00A910FB">
      <w:pPr>
        <w:spacing w:line="360" w:lineRule="atLeast"/>
        <w:jc w:val="center"/>
        <w:rPr>
          <w:rFonts w:ascii="仿宋" w:eastAsia="仿宋" w:hAnsi="仿宋" w:cs="仿宋"/>
        </w:rPr>
      </w:pPr>
      <w:r>
        <w:rPr>
          <w:rFonts w:ascii="仿宋" w:eastAsia="仿宋" w:hAnsi="仿宋" w:cs="仿宋" w:hint="eastAsia"/>
        </w:rPr>
        <w:tab/>
      </w:r>
    </w:p>
    <w:p w:rsidR="00B668DF" w:rsidRDefault="00B668DF">
      <w:pPr>
        <w:spacing w:line="360" w:lineRule="atLeast"/>
        <w:jc w:val="center"/>
        <w:rPr>
          <w:rFonts w:ascii="仿宋" w:eastAsia="仿宋" w:hAnsi="仿宋" w:cs="仿宋"/>
        </w:rPr>
      </w:pPr>
    </w:p>
    <w:p w:rsidR="00B668DF" w:rsidRDefault="00B668DF">
      <w:pPr>
        <w:spacing w:line="360" w:lineRule="atLeast"/>
        <w:jc w:val="center"/>
        <w:rPr>
          <w:rFonts w:ascii="仿宋" w:eastAsia="仿宋" w:hAnsi="仿宋" w:cs="仿宋"/>
        </w:rPr>
      </w:pPr>
    </w:p>
    <w:p w:rsidR="00B668DF" w:rsidRDefault="00B668DF">
      <w:pPr>
        <w:spacing w:line="360" w:lineRule="atLeast"/>
        <w:jc w:val="center"/>
        <w:rPr>
          <w:rFonts w:ascii="仿宋" w:eastAsia="仿宋" w:hAnsi="仿宋" w:cs="仿宋"/>
        </w:rPr>
      </w:pPr>
    </w:p>
    <w:p w:rsidR="00B668DF" w:rsidRDefault="00B668DF">
      <w:pPr>
        <w:spacing w:line="360" w:lineRule="atLeast"/>
        <w:jc w:val="center"/>
        <w:rPr>
          <w:rFonts w:ascii="仿宋" w:eastAsia="仿宋" w:hAnsi="仿宋" w:cs="仿宋"/>
        </w:rPr>
      </w:pPr>
    </w:p>
    <w:p w:rsidR="00B668DF" w:rsidRDefault="00B668DF">
      <w:pPr>
        <w:spacing w:line="360" w:lineRule="atLeast"/>
        <w:jc w:val="center"/>
        <w:rPr>
          <w:rFonts w:ascii="仿宋" w:eastAsia="仿宋" w:hAnsi="仿宋" w:cs="仿宋"/>
        </w:rPr>
      </w:pPr>
    </w:p>
    <w:p w:rsidR="00B668DF" w:rsidRDefault="00B668DF">
      <w:pPr>
        <w:spacing w:line="360" w:lineRule="atLeast"/>
        <w:jc w:val="both"/>
        <w:rPr>
          <w:rFonts w:ascii="仿宋" w:eastAsia="仿宋" w:hAnsi="仿宋" w:cs="仿宋"/>
        </w:rPr>
      </w:pPr>
    </w:p>
    <w:p w:rsidR="00B668DF" w:rsidRDefault="00A910FB">
      <w:pPr>
        <w:spacing w:line="360" w:lineRule="atLeast"/>
        <w:jc w:val="center"/>
        <w:rPr>
          <w:rFonts w:ascii="仿宋" w:eastAsia="仿宋" w:hAnsi="仿宋" w:cs="仿宋"/>
        </w:rPr>
      </w:pPr>
      <w:r>
        <w:rPr>
          <w:rFonts w:ascii="仿宋" w:eastAsia="仿宋" w:hAnsi="仿宋" w:cs="仿宋" w:hint="eastAsia"/>
          <w:b/>
          <w:bCs/>
          <w:szCs w:val="21"/>
        </w:rPr>
        <w:t>表7：境内外机构合作办学与培养情况一览表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673"/>
        <w:gridCol w:w="1837"/>
        <w:gridCol w:w="1605"/>
        <w:gridCol w:w="1185"/>
        <w:gridCol w:w="1065"/>
      </w:tblGrid>
      <w:tr w:rsidR="00B668DF">
        <w:trPr>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rPr>
                <w:rFonts w:ascii="仿宋" w:eastAsia="仿宋" w:hAnsi="仿宋" w:cs="仿宋"/>
                <w:b/>
                <w:bCs/>
                <w:sz w:val="22"/>
                <w:szCs w:val="22"/>
              </w:rPr>
            </w:pPr>
            <w:r>
              <w:rPr>
                <w:rFonts w:ascii="仿宋" w:eastAsia="仿宋" w:hAnsi="仿宋" w:cs="仿宋" w:hint="eastAsia"/>
                <w:b/>
                <w:bCs/>
                <w:sz w:val="22"/>
                <w:szCs w:val="22"/>
              </w:rPr>
              <w:t>序号</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rPr>
                <w:rFonts w:ascii="仿宋" w:eastAsia="仿宋" w:hAnsi="仿宋" w:cs="仿宋"/>
                <w:b/>
                <w:bCs/>
                <w:sz w:val="22"/>
                <w:szCs w:val="22"/>
              </w:rPr>
            </w:pPr>
            <w:r>
              <w:rPr>
                <w:rFonts w:ascii="仿宋" w:eastAsia="仿宋" w:hAnsi="仿宋" w:cs="仿宋" w:hint="eastAsia"/>
                <w:b/>
                <w:bCs/>
                <w:sz w:val="22"/>
                <w:szCs w:val="22"/>
              </w:rPr>
              <w:t>项目名称</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rPr>
                <w:rFonts w:ascii="仿宋" w:eastAsia="仿宋" w:hAnsi="仿宋" w:cs="仿宋"/>
                <w:b/>
                <w:bCs/>
                <w:sz w:val="22"/>
                <w:szCs w:val="22"/>
              </w:rPr>
            </w:pPr>
            <w:r>
              <w:rPr>
                <w:rFonts w:ascii="仿宋" w:eastAsia="仿宋" w:hAnsi="仿宋" w:cs="仿宋" w:hint="eastAsia"/>
                <w:b/>
                <w:bCs/>
                <w:sz w:val="22"/>
                <w:szCs w:val="22"/>
              </w:rPr>
              <w:t>项目内容</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rPr>
                <w:rFonts w:ascii="仿宋" w:eastAsia="仿宋" w:hAnsi="仿宋" w:cs="仿宋"/>
                <w:b/>
                <w:bCs/>
                <w:sz w:val="22"/>
                <w:szCs w:val="22"/>
              </w:rPr>
            </w:pPr>
            <w:r>
              <w:rPr>
                <w:rFonts w:ascii="仿宋" w:eastAsia="仿宋" w:hAnsi="仿宋" w:cs="仿宋" w:hint="eastAsia"/>
                <w:b/>
                <w:bCs/>
                <w:sz w:val="22"/>
                <w:szCs w:val="22"/>
              </w:rPr>
              <w:t>合作机构</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rPr>
                <w:rFonts w:ascii="仿宋" w:eastAsia="仿宋" w:hAnsi="仿宋" w:cs="仿宋"/>
                <w:b/>
                <w:bCs/>
                <w:sz w:val="22"/>
                <w:szCs w:val="22"/>
              </w:rPr>
            </w:pPr>
            <w:r>
              <w:rPr>
                <w:rFonts w:ascii="仿宋" w:eastAsia="仿宋" w:hAnsi="仿宋" w:cs="仿宋" w:hint="eastAsia"/>
                <w:b/>
                <w:bCs/>
                <w:sz w:val="22"/>
                <w:szCs w:val="22"/>
              </w:rPr>
              <w:t>机构类型</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rPr>
                <w:rFonts w:ascii="仿宋" w:eastAsia="仿宋" w:hAnsi="仿宋" w:cs="仿宋"/>
                <w:b/>
                <w:bCs/>
                <w:sz w:val="22"/>
                <w:szCs w:val="22"/>
              </w:rPr>
            </w:pPr>
            <w:r>
              <w:rPr>
                <w:rFonts w:ascii="仿宋" w:eastAsia="仿宋" w:hAnsi="仿宋" w:cs="仿宋" w:hint="eastAsia"/>
                <w:b/>
                <w:bCs/>
                <w:sz w:val="22"/>
                <w:szCs w:val="22"/>
              </w:rPr>
              <w:t>协议签订时间</w:t>
            </w:r>
          </w:p>
        </w:tc>
      </w:tr>
      <w:tr w:rsidR="00B668DF">
        <w:trPr>
          <w:trHeight w:val="913"/>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1</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访学项目</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交流访问</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美国内布拉斯加大学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境外高校</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2018</w:t>
            </w:r>
          </w:p>
        </w:tc>
      </w:tr>
      <w:tr w:rsidR="00B668DF">
        <w:trPr>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2</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校企战略合作</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建立网络与新媒体技能中心、专业课程开发与培训、辅导大学生创新创业项目等</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重庆英亿教育科技有限公司</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境内企业</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2018</w:t>
            </w:r>
          </w:p>
        </w:tc>
      </w:tr>
      <w:tr w:rsidR="00B668DF">
        <w:trPr>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3</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交流合作项目</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教学科研交流、互访学习、联合召开学术会议、研究生保荐入学等</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澳门科技大学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境外高校</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2017</w:t>
            </w:r>
          </w:p>
        </w:tc>
      </w:tr>
      <w:tr w:rsidR="00B668DF">
        <w:trPr>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4</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协同办学合作</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学生交流学习（插班一年）、升学深造</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暨南大学新闻与传播学院</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境内高校</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2016</w:t>
            </w:r>
          </w:p>
        </w:tc>
      </w:tr>
      <w:tr w:rsidR="00B668DF">
        <w:trPr>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lastRenderedPageBreak/>
              <w:t>5</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交换项目</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互认学分</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美国西弗罗里达州立大学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境外高校</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2016</w:t>
            </w:r>
          </w:p>
        </w:tc>
      </w:tr>
      <w:tr w:rsidR="00B668DF">
        <w:trPr>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6</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学位项目</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互认学分</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美国西伊利诺伊州立大学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境外高校</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2016</w:t>
            </w:r>
          </w:p>
        </w:tc>
      </w:tr>
      <w:tr w:rsidR="00B668DF">
        <w:trPr>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7</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proofErr w:type="gramStart"/>
            <w:r>
              <w:rPr>
                <w:rFonts w:ascii="仿宋" w:eastAsia="仿宋" w:hAnsi="仿宋" w:cs="仿宋" w:hint="eastAsia"/>
                <w:sz w:val="22"/>
                <w:szCs w:val="22"/>
              </w:rPr>
              <w:t>本硕连读</w:t>
            </w:r>
            <w:proofErr w:type="gramEnd"/>
            <w:r>
              <w:rPr>
                <w:rFonts w:ascii="仿宋" w:eastAsia="仿宋" w:hAnsi="仿宋" w:cs="仿宋" w:hint="eastAsia"/>
                <w:sz w:val="22"/>
                <w:szCs w:val="22"/>
              </w:rPr>
              <w:t>项目</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3+1+1本</w:t>
            </w:r>
            <w:proofErr w:type="gramStart"/>
            <w:r>
              <w:rPr>
                <w:rFonts w:ascii="仿宋" w:eastAsia="仿宋" w:hAnsi="仿宋" w:cs="仿宋" w:hint="eastAsia"/>
                <w:sz w:val="22"/>
                <w:szCs w:val="22"/>
              </w:rPr>
              <w:t>硕</w:t>
            </w:r>
            <w:proofErr w:type="gramEnd"/>
            <w:r>
              <w:rPr>
                <w:rFonts w:ascii="仿宋" w:eastAsia="仿宋" w:hAnsi="仿宋" w:cs="仿宋" w:hint="eastAsia"/>
                <w:sz w:val="22"/>
                <w:szCs w:val="22"/>
              </w:rPr>
              <w:t>连读</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英国金斯顿大学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境外高校</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2016</w:t>
            </w:r>
          </w:p>
        </w:tc>
      </w:tr>
      <w:tr w:rsidR="00B668DF">
        <w:trPr>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8</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交流合作项目</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访学、互认学分</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英国南安普顿索伦特大学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境外高校</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2015</w:t>
            </w:r>
          </w:p>
        </w:tc>
      </w:tr>
      <w:tr w:rsidR="00B668DF">
        <w:trPr>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9</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新闻传播学科建设协同创新基地</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协同建设学科研究基地；教师互访、培训，资源共享；开展学术交流活动；开办学术讲坛、</w:t>
            </w:r>
            <w:proofErr w:type="gramStart"/>
            <w:r>
              <w:rPr>
                <w:rFonts w:ascii="仿宋" w:eastAsia="仿宋" w:hAnsi="仿宋" w:cs="仿宋" w:hint="eastAsia"/>
                <w:sz w:val="22"/>
                <w:szCs w:val="22"/>
              </w:rPr>
              <w:t>传媒工</w:t>
            </w:r>
            <w:proofErr w:type="gramEnd"/>
            <w:r>
              <w:rPr>
                <w:rFonts w:ascii="仿宋" w:eastAsia="仿宋" w:hAnsi="仿宋" w:cs="仿宋" w:hint="eastAsia"/>
                <w:sz w:val="22"/>
                <w:szCs w:val="22"/>
              </w:rPr>
              <w:t>作坊等。</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中国传媒大学广播电视研究中心</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境内高校</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2014</w:t>
            </w:r>
          </w:p>
        </w:tc>
      </w:tr>
      <w:tr w:rsidR="00B668DF">
        <w:trPr>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10</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交流合作项目</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师生互访交流、教育创新改革项目合作、学术项目合作、共享教育与学术成果等。</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香港浸会大学传理学院</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境外高校</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2014</w:t>
            </w:r>
          </w:p>
        </w:tc>
      </w:tr>
      <w:tr w:rsidR="00B668DF">
        <w:trPr>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11</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全球传媒学习项目</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互认学分</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美国加州州立大学萨克拉门托分校</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境外高校</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2014</w:t>
            </w:r>
          </w:p>
        </w:tc>
      </w:tr>
      <w:tr w:rsidR="00B668DF">
        <w:trPr>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12</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交换项目、项目（本科）</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3+2本</w:t>
            </w:r>
            <w:proofErr w:type="gramStart"/>
            <w:r>
              <w:rPr>
                <w:rFonts w:ascii="仿宋" w:eastAsia="仿宋" w:hAnsi="仿宋" w:cs="仿宋" w:hint="eastAsia"/>
                <w:sz w:val="22"/>
                <w:szCs w:val="22"/>
              </w:rPr>
              <w:t>硕</w:t>
            </w:r>
            <w:proofErr w:type="gramEnd"/>
            <w:r>
              <w:rPr>
                <w:rFonts w:ascii="仿宋" w:eastAsia="仿宋" w:hAnsi="仿宋" w:cs="仿宋" w:hint="eastAsia"/>
                <w:sz w:val="22"/>
                <w:szCs w:val="22"/>
              </w:rPr>
              <w:t>连读</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美国肯特州立大学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境外高校</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2014</w:t>
            </w:r>
          </w:p>
        </w:tc>
      </w:tr>
      <w:tr w:rsidR="00B668DF">
        <w:trPr>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13</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交换项目</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互认学分</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美国德雷克大学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境外高校</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2014</w:t>
            </w:r>
          </w:p>
        </w:tc>
      </w:tr>
      <w:tr w:rsidR="00B668DF">
        <w:trPr>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14</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双学士学位项目</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“2+2”双学士学位</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英国普利茅斯大学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境外高校</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2014</w:t>
            </w:r>
          </w:p>
        </w:tc>
      </w:tr>
      <w:tr w:rsidR="00B668DF">
        <w:trPr>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15</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英澳硕士直通国际班“3+1”项目</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硕士直通“3+1”</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英国埃塞克斯大学和澳大利亚西悉尼大学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境外高校</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B668DF" w:rsidRDefault="00A910FB">
            <w:pPr>
              <w:spacing w:beforeLines="20" w:before="62" w:afterLines="20" w:after="62"/>
              <w:jc w:val="both"/>
              <w:rPr>
                <w:rFonts w:ascii="仿宋" w:eastAsia="仿宋" w:hAnsi="仿宋" w:cs="仿宋"/>
                <w:sz w:val="22"/>
                <w:szCs w:val="22"/>
              </w:rPr>
            </w:pPr>
            <w:r>
              <w:rPr>
                <w:rFonts w:ascii="仿宋" w:eastAsia="仿宋" w:hAnsi="仿宋" w:cs="仿宋" w:hint="eastAsia"/>
                <w:sz w:val="22"/>
                <w:szCs w:val="22"/>
              </w:rPr>
              <w:t>2014</w:t>
            </w:r>
          </w:p>
        </w:tc>
      </w:tr>
      <w:tr w:rsidR="00B668DF">
        <w:trPr>
          <w:jc w:val="center"/>
        </w:trPr>
        <w:tc>
          <w:tcPr>
            <w:tcW w:w="480" w:type="dxa"/>
            <w:tcBorders>
              <w:top w:val="single" w:sz="4" w:space="0" w:color="auto"/>
              <w:left w:val="single" w:sz="4" w:space="0" w:color="auto"/>
              <w:bottom w:val="single" w:sz="4" w:space="0" w:color="auto"/>
              <w:right w:val="single" w:sz="4" w:space="0" w:color="auto"/>
            </w:tcBorders>
            <w:shd w:val="clear" w:color="auto" w:fill="auto"/>
          </w:tcPr>
          <w:p w:rsidR="00B668DF" w:rsidRDefault="00A910FB">
            <w:pPr>
              <w:spacing w:beforeLines="20" w:before="62" w:afterLines="20" w:after="62"/>
              <w:rPr>
                <w:rFonts w:ascii="仿宋" w:eastAsia="仿宋" w:hAnsi="仿宋" w:cs="仿宋"/>
                <w:sz w:val="22"/>
                <w:szCs w:val="22"/>
              </w:rPr>
            </w:pPr>
            <w:r>
              <w:rPr>
                <w:rFonts w:ascii="仿宋" w:eastAsia="仿宋" w:hAnsi="仿宋" w:cs="仿宋" w:hint="eastAsia"/>
                <w:sz w:val="22"/>
                <w:szCs w:val="22"/>
              </w:rPr>
              <w:t>16</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B668DF" w:rsidRDefault="00A910FB">
            <w:pPr>
              <w:spacing w:beforeLines="20" w:before="62" w:afterLines="20" w:after="62"/>
              <w:rPr>
                <w:rFonts w:ascii="仿宋" w:eastAsia="仿宋" w:hAnsi="仿宋" w:cs="仿宋"/>
                <w:sz w:val="22"/>
                <w:szCs w:val="22"/>
              </w:rPr>
            </w:pPr>
            <w:r>
              <w:rPr>
                <w:rFonts w:ascii="仿宋" w:eastAsia="仿宋" w:hAnsi="仿宋" w:cs="仿宋" w:hint="eastAsia"/>
                <w:sz w:val="22"/>
                <w:szCs w:val="22"/>
              </w:rPr>
              <w:t>北京外国语大学—英国博尔顿大学全媒体国际新闻硕士项目</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B668DF" w:rsidRDefault="00A910FB">
            <w:pPr>
              <w:spacing w:beforeLines="20" w:before="62" w:afterLines="20" w:after="62"/>
              <w:rPr>
                <w:rFonts w:ascii="仿宋" w:eastAsia="仿宋" w:hAnsi="仿宋" w:cs="仿宋"/>
                <w:sz w:val="22"/>
                <w:szCs w:val="22"/>
              </w:rPr>
            </w:pPr>
            <w:r>
              <w:rPr>
                <w:rFonts w:ascii="仿宋" w:eastAsia="仿宋" w:hAnsi="仿宋" w:cs="仿宋" w:hint="eastAsia"/>
                <w:sz w:val="22"/>
                <w:szCs w:val="22"/>
              </w:rPr>
              <w:t>硕士学位攻读</w:t>
            </w:r>
          </w:p>
        </w:tc>
        <w:tc>
          <w:tcPr>
            <w:tcW w:w="1605" w:type="dxa"/>
            <w:tcBorders>
              <w:top w:val="single" w:sz="4" w:space="0" w:color="auto"/>
              <w:left w:val="single" w:sz="4" w:space="0" w:color="auto"/>
              <w:bottom w:val="single" w:sz="4" w:space="0" w:color="auto"/>
              <w:right w:val="single" w:sz="4" w:space="0" w:color="auto"/>
            </w:tcBorders>
            <w:shd w:val="clear" w:color="auto" w:fill="auto"/>
          </w:tcPr>
          <w:p w:rsidR="00B668DF" w:rsidRDefault="00A910FB">
            <w:pPr>
              <w:spacing w:beforeLines="20" w:before="62" w:afterLines="20" w:after="62"/>
              <w:rPr>
                <w:rFonts w:ascii="仿宋" w:eastAsia="仿宋" w:hAnsi="仿宋" w:cs="仿宋"/>
                <w:sz w:val="22"/>
                <w:szCs w:val="22"/>
              </w:rPr>
            </w:pPr>
            <w:r>
              <w:rPr>
                <w:rFonts w:ascii="仿宋" w:eastAsia="仿宋" w:hAnsi="仿宋" w:cs="仿宋" w:hint="eastAsia"/>
                <w:sz w:val="22"/>
                <w:szCs w:val="22"/>
              </w:rPr>
              <w:t>北京外国语大学和英国博尔顿大学</w:t>
            </w:r>
          </w:p>
        </w:tc>
        <w:tc>
          <w:tcPr>
            <w:tcW w:w="1185" w:type="dxa"/>
            <w:tcBorders>
              <w:top w:val="single" w:sz="4" w:space="0" w:color="auto"/>
              <w:left w:val="single" w:sz="4" w:space="0" w:color="auto"/>
              <w:bottom w:val="single" w:sz="4" w:space="0" w:color="auto"/>
              <w:right w:val="single" w:sz="4" w:space="0" w:color="auto"/>
            </w:tcBorders>
            <w:shd w:val="clear" w:color="auto" w:fill="auto"/>
          </w:tcPr>
          <w:p w:rsidR="00B668DF" w:rsidRDefault="00A910FB">
            <w:pPr>
              <w:spacing w:beforeLines="20" w:before="62" w:afterLines="20" w:after="62"/>
              <w:rPr>
                <w:rFonts w:ascii="仿宋" w:eastAsia="仿宋" w:hAnsi="仿宋" w:cs="仿宋"/>
                <w:sz w:val="22"/>
                <w:szCs w:val="22"/>
              </w:rPr>
            </w:pPr>
            <w:r>
              <w:rPr>
                <w:rFonts w:ascii="仿宋" w:eastAsia="仿宋" w:hAnsi="仿宋" w:cs="仿宋" w:hint="eastAsia"/>
                <w:sz w:val="22"/>
                <w:szCs w:val="22"/>
              </w:rPr>
              <w:t>境内、境外高校</w:t>
            </w: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B668DF" w:rsidRDefault="00A910FB">
            <w:pPr>
              <w:spacing w:beforeLines="20" w:before="62" w:afterLines="20" w:after="62"/>
              <w:rPr>
                <w:rFonts w:ascii="仿宋" w:eastAsia="仿宋" w:hAnsi="仿宋" w:cs="仿宋"/>
                <w:sz w:val="22"/>
                <w:szCs w:val="22"/>
              </w:rPr>
            </w:pPr>
            <w:r>
              <w:rPr>
                <w:rFonts w:ascii="仿宋" w:eastAsia="仿宋" w:hAnsi="仿宋" w:cs="仿宋" w:hint="eastAsia"/>
                <w:sz w:val="22"/>
                <w:szCs w:val="22"/>
              </w:rPr>
              <w:t>2014</w:t>
            </w:r>
          </w:p>
        </w:tc>
      </w:tr>
    </w:tbl>
    <w:p w:rsidR="00B668DF" w:rsidRDefault="00B668DF">
      <w:pPr>
        <w:spacing w:line="400" w:lineRule="exact"/>
        <w:jc w:val="both"/>
        <w:rPr>
          <w:rFonts w:ascii="仿宋" w:eastAsia="仿宋" w:hAnsi="仿宋" w:cs="仿宋"/>
          <w:b/>
          <w:color w:val="333333"/>
          <w:szCs w:val="21"/>
        </w:rPr>
      </w:pPr>
    </w:p>
    <w:p w:rsidR="00B668DF" w:rsidRDefault="00B668DF">
      <w:pPr>
        <w:spacing w:line="400" w:lineRule="exact"/>
        <w:jc w:val="both"/>
        <w:rPr>
          <w:rFonts w:ascii="仿宋" w:eastAsia="仿宋" w:hAnsi="仿宋" w:cs="仿宋"/>
          <w:b/>
          <w:color w:val="333333"/>
          <w:szCs w:val="21"/>
        </w:rPr>
      </w:pPr>
    </w:p>
    <w:p w:rsidR="00B668DF" w:rsidRDefault="00A910FB">
      <w:pPr>
        <w:spacing w:line="360" w:lineRule="atLeast"/>
        <w:ind w:firstLineChars="200" w:firstLine="480"/>
        <w:jc w:val="both"/>
        <w:rPr>
          <w:rFonts w:ascii="仿宋" w:eastAsia="仿宋" w:hAnsi="仿宋" w:cs="仿宋"/>
          <w:szCs w:val="21"/>
        </w:rPr>
      </w:pPr>
      <w:r>
        <w:rPr>
          <w:rFonts w:ascii="仿宋" w:eastAsia="仿宋" w:hAnsi="仿宋" w:cs="仿宋" w:hint="eastAsia"/>
          <w:szCs w:val="21"/>
        </w:rPr>
        <w:lastRenderedPageBreak/>
        <w:t>（1）学生升学、就业、获奖率高</w:t>
      </w:r>
    </w:p>
    <w:p w:rsidR="00B668DF" w:rsidRDefault="00A910FB">
      <w:pPr>
        <w:spacing w:line="360" w:lineRule="atLeast"/>
        <w:ind w:firstLineChars="200" w:firstLine="480"/>
        <w:jc w:val="both"/>
        <w:rPr>
          <w:rFonts w:ascii="仿宋" w:eastAsia="仿宋" w:hAnsi="仿宋" w:cs="仿宋"/>
          <w:szCs w:val="21"/>
        </w:rPr>
      </w:pPr>
      <w:r>
        <w:rPr>
          <w:rFonts w:ascii="仿宋" w:eastAsia="仿宋" w:hAnsi="仿宋" w:cs="仿宋" w:hint="eastAsia"/>
          <w:szCs w:val="21"/>
        </w:rPr>
        <w:t>一是学生理论功底厚。近五年共50余人考取南京大学、暨南大学、武汉大学、中国传媒大学、四川大学、上海外国语大学、广东外语外贸大学、北京电影学院等国内知名高校研究生。每年考研率超过30%。此外，学生发表学术论文18篇，其中CSSCI及核心期刊论文7篇。学生学术研究项目获</w:t>
      </w:r>
      <w:proofErr w:type="gramStart"/>
      <w:r>
        <w:rPr>
          <w:rFonts w:ascii="仿宋" w:eastAsia="仿宋" w:hAnsi="仿宋" w:cs="仿宋" w:hint="eastAsia"/>
          <w:szCs w:val="21"/>
        </w:rPr>
        <w:t>批创新</w:t>
      </w:r>
      <w:proofErr w:type="gramEnd"/>
      <w:r>
        <w:rPr>
          <w:rFonts w:ascii="仿宋" w:eastAsia="仿宋" w:hAnsi="仿宋" w:cs="仿宋" w:hint="eastAsia"/>
          <w:szCs w:val="21"/>
        </w:rPr>
        <w:t>创业项目国家级2项，省部级6项；获得学术奖项省部级3项，校级9项。</w:t>
      </w:r>
    </w:p>
    <w:p w:rsidR="00B668DF" w:rsidRDefault="00A910FB">
      <w:pPr>
        <w:spacing w:line="360" w:lineRule="atLeast"/>
        <w:ind w:firstLineChars="200" w:firstLine="480"/>
        <w:jc w:val="both"/>
        <w:rPr>
          <w:rFonts w:ascii="仿宋" w:eastAsia="仿宋" w:hAnsi="仿宋" w:cs="仿宋"/>
          <w:szCs w:val="21"/>
        </w:rPr>
      </w:pPr>
      <w:r>
        <w:rPr>
          <w:rFonts w:ascii="仿宋" w:eastAsia="仿宋" w:hAnsi="仿宋" w:cs="仿宋" w:hint="eastAsia"/>
          <w:szCs w:val="21"/>
        </w:rPr>
        <w:t>二是学生实践能力突出。在全国“挑战杯”、中国互联网大学生创新创业大赛、全国大学生广告艺术大赛、中国大学生广告节学院奖、全国大学生齐越朗诵节等创新创业和专业竞赛中，学生综合运用综合技能斩获奖项，且获奖数量与比例显著提升。近五年，学生结题市级创新创业项目15项，获批国家级创新创业项目6项；获得专业竞赛国家级等级奖26项，优秀奖55项，省级等级奖38项，优秀奖122项。</w:t>
      </w:r>
    </w:p>
    <w:p w:rsidR="00B668DF" w:rsidRDefault="00A910FB">
      <w:pPr>
        <w:spacing w:line="360" w:lineRule="atLeast"/>
        <w:ind w:firstLineChars="200" w:firstLine="480"/>
        <w:jc w:val="both"/>
        <w:rPr>
          <w:rFonts w:ascii="仿宋" w:eastAsia="仿宋" w:hAnsi="仿宋" w:cs="仿宋"/>
          <w:szCs w:val="21"/>
        </w:rPr>
      </w:pPr>
      <w:r>
        <w:rPr>
          <w:rFonts w:ascii="仿宋" w:eastAsia="仿宋" w:hAnsi="仿宋" w:cs="仿宋" w:hint="eastAsia"/>
          <w:szCs w:val="21"/>
        </w:rPr>
        <w:t>三是学生实习就业竞争力强。在新华社、中新网、字节跳动、苏宁易购、One Show、德勤、奥美、电通、群</w:t>
      </w:r>
      <w:proofErr w:type="gramStart"/>
      <w:r>
        <w:rPr>
          <w:rFonts w:ascii="仿宋" w:eastAsia="仿宋" w:hAnsi="仿宋" w:cs="仿宋" w:hint="eastAsia"/>
          <w:szCs w:val="21"/>
        </w:rPr>
        <w:t>邑</w:t>
      </w:r>
      <w:proofErr w:type="gramEnd"/>
      <w:r>
        <w:rPr>
          <w:rFonts w:ascii="仿宋" w:eastAsia="仿宋" w:hAnsi="仿宋" w:cs="仿宋" w:hint="eastAsia"/>
          <w:szCs w:val="21"/>
        </w:rPr>
        <w:t>、梨视频等企业面试中，不少学生因为优秀的专业敏感度、洞察力、创新力和执行力获得面试、实习和就业机会，每年就业率均在95%以上。</w:t>
      </w:r>
    </w:p>
    <w:p w:rsidR="00B668DF" w:rsidRDefault="00A910FB">
      <w:pPr>
        <w:spacing w:line="360" w:lineRule="atLeast"/>
        <w:ind w:firstLineChars="200" w:firstLine="480"/>
        <w:jc w:val="both"/>
        <w:rPr>
          <w:rFonts w:ascii="仿宋" w:eastAsia="仿宋" w:hAnsi="仿宋" w:cs="仿宋"/>
          <w:szCs w:val="21"/>
        </w:rPr>
      </w:pPr>
      <w:r>
        <w:rPr>
          <w:rFonts w:ascii="仿宋" w:eastAsia="仿宋" w:hAnsi="仿宋" w:cs="仿宋" w:hint="eastAsia"/>
          <w:szCs w:val="21"/>
        </w:rPr>
        <w:t>（2）社会影响力扩大</w:t>
      </w:r>
    </w:p>
    <w:p w:rsidR="00B668DF" w:rsidRDefault="00A910FB">
      <w:pPr>
        <w:spacing w:line="360" w:lineRule="atLeast"/>
        <w:ind w:firstLineChars="200" w:firstLine="480"/>
        <w:jc w:val="both"/>
        <w:rPr>
          <w:rFonts w:ascii="仿宋" w:eastAsia="仿宋" w:hAnsi="仿宋" w:cs="仿宋"/>
          <w:szCs w:val="21"/>
        </w:rPr>
      </w:pPr>
      <w:r>
        <w:rPr>
          <w:rFonts w:ascii="仿宋" w:eastAsia="仿宋" w:hAnsi="仿宋" w:cs="仿宋" w:hint="eastAsia"/>
          <w:szCs w:val="21"/>
        </w:rPr>
        <w:t>由于成果人才培养目标明确，学院对学生理论功底、前沿知识、实践能力的重视，获得学界同仁和业界专家的认可和好评，学生专业获得感和认可度也明显上升。</w:t>
      </w:r>
    </w:p>
    <w:p w:rsidR="00B668DF" w:rsidRDefault="00A910FB">
      <w:pPr>
        <w:spacing w:line="360" w:lineRule="atLeast"/>
        <w:ind w:firstLineChars="200" w:firstLine="480"/>
        <w:jc w:val="both"/>
        <w:rPr>
          <w:rFonts w:ascii="仿宋" w:eastAsia="仿宋" w:hAnsi="仿宋" w:cs="仿宋"/>
          <w:szCs w:val="21"/>
        </w:rPr>
      </w:pPr>
      <w:r>
        <w:rPr>
          <w:rFonts w:ascii="仿宋" w:eastAsia="仿宋" w:hAnsi="仿宋" w:cs="仿宋" w:hint="eastAsia"/>
          <w:szCs w:val="21"/>
        </w:rPr>
        <w:t>一是国内兄弟院校高度评价我院卓越人才读书计划培养的“厚理论”人才，卓越读书班及其相关读书活动已成为川外新传学院的金字招牌，学生在报考暨南大学、广东外语外贸大学、上海外国语大学等兄弟院校研究生时，理论实力和专业基础都获得好评，学院和本专业在学界影响力逐步提升。</w:t>
      </w:r>
    </w:p>
    <w:p w:rsidR="00B668DF" w:rsidRDefault="00A910FB">
      <w:pPr>
        <w:spacing w:line="360" w:lineRule="atLeast"/>
        <w:ind w:firstLineChars="200" w:firstLine="480"/>
        <w:jc w:val="both"/>
        <w:rPr>
          <w:rFonts w:ascii="仿宋" w:eastAsia="仿宋" w:hAnsi="仿宋" w:cs="仿宋"/>
          <w:szCs w:val="21"/>
        </w:rPr>
      </w:pPr>
      <w:r>
        <w:rPr>
          <w:rFonts w:ascii="仿宋" w:eastAsia="仿宋" w:hAnsi="仿宋" w:cs="仿宋" w:hint="eastAsia"/>
          <w:szCs w:val="21"/>
        </w:rPr>
        <w:t>二是国内业界机构（如One Show、虎啸数字商学院、上海国际广告节等）多次主动联系学院，达成专业实训、前沿课程等方面的实际合作，同时合作机构对学生实践能力给予高度评价：“川外新传学生敢想敢做，点子新颖，专业能力一点不逊于、甚至超越一线城市高校学生”（联合利</w:t>
      </w:r>
      <w:proofErr w:type="gramStart"/>
      <w:r>
        <w:rPr>
          <w:rFonts w:ascii="仿宋" w:eastAsia="仿宋" w:hAnsi="仿宋" w:cs="仿宋" w:hint="eastAsia"/>
          <w:szCs w:val="21"/>
        </w:rPr>
        <w:t>华中国</w:t>
      </w:r>
      <w:proofErr w:type="gramEnd"/>
      <w:r>
        <w:rPr>
          <w:rFonts w:ascii="仿宋" w:eastAsia="仿宋" w:hAnsi="仿宋" w:cs="仿宋" w:hint="eastAsia"/>
          <w:szCs w:val="21"/>
        </w:rPr>
        <w:t>U创孵化器）；“川外新传学生国际视野开阔，专业实务能力突出，非常适用于国际新闻传播业务”（新华社重庆分社）。苏宁易购重庆公司专门到学院招收高素质新媒体传播人才，并评价“川外新传学生功底深、实操能力强、综合素质优”。本土营销企业也多次到校选拔策略型人才，并表示：“目前本土公司重视策略全案的生产，川外培养的策略型人才正好能够满足市场需求”。</w:t>
      </w:r>
    </w:p>
    <w:p w:rsidR="00B668DF" w:rsidRDefault="00A910FB">
      <w:pPr>
        <w:spacing w:line="360" w:lineRule="atLeast"/>
        <w:ind w:firstLineChars="200" w:firstLine="480"/>
        <w:jc w:val="both"/>
        <w:rPr>
          <w:rFonts w:ascii="仿宋" w:eastAsia="仿宋" w:hAnsi="仿宋" w:cs="仿宋"/>
          <w:szCs w:val="21"/>
        </w:rPr>
      </w:pPr>
      <w:r>
        <w:rPr>
          <w:rFonts w:ascii="仿宋" w:eastAsia="仿宋" w:hAnsi="仿宋" w:cs="仿宋" w:hint="eastAsia"/>
          <w:szCs w:val="21"/>
        </w:rPr>
        <w:t>三是学生对学院不断引进新资源、为学生实践实习搭建桥梁表示认可和满意。很多学生认为学院提供的新媒体前沿培训、实践、实习资源，既开拓视野，又锻炼能力。</w:t>
      </w:r>
    </w:p>
    <w:p w:rsidR="00B668DF" w:rsidRDefault="00B668DF">
      <w:pPr>
        <w:spacing w:line="360" w:lineRule="atLeast"/>
        <w:ind w:firstLineChars="200" w:firstLine="482"/>
        <w:jc w:val="both"/>
        <w:rPr>
          <w:rFonts w:ascii="仿宋" w:eastAsia="仿宋" w:hAnsi="仿宋" w:cs="仿宋"/>
          <w:b/>
          <w:bCs/>
          <w:szCs w:val="21"/>
        </w:rPr>
      </w:pPr>
    </w:p>
    <w:p w:rsidR="00B668DF" w:rsidRDefault="00A910FB">
      <w:pPr>
        <w:spacing w:line="360" w:lineRule="atLeast"/>
        <w:ind w:firstLineChars="200" w:firstLine="482"/>
        <w:jc w:val="both"/>
        <w:rPr>
          <w:rFonts w:ascii="仿宋" w:eastAsia="仿宋" w:hAnsi="仿宋" w:cs="仿宋"/>
          <w:b/>
          <w:bCs/>
          <w:szCs w:val="21"/>
        </w:rPr>
      </w:pPr>
      <w:r>
        <w:rPr>
          <w:rFonts w:ascii="仿宋" w:eastAsia="仿宋" w:hAnsi="仿宋" w:cs="仿宋" w:hint="eastAsia"/>
          <w:b/>
          <w:bCs/>
          <w:szCs w:val="21"/>
        </w:rPr>
        <w:t>三、学校专业发展规划</w:t>
      </w:r>
    </w:p>
    <w:p w:rsidR="00B668DF" w:rsidRDefault="00A910FB">
      <w:pPr>
        <w:spacing w:line="360" w:lineRule="atLeast"/>
        <w:ind w:firstLineChars="200" w:firstLine="482"/>
        <w:jc w:val="both"/>
        <w:rPr>
          <w:rFonts w:ascii="仿宋" w:eastAsia="仿宋" w:hAnsi="仿宋" w:cs="仿宋"/>
          <w:b/>
          <w:bCs/>
          <w:szCs w:val="21"/>
        </w:rPr>
      </w:pPr>
      <w:r>
        <w:rPr>
          <w:rFonts w:ascii="仿宋" w:eastAsia="仿宋" w:hAnsi="仿宋" w:cs="仿宋" w:hint="eastAsia"/>
          <w:b/>
          <w:bCs/>
          <w:szCs w:val="21"/>
        </w:rPr>
        <w:t>1.专业建设</w:t>
      </w:r>
    </w:p>
    <w:p w:rsidR="00B668DF" w:rsidRDefault="00A910FB">
      <w:pPr>
        <w:spacing w:line="360" w:lineRule="atLeast"/>
        <w:ind w:firstLineChars="200" w:firstLine="480"/>
        <w:jc w:val="both"/>
        <w:rPr>
          <w:rFonts w:ascii="仿宋" w:eastAsia="仿宋" w:hAnsi="仿宋" w:cs="仿宋"/>
          <w:szCs w:val="21"/>
        </w:rPr>
      </w:pPr>
      <w:r>
        <w:rPr>
          <w:rFonts w:ascii="仿宋" w:eastAsia="仿宋" w:hAnsi="仿宋" w:cs="仿宋" w:hint="eastAsia"/>
          <w:szCs w:val="21"/>
        </w:rPr>
        <w:t>注重跨专业和多学科培养，作为外国语大学，须将学校的外语优势和新闻与传播研究相结合，实现“外语＋专业”复合型传媒人才培养模式的构建，旨在培养具有国际视野与国际竞争力、外语能力扎实、熟练掌握国际新闻理论知识和实务技能，具有较强跨文化沟通能力、能够胜任中国国际新闻传播和地方新闻传播工作实际需求的高级新闻传播专业人才，从而服务于国家“一带一路”倡议和西部陆海新通道、“成渝地区双城经济圈”与“中欧班列”国</w:t>
      </w:r>
      <w:r>
        <w:rPr>
          <w:rFonts w:ascii="仿宋" w:eastAsia="仿宋" w:hAnsi="仿宋" w:cs="仿宋" w:hint="eastAsia"/>
          <w:szCs w:val="21"/>
        </w:rPr>
        <w:lastRenderedPageBreak/>
        <w:t>际铁路联运大通道建设等国家战略建设，突出我校语言学专业的信息化特色，力争在未来5年的时间内将我校的新闻与传播专业打造成为特色专业。</w:t>
      </w:r>
    </w:p>
    <w:p w:rsidR="00B668DF" w:rsidRDefault="00A910FB">
      <w:pPr>
        <w:spacing w:line="360" w:lineRule="atLeast"/>
        <w:ind w:firstLineChars="200" w:firstLine="482"/>
        <w:jc w:val="both"/>
        <w:rPr>
          <w:rFonts w:ascii="仿宋" w:eastAsia="仿宋" w:hAnsi="仿宋" w:cs="仿宋"/>
          <w:b/>
          <w:bCs/>
          <w:szCs w:val="21"/>
        </w:rPr>
      </w:pPr>
      <w:r>
        <w:rPr>
          <w:rFonts w:ascii="仿宋" w:eastAsia="仿宋" w:hAnsi="仿宋" w:cs="仿宋" w:hint="eastAsia"/>
          <w:b/>
          <w:bCs/>
          <w:szCs w:val="21"/>
        </w:rPr>
        <w:t>2.师资建设</w:t>
      </w:r>
    </w:p>
    <w:p w:rsidR="00B668DF" w:rsidRDefault="00A910FB">
      <w:pPr>
        <w:spacing w:line="360" w:lineRule="atLeast"/>
        <w:ind w:firstLineChars="200" w:firstLine="480"/>
        <w:jc w:val="both"/>
        <w:rPr>
          <w:rFonts w:ascii="仿宋" w:eastAsia="仿宋" w:hAnsi="仿宋" w:cs="仿宋"/>
          <w:szCs w:val="21"/>
        </w:rPr>
      </w:pPr>
      <w:r>
        <w:rPr>
          <w:rFonts w:ascii="仿宋" w:eastAsia="仿宋" w:hAnsi="仿宋" w:cs="仿宋" w:hint="eastAsia"/>
          <w:szCs w:val="21"/>
        </w:rPr>
        <w:t>以双语型、国际化、双师型为导向，通过外引内培，建设高素质、特色化的学科队伍。大力实施“创新人才培养计划”、 “英才培养计划”、 “教学名师培养计划”，选拔一批具有博士学位的中青年教师，通过领军人才的传帮带进行培养，形成成熟的学术研究梯队，通过国际化学术团队建设项目，选派优秀青年教师赴国外进修学习，打造双语队伍团队；推出2-3名有潜力的教师成为学术品牌，在柔性引进北京外国语大学国际新闻与传播院长姜飞教授的基础上，3年内力争引进“旗帜型”人才1-2名和专业领军人物2-3名，满足专业建设的新需求，打造一流的新闻与传播教学和科研专业团队，为建立成熟的本、硕一体化的国际新闻与传播专业人才培养体系提供师资保障。</w:t>
      </w:r>
    </w:p>
    <w:p w:rsidR="00B668DF" w:rsidRDefault="00A910FB">
      <w:pPr>
        <w:spacing w:line="360" w:lineRule="atLeast"/>
        <w:ind w:firstLineChars="200" w:firstLine="482"/>
        <w:jc w:val="both"/>
        <w:rPr>
          <w:rFonts w:ascii="仿宋" w:eastAsia="仿宋" w:hAnsi="仿宋" w:cs="仿宋"/>
          <w:b/>
          <w:bCs/>
          <w:szCs w:val="21"/>
        </w:rPr>
      </w:pPr>
      <w:r>
        <w:rPr>
          <w:rFonts w:ascii="仿宋" w:eastAsia="仿宋" w:hAnsi="仿宋" w:cs="仿宋" w:hint="eastAsia"/>
          <w:b/>
          <w:bCs/>
          <w:szCs w:val="21"/>
        </w:rPr>
        <w:t>3.课程建设</w:t>
      </w:r>
    </w:p>
    <w:p w:rsidR="00B668DF" w:rsidRDefault="00A910FB">
      <w:pPr>
        <w:spacing w:line="360" w:lineRule="atLeast"/>
        <w:ind w:firstLineChars="200" w:firstLine="480"/>
        <w:jc w:val="both"/>
        <w:rPr>
          <w:rFonts w:ascii="仿宋" w:eastAsia="仿宋" w:hAnsi="仿宋" w:cs="仿宋"/>
          <w:szCs w:val="21"/>
        </w:rPr>
      </w:pPr>
      <w:r>
        <w:rPr>
          <w:rFonts w:ascii="仿宋" w:eastAsia="仿宋" w:hAnsi="仿宋" w:cs="仿宋" w:hint="eastAsia"/>
          <w:szCs w:val="21"/>
        </w:rPr>
        <w:t>坚持“以本为本”，推进“四个回归”，遵循“两性一度”的标准，打造线上线下“金课”，淘汰“水课”。建立学校监控、学院统筹、系主任调控的三级国际新闻与传播课程动态调整机制，3年重点培育1-2门国家级一流课程，进一步优化课程体系，完善模块化课程群；以教材、信息化课程建设为主要内容，实现课程建设创新特色化和教学手段现代化；规划组织编写国家级、省部级教材3-4册。开设国际传播、国际新闻报道、跨文化传播、国际新闻采访与写作、英语新闻报道与写作、英语新闻阅读等全英课程或双语课程。</w:t>
      </w:r>
    </w:p>
    <w:p w:rsidR="00B668DF" w:rsidRDefault="00A910FB">
      <w:pPr>
        <w:spacing w:line="360" w:lineRule="atLeast"/>
        <w:ind w:firstLineChars="200" w:firstLine="482"/>
        <w:jc w:val="both"/>
        <w:rPr>
          <w:rFonts w:ascii="仿宋" w:eastAsia="仿宋" w:hAnsi="仿宋" w:cs="仿宋"/>
          <w:b/>
          <w:bCs/>
          <w:szCs w:val="21"/>
        </w:rPr>
      </w:pPr>
      <w:r>
        <w:rPr>
          <w:rFonts w:ascii="仿宋" w:eastAsia="仿宋" w:hAnsi="仿宋" w:cs="仿宋" w:hint="eastAsia"/>
          <w:b/>
          <w:bCs/>
          <w:szCs w:val="21"/>
        </w:rPr>
        <w:t xml:space="preserve">4.学科建设 </w:t>
      </w:r>
    </w:p>
    <w:p w:rsidR="00B668DF" w:rsidRDefault="00A910FB">
      <w:pPr>
        <w:spacing w:line="360" w:lineRule="atLeast"/>
        <w:ind w:firstLineChars="200" w:firstLine="480"/>
        <w:jc w:val="both"/>
        <w:rPr>
          <w:rFonts w:ascii="仿宋" w:eastAsia="仿宋" w:hAnsi="仿宋" w:cs="仿宋"/>
          <w:szCs w:val="21"/>
        </w:rPr>
      </w:pPr>
      <w:r>
        <w:rPr>
          <w:rFonts w:ascii="仿宋" w:eastAsia="仿宋" w:hAnsi="仿宋" w:cs="仿宋" w:hint="eastAsia"/>
          <w:szCs w:val="21"/>
        </w:rPr>
        <w:t xml:space="preserve"> 以现有“国际传播、新媒体、传媒文化产业、影视传播四个特色方向为基础，对学科现有人才和学术资源进行整合，全力打造和强化国际传播科研团队建设工作，打造更具影响力的学术成果，弥补目前国际传播领域研究的不足。强化和拓展跨文化传播、当代中国话语传播研究等研究领域，使学科建设、人才队伍、科学研究的效能得到最大限度发挥。同时，利用学校多语种优势，扩大国别传播研究领域，比如对英、法、德、日、以色列以及越南、泰国等东南亚国家传播研究等，服务中国文化走出去国家战略。</w:t>
      </w:r>
    </w:p>
    <w:p w:rsidR="00B668DF" w:rsidRDefault="00A910FB">
      <w:pPr>
        <w:spacing w:line="360" w:lineRule="atLeast"/>
        <w:ind w:firstLineChars="200" w:firstLine="482"/>
        <w:jc w:val="both"/>
        <w:rPr>
          <w:rFonts w:ascii="仿宋" w:eastAsia="仿宋" w:hAnsi="仿宋" w:cs="仿宋"/>
          <w:b/>
          <w:bCs/>
          <w:szCs w:val="21"/>
        </w:rPr>
      </w:pPr>
      <w:r>
        <w:rPr>
          <w:rFonts w:ascii="仿宋" w:eastAsia="仿宋" w:hAnsi="仿宋" w:cs="仿宋" w:hint="eastAsia"/>
          <w:b/>
          <w:bCs/>
          <w:szCs w:val="21"/>
        </w:rPr>
        <w:t>5.对外交流</w:t>
      </w:r>
    </w:p>
    <w:p w:rsidR="00B668DF" w:rsidRDefault="00A910FB">
      <w:pPr>
        <w:spacing w:line="360" w:lineRule="atLeast"/>
        <w:ind w:firstLineChars="200" w:firstLine="480"/>
        <w:jc w:val="both"/>
        <w:rPr>
          <w:rFonts w:ascii="仿宋" w:eastAsia="仿宋" w:hAnsi="仿宋" w:cs="仿宋"/>
        </w:rPr>
      </w:pPr>
      <w:r>
        <w:rPr>
          <w:rFonts w:ascii="仿宋" w:eastAsia="仿宋" w:hAnsi="仿宋" w:cs="仿宋" w:hint="eastAsia"/>
          <w:szCs w:val="21"/>
        </w:rPr>
        <w:t>对外交流涉及国际合作、院校合作、校企合作、学校与政府合作、学校与行业合作5个方面，构建符合学科特色定位的协同创新平台。国际新闻与传播专业对外交流的重心应在国际合作上。一方面要扩大合作高校和国家，在继续加强与美国德雷克大学、肯</w:t>
      </w:r>
      <w:proofErr w:type="gramStart"/>
      <w:r>
        <w:rPr>
          <w:rFonts w:ascii="仿宋" w:eastAsia="仿宋" w:hAnsi="仿宋" w:cs="仿宋" w:hint="eastAsia"/>
          <w:szCs w:val="21"/>
        </w:rPr>
        <w:t>特</w:t>
      </w:r>
      <w:proofErr w:type="gramEnd"/>
      <w:r>
        <w:rPr>
          <w:rFonts w:ascii="仿宋" w:eastAsia="仿宋" w:hAnsi="仿宋" w:cs="仿宋" w:hint="eastAsia"/>
          <w:szCs w:val="21"/>
        </w:rPr>
        <w:t>州立大学、西弗罗里达大学，英国普利茅斯大学、兰卡斯特大学、桑德兰大学、南威尔士大学等多所海外名校开展交流合作的基础上，需要特别重视法国、德国、俄罗斯、澳大利亚、日本、韩国等国高校同类学科的合作，拓宽合作面，为多语种国别传播奠定基础；另一方面要改变合作项目分散的模式，精选实力高校集中开展师资培训、课题合作、外教聘用、学生交换等有实效的工作，提升合作效率，推出合作成果，全面提升国际新闻与传播专业的国际化水平，培养国际视野宽广的新时代传媒人才，主动服务“一带一路”倡议和国家战略建设的需要。</w:t>
      </w:r>
    </w:p>
    <w:p w:rsidR="00B668DF" w:rsidRDefault="00B668DF">
      <w:pPr>
        <w:pStyle w:val="a4"/>
        <w:kinsoku w:val="0"/>
        <w:overflowPunct w:val="0"/>
        <w:spacing w:line="449" w:lineRule="exact"/>
        <w:ind w:left="0"/>
      </w:pPr>
    </w:p>
    <w:p w:rsidR="00B668DF" w:rsidRDefault="00B668DF">
      <w:pPr>
        <w:pStyle w:val="a4"/>
        <w:kinsoku w:val="0"/>
        <w:overflowPunct w:val="0"/>
        <w:spacing w:line="449" w:lineRule="exact"/>
        <w:ind w:left="0"/>
      </w:pPr>
    </w:p>
    <w:p w:rsidR="00B668DF" w:rsidRDefault="00A910FB" w:rsidP="00192C98">
      <w:pPr>
        <w:jc w:val="center"/>
      </w:pPr>
      <w:r>
        <w:rPr>
          <w:b/>
          <w:sz w:val="28"/>
          <w:szCs w:val="28"/>
        </w:rPr>
        <w:br w:type="column"/>
      </w:r>
      <w:bookmarkStart w:id="1" w:name="_Hlk3470424"/>
      <w:r>
        <w:rPr>
          <w:rFonts w:hint="eastAsia"/>
          <w:b/>
          <w:sz w:val="28"/>
          <w:szCs w:val="28"/>
        </w:rPr>
        <w:lastRenderedPageBreak/>
        <w:t>8.</w:t>
      </w:r>
      <w:r>
        <w:rPr>
          <w:rFonts w:ascii="黑体" w:eastAsia="黑体" w:cs="黑体" w:hint="eastAsia"/>
          <w:sz w:val="36"/>
          <w:szCs w:val="36"/>
        </w:rPr>
        <w:t>申请增设专业人才培养方案</w:t>
      </w:r>
    </w:p>
    <w:p w:rsidR="00B668DF" w:rsidRDefault="00A910FB">
      <w:pPr>
        <w:jc w:val="both"/>
        <w:rPr>
          <w:rFonts w:ascii="仿宋" w:eastAsia="仿宋" w:hAnsi="仿宋" w:cs="宋体"/>
          <w:spacing w:val="-6"/>
        </w:rPr>
      </w:pPr>
      <w:r>
        <w:rPr>
          <w:rFonts w:ascii="仿宋" w:eastAsia="仿宋" w:hAnsi="仿宋" w:cs="宋体" w:hint="eastAsia"/>
          <w:spacing w:val="-1"/>
          <w:sz w:val="21"/>
          <w:szCs w:val="21"/>
        </w:rPr>
        <w:t>（包括培养目标、基本要求、修业年限、授予学位、主要课程、主要实践性教学环节和主</w:t>
      </w:r>
      <w:r>
        <w:rPr>
          <w:rFonts w:ascii="仿宋" w:eastAsia="仿宋" w:hAnsi="仿宋" w:cs="宋体"/>
          <w:spacing w:val="-89"/>
          <w:sz w:val="21"/>
          <w:szCs w:val="21"/>
        </w:rPr>
        <w:t xml:space="preserve"> </w:t>
      </w:r>
      <w:r w:rsidR="00192C98">
        <w:rPr>
          <w:rFonts w:ascii="仿宋" w:eastAsia="仿宋" w:hAnsi="仿宋" w:cs="宋体" w:hint="eastAsia"/>
          <w:spacing w:val="-6"/>
          <w:sz w:val="21"/>
          <w:szCs w:val="21"/>
        </w:rPr>
        <w:t>要专业实验、教学计划等内容</w:t>
      </w:r>
      <w:r>
        <w:rPr>
          <w:rFonts w:ascii="仿宋" w:eastAsia="仿宋" w:hAnsi="仿宋" w:cs="宋体" w:hint="eastAsia"/>
          <w:spacing w:val="-6"/>
          <w:sz w:val="21"/>
          <w:szCs w:val="21"/>
        </w:rPr>
        <w:t>）（如需要可加页</w:t>
      </w:r>
      <w:r>
        <w:rPr>
          <w:rFonts w:ascii="仿宋" w:eastAsia="仿宋" w:hAnsi="仿宋" w:cs="宋体" w:hint="eastAsia"/>
          <w:spacing w:val="-6"/>
        </w:rPr>
        <w:t>）</w:t>
      </w:r>
    </w:p>
    <w:p w:rsidR="00B668DF" w:rsidRDefault="00B668DF">
      <w:pPr>
        <w:jc w:val="both"/>
        <w:rPr>
          <w:rFonts w:ascii="仿宋" w:eastAsia="仿宋" w:hAnsi="仿宋" w:cs="宋体"/>
          <w:spacing w:val="-6"/>
        </w:rPr>
      </w:pPr>
    </w:p>
    <w:p w:rsidR="00B668DF" w:rsidRDefault="00A910FB">
      <w:pPr>
        <w:jc w:val="center"/>
        <w:rPr>
          <w:b/>
          <w:sz w:val="28"/>
          <w:szCs w:val="28"/>
        </w:rPr>
      </w:pPr>
      <w:r>
        <w:rPr>
          <w:rFonts w:eastAsia="黑体" w:hint="eastAsia"/>
          <w:b/>
          <w:bCs/>
          <w:sz w:val="36"/>
          <w:szCs w:val="21"/>
        </w:rPr>
        <w:t>国际新闻与传播专业本科人才培养方案</w:t>
      </w:r>
      <w:bookmarkEnd w:id="1"/>
    </w:p>
    <w:p w:rsidR="00B668DF" w:rsidRDefault="00A910FB">
      <w:pPr>
        <w:spacing w:line="324" w:lineRule="auto"/>
        <w:ind w:firstLineChars="300" w:firstLine="843"/>
        <w:rPr>
          <w:rFonts w:ascii="仿宋" w:eastAsia="仿宋" w:hAnsi="仿宋" w:cs="仿宋"/>
          <w:b/>
          <w:sz w:val="28"/>
          <w:szCs w:val="28"/>
        </w:rPr>
      </w:pPr>
      <w:r>
        <w:rPr>
          <w:rFonts w:ascii="仿宋" w:eastAsia="仿宋" w:hAnsi="仿宋" w:cs="仿宋" w:hint="eastAsia"/>
          <w:b/>
          <w:sz w:val="28"/>
          <w:szCs w:val="28"/>
        </w:rPr>
        <w:t>一、培养目标</w:t>
      </w:r>
    </w:p>
    <w:p w:rsidR="00B668DF" w:rsidRDefault="00A910FB">
      <w:pPr>
        <w:spacing w:line="324" w:lineRule="auto"/>
        <w:ind w:leftChars="100" w:left="240" w:firstLineChars="200" w:firstLine="480"/>
        <w:rPr>
          <w:rFonts w:ascii="仿宋" w:eastAsia="仿宋" w:hAnsi="仿宋" w:cs="仿宋"/>
          <w:szCs w:val="21"/>
        </w:rPr>
      </w:pPr>
      <w:r>
        <w:rPr>
          <w:rFonts w:ascii="仿宋" w:eastAsia="仿宋" w:hAnsi="仿宋" w:cs="仿宋" w:hint="eastAsia"/>
          <w:szCs w:val="21"/>
        </w:rPr>
        <w:t>国际新闻与传播专业旨在培养</w:t>
      </w:r>
      <w:r>
        <w:rPr>
          <w:rFonts w:ascii="仿宋" w:eastAsia="仿宋" w:hAnsi="仿宋" w:cs="仿宋" w:hint="eastAsia"/>
        </w:rPr>
        <w:t>德、智、体、美、</w:t>
      </w:r>
      <w:proofErr w:type="gramStart"/>
      <w:r>
        <w:rPr>
          <w:rFonts w:ascii="仿宋" w:eastAsia="仿宋" w:hAnsi="仿宋" w:cs="仿宋" w:hint="eastAsia"/>
        </w:rPr>
        <w:t>劳</w:t>
      </w:r>
      <w:proofErr w:type="gramEnd"/>
      <w:r>
        <w:rPr>
          <w:rFonts w:ascii="仿宋" w:eastAsia="仿宋" w:hAnsi="仿宋" w:cs="仿宋" w:hint="eastAsia"/>
        </w:rPr>
        <w:t>全面发展，</w:t>
      </w:r>
      <w:r>
        <w:rPr>
          <w:rFonts w:ascii="仿宋" w:eastAsia="仿宋" w:hAnsi="仿宋" w:cs="仿宋" w:hint="eastAsia"/>
          <w:szCs w:val="21"/>
        </w:rPr>
        <w:t>具有国际视野、中国情怀的高素质、复合型国际信息传播人才。在“新文科”背景下，让学生拥有较强的外语应用能力，宽厚的人文社会科学基础知识，系统掌握新闻传播学学科知识和综合技能，在精通国际传播规则的基础上，坚持马克思主义新闻观和正确的政治立场与方向，具有良好的职业道德和跨文化交际能力，视野开阔，思维活跃，富有创新精神。能在党政机关、媒体机构从事双语采编工作，能在跨国企事业单位从事双语宣传、公关、行政、信息管理等工作，亦可进一步深造，从事国际新闻与传播的研究和教学工作。</w:t>
      </w:r>
    </w:p>
    <w:p w:rsidR="00B668DF" w:rsidRDefault="00A910FB">
      <w:pPr>
        <w:spacing w:line="324" w:lineRule="auto"/>
        <w:ind w:firstLineChars="300" w:firstLine="843"/>
        <w:rPr>
          <w:rFonts w:ascii="仿宋" w:eastAsia="仿宋" w:hAnsi="仿宋" w:cs="仿宋"/>
          <w:szCs w:val="21"/>
        </w:rPr>
      </w:pPr>
      <w:r>
        <w:rPr>
          <w:rFonts w:ascii="仿宋" w:eastAsia="仿宋" w:hAnsi="仿宋" w:cs="仿宋" w:hint="eastAsia"/>
          <w:b/>
          <w:sz w:val="28"/>
          <w:szCs w:val="28"/>
        </w:rPr>
        <w:t>二、基本要求</w:t>
      </w:r>
    </w:p>
    <w:p w:rsidR="00B668DF" w:rsidRDefault="00A910FB">
      <w:pPr>
        <w:spacing w:line="324" w:lineRule="auto"/>
        <w:ind w:leftChars="100" w:left="240" w:firstLineChars="200" w:firstLine="480"/>
        <w:rPr>
          <w:rFonts w:ascii="仿宋" w:eastAsia="仿宋" w:hAnsi="仿宋" w:cs="仿宋"/>
          <w:szCs w:val="21"/>
        </w:rPr>
      </w:pPr>
      <w:r>
        <w:rPr>
          <w:rFonts w:ascii="仿宋" w:eastAsia="仿宋" w:hAnsi="仿宋" w:cs="仿宋" w:hint="eastAsia"/>
          <w:szCs w:val="21"/>
        </w:rPr>
        <w:t>1.政治坚定。掌握马列主义、毛泽东思想和邓小平理论，具有良好的政治素质、敬业精神、新闻职业道德及新闻专业精神。</w:t>
      </w:r>
    </w:p>
    <w:p w:rsidR="00B668DF" w:rsidRDefault="00A910FB">
      <w:pPr>
        <w:spacing w:line="324" w:lineRule="auto"/>
        <w:ind w:leftChars="100" w:left="240" w:firstLineChars="200" w:firstLine="480"/>
        <w:rPr>
          <w:rFonts w:ascii="仿宋" w:eastAsia="仿宋" w:hAnsi="仿宋" w:cs="仿宋"/>
          <w:szCs w:val="21"/>
        </w:rPr>
      </w:pPr>
      <w:r>
        <w:rPr>
          <w:rFonts w:ascii="仿宋" w:eastAsia="仿宋" w:hAnsi="仿宋" w:cs="仿宋" w:hint="eastAsia"/>
          <w:szCs w:val="21"/>
        </w:rPr>
        <w:t>2.国际视野。这是人才培养全球化与本土化结合的要求，既强调学科变革与创新的国际意识，又强调结合我国实际，服务国家对外传播与社会发展的最终目标。</w:t>
      </w:r>
    </w:p>
    <w:p w:rsidR="00B668DF" w:rsidRDefault="00A910FB">
      <w:pPr>
        <w:spacing w:line="324" w:lineRule="auto"/>
        <w:ind w:leftChars="100" w:left="240" w:firstLineChars="200" w:firstLine="480"/>
        <w:rPr>
          <w:rFonts w:ascii="仿宋" w:eastAsia="仿宋" w:hAnsi="仿宋" w:cs="仿宋"/>
          <w:szCs w:val="21"/>
        </w:rPr>
      </w:pPr>
      <w:r>
        <w:rPr>
          <w:rFonts w:ascii="仿宋" w:eastAsia="仿宋" w:hAnsi="仿宋" w:cs="仿宋" w:hint="eastAsia"/>
          <w:szCs w:val="21"/>
        </w:rPr>
        <w:t>3.业务专精。掌握国际传播、国际新闻的基本理论和基本知识；接受双语化的新闻采、写、编、评、译、制的基本训练，熟知国际主流新媒体传播渠道的属性与特性。</w:t>
      </w:r>
    </w:p>
    <w:p w:rsidR="00B668DF" w:rsidRDefault="00A910FB">
      <w:pPr>
        <w:spacing w:line="324" w:lineRule="auto"/>
        <w:ind w:leftChars="100" w:left="240" w:firstLineChars="200" w:firstLine="480"/>
        <w:rPr>
          <w:rFonts w:ascii="仿宋" w:eastAsia="仿宋" w:hAnsi="仿宋" w:cs="仿宋"/>
          <w:szCs w:val="21"/>
        </w:rPr>
      </w:pPr>
      <w:r>
        <w:rPr>
          <w:rFonts w:ascii="仿宋" w:eastAsia="仿宋" w:hAnsi="仿宋" w:cs="仿宋" w:hint="eastAsia"/>
          <w:szCs w:val="21"/>
        </w:rPr>
        <w:t>4.复合融通。形成以国际新闻传播学为主导，相关人文社科知识为基础，大数据、人工智能等现代信息技术为辅助的复合</w:t>
      </w:r>
      <w:proofErr w:type="gramStart"/>
      <w:r>
        <w:rPr>
          <w:rFonts w:ascii="仿宋" w:eastAsia="仿宋" w:hAnsi="仿宋" w:cs="仿宋" w:hint="eastAsia"/>
          <w:szCs w:val="21"/>
        </w:rPr>
        <w:t>式知识</w:t>
      </w:r>
      <w:proofErr w:type="gramEnd"/>
      <w:r>
        <w:rPr>
          <w:rFonts w:ascii="仿宋" w:eastAsia="仿宋" w:hAnsi="仿宋" w:cs="仿宋" w:hint="eastAsia"/>
          <w:szCs w:val="21"/>
        </w:rPr>
        <w:t>体系，强调学科融合、学科交融。</w:t>
      </w:r>
    </w:p>
    <w:p w:rsidR="00B668DF" w:rsidRDefault="00A910FB">
      <w:pPr>
        <w:spacing w:line="324" w:lineRule="auto"/>
        <w:ind w:leftChars="100" w:left="240" w:firstLineChars="200" w:firstLine="480"/>
        <w:rPr>
          <w:rFonts w:ascii="仿宋" w:eastAsia="仿宋" w:hAnsi="仿宋" w:cs="仿宋"/>
          <w:szCs w:val="21"/>
        </w:rPr>
      </w:pPr>
      <w:r>
        <w:rPr>
          <w:rFonts w:ascii="仿宋" w:eastAsia="仿宋" w:hAnsi="仿宋" w:cs="仿宋" w:hint="eastAsia"/>
          <w:szCs w:val="21"/>
        </w:rPr>
        <w:t>5.理实并重。强调在人才培养各个环节，注重学科专业</w:t>
      </w:r>
      <w:proofErr w:type="gramStart"/>
      <w:r>
        <w:rPr>
          <w:rFonts w:ascii="仿宋" w:eastAsia="仿宋" w:hAnsi="仿宋" w:cs="仿宋" w:hint="eastAsia"/>
          <w:szCs w:val="21"/>
        </w:rPr>
        <w:t>群人才</w:t>
      </w:r>
      <w:proofErr w:type="gramEnd"/>
      <w:r>
        <w:rPr>
          <w:rFonts w:ascii="仿宋" w:eastAsia="仿宋" w:hAnsi="仿宋" w:cs="仿宋" w:hint="eastAsia"/>
          <w:szCs w:val="21"/>
        </w:rPr>
        <w:t>综合素质和能力的培养，包括“理想信念与实干创业精神并重”、教学范式“理论思维训练与实践操作技能并重”、科学研究“理论研究与实际应用研究并重”，不断提升人才培养的竞争力。</w:t>
      </w:r>
    </w:p>
    <w:p w:rsidR="00B668DF" w:rsidRDefault="00A910FB">
      <w:pPr>
        <w:spacing w:line="324" w:lineRule="auto"/>
        <w:ind w:firstLine="480"/>
        <w:rPr>
          <w:rFonts w:ascii="仿宋" w:eastAsia="仿宋" w:hAnsi="仿宋" w:cs="仿宋"/>
          <w:szCs w:val="21"/>
        </w:rPr>
      </w:pPr>
      <w:r>
        <w:rPr>
          <w:rFonts w:ascii="仿宋" w:eastAsia="仿宋" w:hAnsi="仿宋" w:cs="仿宋" w:hint="eastAsia"/>
          <w:szCs w:val="21"/>
        </w:rPr>
        <w:t>6.语言精通。有扎实的英语知识基础和熟练的听、说、读、写、</w:t>
      </w:r>
      <w:proofErr w:type="gramStart"/>
      <w:r>
        <w:rPr>
          <w:rFonts w:ascii="仿宋" w:eastAsia="仿宋" w:hAnsi="仿宋" w:cs="仿宋" w:hint="eastAsia"/>
          <w:szCs w:val="21"/>
        </w:rPr>
        <w:t>译综合</w:t>
      </w:r>
      <w:proofErr w:type="gramEnd"/>
      <w:r>
        <w:rPr>
          <w:rFonts w:ascii="仿宋" w:eastAsia="仿宋" w:hAnsi="仿宋" w:cs="仿宋" w:hint="eastAsia"/>
          <w:szCs w:val="21"/>
        </w:rPr>
        <w:t>工作技能。</w:t>
      </w:r>
    </w:p>
    <w:p w:rsidR="00B668DF" w:rsidRDefault="00A910FB">
      <w:pPr>
        <w:spacing w:line="324" w:lineRule="auto"/>
        <w:ind w:firstLine="480"/>
        <w:rPr>
          <w:rFonts w:ascii="仿宋" w:eastAsia="仿宋" w:hAnsi="仿宋" w:cs="仿宋"/>
          <w:szCs w:val="21"/>
        </w:rPr>
      </w:pPr>
      <w:r>
        <w:rPr>
          <w:rFonts w:ascii="仿宋" w:eastAsia="仿宋" w:hAnsi="仿宋" w:cs="仿宋" w:hint="eastAsia"/>
          <w:szCs w:val="21"/>
        </w:rPr>
        <w:t>7.非通特色。鼓励学生利用学校的多语种优势，熟悉一个或多个非通用语国家的语言、文化及新闻传播体系。</w:t>
      </w:r>
    </w:p>
    <w:p w:rsidR="00B668DF" w:rsidRDefault="00A910FB">
      <w:pPr>
        <w:spacing w:line="324" w:lineRule="auto"/>
        <w:ind w:firstLineChars="200" w:firstLine="562"/>
        <w:outlineLvl w:val="0"/>
        <w:rPr>
          <w:rFonts w:ascii="仿宋" w:eastAsia="仿宋" w:hAnsi="仿宋" w:cs="仿宋"/>
          <w:b/>
          <w:sz w:val="28"/>
          <w:szCs w:val="28"/>
        </w:rPr>
      </w:pPr>
      <w:r>
        <w:rPr>
          <w:rFonts w:ascii="仿宋" w:eastAsia="仿宋" w:hAnsi="仿宋" w:cs="仿宋" w:hint="eastAsia"/>
          <w:b/>
          <w:sz w:val="28"/>
          <w:szCs w:val="28"/>
        </w:rPr>
        <w:t>三、学制与修业年限</w:t>
      </w:r>
    </w:p>
    <w:p w:rsidR="00B668DF" w:rsidRDefault="00A910FB">
      <w:pPr>
        <w:spacing w:line="324" w:lineRule="auto"/>
        <w:ind w:firstLineChars="200" w:firstLine="480"/>
        <w:rPr>
          <w:rFonts w:ascii="仿宋" w:eastAsia="仿宋" w:hAnsi="仿宋" w:cs="仿宋"/>
        </w:rPr>
      </w:pPr>
      <w:r>
        <w:rPr>
          <w:rFonts w:ascii="仿宋" w:eastAsia="仿宋" w:hAnsi="仿宋" w:cs="仿宋" w:hint="eastAsia"/>
        </w:rPr>
        <w:t>基本学制4年，实行</w:t>
      </w:r>
      <w:r>
        <w:rPr>
          <w:rFonts w:ascii="仿宋" w:eastAsia="仿宋" w:hAnsi="仿宋" w:cs="仿宋" w:hint="eastAsia"/>
          <w:szCs w:val="21"/>
        </w:rPr>
        <w:t>3～7年弹性修业年限。</w:t>
      </w:r>
    </w:p>
    <w:p w:rsidR="00B668DF" w:rsidRDefault="00A910FB">
      <w:pPr>
        <w:snapToGrid w:val="0"/>
        <w:spacing w:line="324" w:lineRule="auto"/>
        <w:ind w:firstLineChars="198" w:firstLine="557"/>
        <w:outlineLvl w:val="0"/>
        <w:rPr>
          <w:rFonts w:ascii="仿宋" w:eastAsia="仿宋" w:hAnsi="仿宋" w:cs="仿宋"/>
          <w:b/>
          <w:sz w:val="28"/>
          <w:szCs w:val="28"/>
        </w:rPr>
      </w:pPr>
      <w:r>
        <w:rPr>
          <w:rFonts w:ascii="仿宋" w:eastAsia="仿宋" w:hAnsi="仿宋" w:cs="仿宋" w:hint="eastAsia"/>
          <w:b/>
          <w:sz w:val="28"/>
          <w:szCs w:val="28"/>
        </w:rPr>
        <w:t>四、学时与学分分配</w:t>
      </w:r>
    </w:p>
    <w:p w:rsidR="00B668DF" w:rsidRDefault="00A910FB">
      <w:pPr>
        <w:snapToGrid w:val="0"/>
        <w:spacing w:line="324" w:lineRule="auto"/>
        <w:ind w:firstLineChars="200" w:firstLine="480"/>
        <w:rPr>
          <w:rFonts w:ascii="仿宋" w:eastAsia="仿宋" w:hAnsi="仿宋" w:cs="仿宋"/>
          <w:color w:val="000000"/>
        </w:rPr>
      </w:pPr>
      <w:r>
        <w:rPr>
          <w:rFonts w:ascii="仿宋" w:eastAsia="仿宋" w:hAnsi="仿宋" w:cs="仿宋" w:hint="eastAsia"/>
          <w:color w:val="000000"/>
        </w:rPr>
        <w:t>国际新闻与传播专业学生最低修读159学分，2324学时。其中：</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2147"/>
        <w:gridCol w:w="1638"/>
        <w:gridCol w:w="1189"/>
        <w:gridCol w:w="2066"/>
      </w:tblGrid>
      <w:tr w:rsidR="00B668DF" w:rsidTr="00192C98">
        <w:trPr>
          <w:cantSplit/>
          <w:trHeight w:val="421"/>
          <w:jc w:val="center"/>
        </w:trPr>
        <w:tc>
          <w:tcPr>
            <w:tcW w:w="1712" w:type="dxa"/>
            <w:vAlign w:val="center"/>
          </w:tcPr>
          <w:p w:rsidR="00B668DF" w:rsidRDefault="00A910FB">
            <w:pPr>
              <w:tabs>
                <w:tab w:val="left" w:pos="400"/>
                <w:tab w:val="left" w:pos="500"/>
                <w:tab w:val="left" w:pos="600"/>
              </w:tabs>
              <w:spacing w:line="400" w:lineRule="exact"/>
              <w:jc w:val="center"/>
              <w:rPr>
                <w:rFonts w:ascii="仿宋" w:eastAsia="仿宋" w:hAnsi="仿宋" w:cs="仿宋"/>
                <w:b/>
                <w:color w:val="000000"/>
                <w:szCs w:val="21"/>
              </w:rPr>
            </w:pPr>
            <w:r>
              <w:rPr>
                <w:rFonts w:ascii="仿宋" w:eastAsia="仿宋" w:hAnsi="仿宋" w:cs="仿宋" w:hint="eastAsia"/>
                <w:b/>
                <w:color w:val="000000"/>
                <w:szCs w:val="21"/>
              </w:rPr>
              <w:lastRenderedPageBreak/>
              <w:t>课程类别</w:t>
            </w:r>
          </w:p>
        </w:tc>
        <w:tc>
          <w:tcPr>
            <w:tcW w:w="2147" w:type="dxa"/>
            <w:vAlign w:val="center"/>
          </w:tcPr>
          <w:p w:rsidR="00B668DF" w:rsidRDefault="00A910FB">
            <w:pPr>
              <w:tabs>
                <w:tab w:val="left" w:pos="400"/>
                <w:tab w:val="left" w:pos="500"/>
                <w:tab w:val="left" w:pos="600"/>
              </w:tabs>
              <w:spacing w:line="400" w:lineRule="exact"/>
              <w:jc w:val="center"/>
              <w:rPr>
                <w:rFonts w:ascii="仿宋" w:eastAsia="仿宋" w:hAnsi="仿宋" w:cs="仿宋"/>
                <w:b/>
                <w:color w:val="000000"/>
                <w:szCs w:val="21"/>
              </w:rPr>
            </w:pPr>
            <w:r>
              <w:rPr>
                <w:rFonts w:ascii="仿宋" w:eastAsia="仿宋" w:hAnsi="仿宋" w:cs="仿宋" w:hint="eastAsia"/>
                <w:b/>
                <w:color w:val="000000"/>
                <w:szCs w:val="21"/>
              </w:rPr>
              <w:t>课程性质</w:t>
            </w:r>
          </w:p>
        </w:tc>
        <w:tc>
          <w:tcPr>
            <w:tcW w:w="1638" w:type="dxa"/>
            <w:vAlign w:val="center"/>
          </w:tcPr>
          <w:p w:rsidR="00B668DF" w:rsidRDefault="00A910FB">
            <w:pPr>
              <w:tabs>
                <w:tab w:val="left" w:pos="400"/>
                <w:tab w:val="left" w:pos="500"/>
                <w:tab w:val="left" w:pos="600"/>
              </w:tabs>
              <w:spacing w:line="400" w:lineRule="exact"/>
              <w:jc w:val="center"/>
              <w:rPr>
                <w:rFonts w:ascii="仿宋" w:eastAsia="仿宋" w:hAnsi="仿宋" w:cs="仿宋"/>
                <w:b/>
                <w:color w:val="000000"/>
                <w:szCs w:val="21"/>
              </w:rPr>
            </w:pPr>
            <w:r>
              <w:rPr>
                <w:rFonts w:ascii="仿宋" w:eastAsia="仿宋" w:hAnsi="仿宋" w:cs="仿宋" w:hint="eastAsia"/>
                <w:b/>
                <w:color w:val="000000"/>
                <w:szCs w:val="21"/>
              </w:rPr>
              <w:t>学时/学周</w:t>
            </w:r>
          </w:p>
        </w:tc>
        <w:tc>
          <w:tcPr>
            <w:tcW w:w="1189" w:type="dxa"/>
            <w:vAlign w:val="center"/>
          </w:tcPr>
          <w:p w:rsidR="00B668DF" w:rsidRDefault="00A910FB">
            <w:pPr>
              <w:tabs>
                <w:tab w:val="left" w:pos="400"/>
                <w:tab w:val="left" w:pos="500"/>
                <w:tab w:val="left" w:pos="600"/>
              </w:tabs>
              <w:spacing w:line="400" w:lineRule="exact"/>
              <w:jc w:val="center"/>
              <w:rPr>
                <w:rFonts w:ascii="仿宋" w:eastAsia="仿宋" w:hAnsi="仿宋" w:cs="仿宋"/>
                <w:b/>
                <w:color w:val="000000"/>
                <w:szCs w:val="21"/>
              </w:rPr>
            </w:pPr>
            <w:r>
              <w:rPr>
                <w:rFonts w:ascii="仿宋" w:eastAsia="仿宋" w:hAnsi="仿宋" w:cs="仿宋" w:hint="eastAsia"/>
                <w:b/>
                <w:color w:val="000000"/>
                <w:szCs w:val="21"/>
              </w:rPr>
              <w:t>学分</w:t>
            </w:r>
          </w:p>
        </w:tc>
        <w:tc>
          <w:tcPr>
            <w:tcW w:w="2066" w:type="dxa"/>
            <w:vAlign w:val="center"/>
          </w:tcPr>
          <w:p w:rsidR="00B668DF" w:rsidRDefault="00A910FB">
            <w:pPr>
              <w:tabs>
                <w:tab w:val="left" w:pos="400"/>
                <w:tab w:val="left" w:pos="500"/>
                <w:tab w:val="left" w:pos="600"/>
              </w:tabs>
              <w:spacing w:line="400" w:lineRule="exact"/>
              <w:jc w:val="center"/>
              <w:rPr>
                <w:rFonts w:ascii="仿宋" w:eastAsia="仿宋" w:hAnsi="仿宋" w:cs="仿宋"/>
                <w:b/>
                <w:color w:val="000000"/>
                <w:szCs w:val="21"/>
              </w:rPr>
            </w:pPr>
            <w:r>
              <w:rPr>
                <w:rFonts w:ascii="仿宋" w:eastAsia="仿宋" w:hAnsi="仿宋" w:cs="仿宋" w:hint="eastAsia"/>
                <w:b/>
                <w:color w:val="000000"/>
                <w:szCs w:val="21"/>
              </w:rPr>
              <w:t>所占比例（％）</w:t>
            </w:r>
          </w:p>
        </w:tc>
      </w:tr>
      <w:tr w:rsidR="00B668DF" w:rsidTr="00192C98">
        <w:trPr>
          <w:cantSplit/>
          <w:trHeight w:val="421"/>
          <w:jc w:val="center"/>
        </w:trPr>
        <w:tc>
          <w:tcPr>
            <w:tcW w:w="1712" w:type="dxa"/>
            <w:vMerge w:val="restart"/>
            <w:vAlign w:val="center"/>
          </w:tcPr>
          <w:p w:rsidR="00B668DF" w:rsidRDefault="00A910FB">
            <w:pPr>
              <w:tabs>
                <w:tab w:val="left" w:pos="400"/>
                <w:tab w:val="left" w:pos="500"/>
                <w:tab w:val="left" w:pos="600"/>
              </w:tabs>
              <w:spacing w:line="400" w:lineRule="exact"/>
              <w:jc w:val="center"/>
              <w:rPr>
                <w:rFonts w:ascii="仿宋" w:eastAsia="仿宋" w:hAnsi="仿宋" w:cs="仿宋"/>
                <w:color w:val="000000"/>
                <w:szCs w:val="21"/>
              </w:rPr>
            </w:pPr>
            <w:r>
              <w:rPr>
                <w:rFonts w:ascii="仿宋" w:eastAsia="仿宋" w:hAnsi="仿宋" w:cs="仿宋" w:hint="eastAsia"/>
                <w:color w:val="000000"/>
                <w:szCs w:val="21"/>
              </w:rPr>
              <w:t>通识课程</w:t>
            </w:r>
          </w:p>
        </w:tc>
        <w:tc>
          <w:tcPr>
            <w:tcW w:w="2147" w:type="dxa"/>
            <w:vAlign w:val="center"/>
          </w:tcPr>
          <w:p w:rsidR="00B668DF" w:rsidRDefault="00A910FB">
            <w:pPr>
              <w:tabs>
                <w:tab w:val="left" w:pos="400"/>
                <w:tab w:val="left" w:pos="500"/>
                <w:tab w:val="left" w:pos="600"/>
              </w:tabs>
              <w:spacing w:line="400" w:lineRule="exact"/>
              <w:rPr>
                <w:rFonts w:ascii="仿宋" w:eastAsia="仿宋" w:hAnsi="仿宋" w:cs="仿宋"/>
                <w:color w:val="000000"/>
                <w:szCs w:val="21"/>
              </w:rPr>
            </w:pPr>
            <w:r>
              <w:rPr>
                <w:rFonts w:ascii="仿宋" w:eastAsia="仿宋" w:hAnsi="仿宋" w:cs="仿宋" w:hint="eastAsia"/>
                <w:szCs w:val="21"/>
              </w:rPr>
              <w:t>通识</w:t>
            </w:r>
            <w:r>
              <w:rPr>
                <w:rFonts w:ascii="仿宋" w:eastAsia="仿宋" w:hAnsi="仿宋" w:cs="仿宋" w:hint="eastAsia"/>
                <w:color w:val="000000"/>
                <w:szCs w:val="21"/>
              </w:rPr>
              <w:t>必修课程</w:t>
            </w:r>
          </w:p>
        </w:tc>
        <w:tc>
          <w:tcPr>
            <w:tcW w:w="1638" w:type="dxa"/>
            <w:vAlign w:val="center"/>
          </w:tcPr>
          <w:p w:rsidR="00B668DF" w:rsidRDefault="00A910FB">
            <w:pPr>
              <w:tabs>
                <w:tab w:val="left" w:pos="400"/>
                <w:tab w:val="left" w:pos="500"/>
                <w:tab w:val="left" w:pos="600"/>
              </w:tabs>
              <w:spacing w:line="400" w:lineRule="exact"/>
              <w:jc w:val="center"/>
              <w:rPr>
                <w:rFonts w:ascii="仿宋" w:eastAsia="仿宋" w:hAnsi="仿宋" w:cs="仿宋"/>
                <w:color w:val="000000"/>
                <w:szCs w:val="21"/>
              </w:rPr>
            </w:pPr>
            <w:r>
              <w:rPr>
                <w:rFonts w:ascii="仿宋" w:eastAsia="仿宋" w:hAnsi="仿宋" w:cs="仿宋" w:hint="eastAsia"/>
                <w:color w:val="000000"/>
                <w:szCs w:val="21"/>
              </w:rPr>
              <w:t>584</w:t>
            </w:r>
          </w:p>
        </w:tc>
        <w:tc>
          <w:tcPr>
            <w:tcW w:w="1189" w:type="dxa"/>
            <w:vAlign w:val="center"/>
          </w:tcPr>
          <w:p w:rsidR="00B668DF" w:rsidRDefault="00A910FB">
            <w:pPr>
              <w:tabs>
                <w:tab w:val="left" w:pos="400"/>
                <w:tab w:val="left" w:pos="500"/>
                <w:tab w:val="left" w:pos="600"/>
              </w:tabs>
              <w:spacing w:line="400" w:lineRule="exact"/>
              <w:jc w:val="center"/>
              <w:rPr>
                <w:rFonts w:ascii="仿宋" w:eastAsia="仿宋" w:hAnsi="仿宋" w:cs="仿宋"/>
                <w:szCs w:val="21"/>
              </w:rPr>
            </w:pPr>
            <w:r>
              <w:rPr>
                <w:rFonts w:ascii="仿宋" w:eastAsia="仿宋" w:hAnsi="仿宋" w:cs="仿宋" w:hint="eastAsia"/>
                <w:szCs w:val="21"/>
              </w:rPr>
              <w:t>31</w:t>
            </w:r>
          </w:p>
        </w:tc>
        <w:tc>
          <w:tcPr>
            <w:tcW w:w="2066" w:type="dxa"/>
            <w:vAlign w:val="center"/>
          </w:tcPr>
          <w:p w:rsidR="00B668DF" w:rsidRDefault="00A910FB">
            <w:pPr>
              <w:tabs>
                <w:tab w:val="left" w:pos="400"/>
                <w:tab w:val="left" w:pos="500"/>
                <w:tab w:val="left" w:pos="600"/>
              </w:tabs>
              <w:spacing w:line="400" w:lineRule="exact"/>
              <w:jc w:val="center"/>
              <w:rPr>
                <w:rFonts w:ascii="仿宋" w:eastAsia="仿宋" w:hAnsi="仿宋" w:cs="仿宋"/>
                <w:szCs w:val="21"/>
              </w:rPr>
            </w:pPr>
            <w:r>
              <w:rPr>
                <w:rFonts w:ascii="仿宋" w:eastAsia="仿宋" w:hAnsi="仿宋" w:cs="仿宋" w:hint="eastAsia"/>
                <w:szCs w:val="21"/>
              </w:rPr>
              <w:t>19.5</w:t>
            </w:r>
          </w:p>
        </w:tc>
      </w:tr>
      <w:tr w:rsidR="00B668DF" w:rsidTr="00192C98">
        <w:trPr>
          <w:cantSplit/>
          <w:trHeight w:val="421"/>
          <w:jc w:val="center"/>
        </w:trPr>
        <w:tc>
          <w:tcPr>
            <w:tcW w:w="1712" w:type="dxa"/>
            <w:vMerge/>
            <w:vAlign w:val="center"/>
          </w:tcPr>
          <w:p w:rsidR="00B668DF" w:rsidRDefault="00B668DF">
            <w:pPr>
              <w:tabs>
                <w:tab w:val="left" w:pos="400"/>
                <w:tab w:val="left" w:pos="500"/>
                <w:tab w:val="left" w:pos="600"/>
              </w:tabs>
              <w:spacing w:line="400" w:lineRule="exact"/>
              <w:jc w:val="center"/>
              <w:rPr>
                <w:rFonts w:ascii="仿宋" w:eastAsia="仿宋" w:hAnsi="仿宋" w:cs="仿宋"/>
                <w:color w:val="000000"/>
                <w:szCs w:val="21"/>
              </w:rPr>
            </w:pPr>
          </w:p>
        </w:tc>
        <w:tc>
          <w:tcPr>
            <w:tcW w:w="2147" w:type="dxa"/>
            <w:vAlign w:val="center"/>
          </w:tcPr>
          <w:p w:rsidR="00B668DF" w:rsidRDefault="00A910FB">
            <w:pPr>
              <w:tabs>
                <w:tab w:val="left" w:pos="400"/>
                <w:tab w:val="left" w:pos="500"/>
                <w:tab w:val="left" w:pos="600"/>
              </w:tabs>
              <w:spacing w:line="400" w:lineRule="exact"/>
              <w:rPr>
                <w:rFonts w:ascii="仿宋" w:eastAsia="仿宋" w:hAnsi="仿宋" w:cs="仿宋"/>
                <w:color w:val="000000"/>
                <w:szCs w:val="21"/>
              </w:rPr>
            </w:pPr>
            <w:r>
              <w:rPr>
                <w:rFonts w:ascii="仿宋" w:eastAsia="仿宋" w:hAnsi="仿宋" w:cs="仿宋" w:hint="eastAsia"/>
                <w:szCs w:val="21"/>
              </w:rPr>
              <w:t>通识</w:t>
            </w:r>
            <w:r>
              <w:rPr>
                <w:rFonts w:ascii="仿宋" w:eastAsia="仿宋" w:hAnsi="仿宋" w:cs="仿宋" w:hint="eastAsia"/>
                <w:color w:val="000000"/>
                <w:szCs w:val="21"/>
              </w:rPr>
              <w:t>选修课程</w:t>
            </w:r>
          </w:p>
        </w:tc>
        <w:tc>
          <w:tcPr>
            <w:tcW w:w="1638" w:type="dxa"/>
            <w:vAlign w:val="center"/>
          </w:tcPr>
          <w:p w:rsidR="00B668DF" w:rsidRDefault="00A910FB">
            <w:pPr>
              <w:tabs>
                <w:tab w:val="left" w:pos="400"/>
                <w:tab w:val="left" w:pos="500"/>
                <w:tab w:val="left" w:pos="600"/>
              </w:tabs>
              <w:spacing w:line="400" w:lineRule="exact"/>
              <w:jc w:val="center"/>
              <w:rPr>
                <w:rFonts w:ascii="仿宋" w:eastAsia="仿宋" w:hAnsi="仿宋" w:cs="仿宋"/>
                <w:color w:val="000000"/>
                <w:szCs w:val="21"/>
              </w:rPr>
            </w:pPr>
            <w:r>
              <w:rPr>
                <w:rFonts w:ascii="仿宋" w:eastAsia="仿宋" w:hAnsi="仿宋" w:cs="仿宋" w:hint="eastAsia"/>
                <w:color w:val="000000"/>
                <w:szCs w:val="21"/>
              </w:rPr>
              <w:t>232</w:t>
            </w:r>
          </w:p>
        </w:tc>
        <w:tc>
          <w:tcPr>
            <w:tcW w:w="1189" w:type="dxa"/>
            <w:vAlign w:val="center"/>
          </w:tcPr>
          <w:p w:rsidR="00B668DF" w:rsidRDefault="00A910FB">
            <w:pPr>
              <w:tabs>
                <w:tab w:val="left" w:pos="400"/>
                <w:tab w:val="left" w:pos="500"/>
                <w:tab w:val="left" w:pos="600"/>
              </w:tabs>
              <w:spacing w:line="400" w:lineRule="exact"/>
              <w:jc w:val="center"/>
              <w:rPr>
                <w:rFonts w:ascii="仿宋" w:eastAsia="仿宋" w:hAnsi="仿宋" w:cs="仿宋"/>
                <w:szCs w:val="21"/>
              </w:rPr>
            </w:pPr>
            <w:r>
              <w:rPr>
                <w:rFonts w:ascii="仿宋" w:eastAsia="仿宋" w:hAnsi="仿宋" w:cs="仿宋" w:hint="eastAsia"/>
                <w:szCs w:val="21"/>
              </w:rPr>
              <w:t>16</w:t>
            </w:r>
          </w:p>
        </w:tc>
        <w:tc>
          <w:tcPr>
            <w:tcW w:w="2066" w:type="dxa"/>
            <w:vAlign w:val="center"/>
          </w:tcPr>
          <w:p w:rsidR="00B668DF" w:rsidRDefault="00A910FB">
            <w:pPr>
              <w:tabs>
                <w:tab w:val="left" w:pos="400"/>
                <w:tab w:val="left" w:pos="500"/>
                <w:tab w:val="left" w:pos="600"/>
              </w:tabs>
              <w:spacing w:line="400" w:lineRule="exact"/>
              <w:jc w:val="center"/>
              <w:rPr>
                <w:rFonts w:ascii="仿宋" w:eastAsia="仿宋" w:hAnsi="仿宋" w:cs="仿宋"/>
                <w:szCs w:val="21"/>
              </w:rPr>
            </w:pPr>
            <w:r>
              <w:rPr>
                <w:rFonts w:ascii="仿宋" w:eastAsia="仿宋" w:hAnsi="仿宋" w:cs="仿宋" w:hint="eastAsia"/>
                <w:szCs w:val="21"/>
              </w:rPr>
              <w:t>10.1</w:t>
            </w:r>
          </w:p>
        </w:tc>
      </w:tr>
      <w:tr w:rsidR="00B668DF" w:rsidTr="00192C98">
        <w:trPr>
          <w:cantSplit/>
          <w:trHeight w:val="421"/>
          <w:jc w:val="center"/>
        </w:trPr>
        <w:tc>
          <w:tcPr>
            <w:tcW w:w="1712" w:type="dxa"/>
            <w:vMerge w:val="restart"/>
            <w:vAlign w:val="center"/>
          </w:tcPr>
          <w:p w:rsidR="00B668DF" w:rsidRDefault="00A910FB">
            <w:pPr>
              <w:tabs>
                <w:tab w:val="left" w:pos="400"/>
                <w:tab w:val="left" w:pos="500"/>
                <w:tab w:val="left" w:pos="600"/>
              </w:tabs>
              <w:spacing w:line="400" w:lineRule="exact"/>
              <w:jc w:val="center"/>
              <w:rPr>
                <w:rFonts w:ascii="仿宋" w:eastAsia="仿宋" w:hAnsi="仿宋" w:cs="仿宋"/>
                <w:color w:val="000000"/>
                <w:szCs w:val="21"/>
              </w:rPr>
            </w:pPr>
            <w:r>
              <w:rPr>
                <w:rFonts w:ascii="仿宋" w:eastAsia="仿宋" w:hAnsi="仿宋" w:cs="仿宋" w:hint="eastAsia"/>
                <w:color w:val="000000"/>
                <w:szCs w:val="21"/>
              </w:rPr>
              <w:t>专业课程</w:t>
            </w:r>
          </w:p>
        </w:tc>
        <w:tc>
          <w:tcPr>
            <w:tcW w:w="2147" w:type="dxa"/>
            <w:vAlign w:val="center"/>
          </w:tcPr>
          <w:p w:rsidR="00B668DF" w:rsidRDefault="00A910FB">
            <w:pPr>
              <w:tabs>
                <w:tab w:val="left" w:pos="400"/>
                <w:tab w:val="left" w:pos="500"/>
                <w:tab w:val="left" w:pos="600"/>
              </w:tabs>
              <w:spacing w:line="400" w:lineRule="exact"/>
              <w:rPr>
                <w:rFonts w:ascii="仿宋" w:eastAsia="仿宋" w:hAnsi="仿宋" w:cs="仿宋"/>
                <w:color w:val="000000"/>
                <w:szCs w:val="21"/>
              </w:rPr>
            </w:pPr>
            <w:r>
              <w:rPr>
                <w:rFonts w:ascii="仿宋" w:eastAsia="仿宋" w:hAnsi="仿宋" w:cs="仿宋" w:hint="eastAsia"/>
                <w:color w:val="000000"/>
                <w:szCs w:val="21"/>
              </w:rPr>
              <w:t>英语课程</w:t>
            </w:r>
          </w:p>
        </w:tc>
        <w:tc>
          <w:tcPr>
            <w:tcW w:w="1638" w:type="dxa"/>
            <w:vAlign w:val="center"/>
          </w:tcPr>
          <w:p w:rsidR="00B668DF" w:rsidRDefault="00A910FB">
            <w:pPr>
              <w:tabs>
                <w:tab w:val="left" w:pos="400"/>
                <w:tab w:val="left" w:pos="500"/>
                <w:tab w:val="left" w:pos="600"/>
              </w:tabs>
              <w:spacing w:line="400" w:lineRule="exact"/>
              <w:jc w:val="center"/>
              <w:rPr>
                <w:rFonts w:ascii="仿宋" w:eastAsia="仿宋" w:hAnsi="仿宋" w:cs="仿宋"/>
                <w:color w:val="000000"/>
                <w:szCs w:val="21"/>
              </w:rPr>
            </w:pPr>
            <w:r>
              <w:rPr>
                <w:rFonts w:ascii="仿宋" w:eastAsia="仿宋" w:hAnsi="仿宋" w:cs="仿宋" w:hint="eastAsia"/>
                <w:color w:val="000000"/>
                <w:szCs w:val="21"/>
              </w:rPr>
              <w:t>252</w:t>
            </w:r>
          </w:p>
        </w:tc>
        <w:tc>
          <w:tcPr>
            <w:tcW w:w="1189" w:type="dxa"/>
            <w:vAlign w:val="center"/>
          </w:tcPr>
          <w:p w:rsidR="00B668DF" w:rsidRDefault="00A910FB">
            <w:pPr>
              <w:tabs>
                <w:tab w:val="left" w:pos="400"/>
                <w:tab w:val="left" w:pos="500"/>
                <w:tab w:val="left" w:pos="600"/>
              </w:tabs>
              <w:spacing w:line="400" w:lineRule="exact"/>
              <w:jc w:val="center"/>
              <w:rPr>
                <w:rFonts w:ascii="仿宋" w:eastAsia="仿宋" w:hAnsi="仿宋" w:cs="仿宋"/>
                <w:szCs w:val="21"/>
              </w:rPr>
            </w:pPr>
            <w:r>
              <w:rPr>
                <w:rFonts w:ascii="仿宋" w:eastAsia="仿宋" w:hAnsi="仿宋" w:cs="仿宋" w:hint="eastAsia"/>
                <w:szCs w:val="21"/>
              </w:rPr>
              <w:t>16</w:t>
            </w:r>
          </w:p>
        </w:tc>
        <w:tc>
          <w:tcPr>
            <w:tcW w:w="2066" w:type="dxa"/>
            <w:vAlign w:val="center"/>
          </w:tcPr>
          <w:p w:rsidR="00B668DF" w:rsidRDefault="00A910FB">
            <w:pPr>
              <w:tabs>
                <w:tab w:val="left" w:pos="400"/>
                <w:tab w:val="left" w:pos="500"/>
                <w:tab w:val="left" w:pos="600"/>
              </w:tabs>
              <w:spacing w:line="400" w:lineRule="exact"/>
              <w:jc w:val="center"/>
              <w:rPr>
                <w:rFonts w:ascii="仿宋" w:eastAsia="仿宋" w:hAnsi="仿宋" w:cs="仿宋"/>
                <w:szCs w:val="21"/>
              </w:rPr>
            </w:pPr>
            <w:r>
              <w:rPr>
                <w:rFonts w:ascii="仿宋" w:eastAsia="仿宋" w:hAnsi="仿宋" w:cs="仿宋" w:hint="eastAsia"/>
                <w:szCs w:val="21"/>
              </w:rPr>
              <w:t>10.1</w:t>
            </w:r>
          </w:p>
        </w:tc>
      </w:tr>
      <w:tr w:rsidR="00B668DF" w:rsidTr="00192C98">
        <w:trPr>
          <w:cantSplit/>
          <w:trHeight w:val="421"/>
          <w:jc w:val="center"/>
        </w:trPr>
        <w:tc>
          <w:tcPr>
            <w:tcW w:w="1712" w:type="dxa"/>
            <w:vMerge/>
            <w:vAlign w:val="center"/>
          </w:tcPr>
          <w:p w:rsidR="00B668DF" w:rsidRDefault="00B668DF">
            <w:pPr>
              <w:tabs>
                <w:tab w:val="left" w:pos="400"/>
                <w:tab w:val="left" w:pos="500"/>
                <w:tab w:val="left" w:pos="600"/>
              </w:tabs>
              <w:spacing w:line="400" w:lineRule="exact"/>
              <w:jc w:val="center"/>
              <w:rPr>
                <w:rFonts w:ascii="仿宋" w:eastAsia="仿宋" w:hAnsi="仿宋" w:cs="仿宋"/>
                <w:color w:val="000000"/>
                <w:szCs w:val="21"/>
              </w:rPr>
            </w:pPr>
          </w:p>
        </w:tc>
        <w:tc>
          <w:tcPr>
            <w:tcW w:w="2147" w:type="dxa"/>
            <w:vAlign w:val="center"/>
          </w:tcPr>
          <w:p w:rsidR="00B668DF" w:rsidRDefault="00A910FB">
            <w:pPr>
              <w:tabs>
                <w:tab w:val="left" w:pos="400"/>
                <w:tab w:val="left" w:pos="500"/>
                <w:tab w:val="left" w:pos="600"/>
              </w:tabs>
              <w:spacing w:line="400" w:lineRule="exact"/>
              <w:rPr>
                <w:rFonts w:ascii="仿宋" w:eastAsia="仿宋" w:hAnsi="仿宋" w:cs="仿宋"/>
                <w:color w:val="000000"/>
                <w:szCs w:val="21"/>
              </w:rPr>
            </w:pPr>
            <w:r>
              <w:rPr>
                <w:rFonts w:ascii="仿宋" w:eastAsia="仿宋" w:hAnsi="仿宋" w:cs="仿宋" w:hint="eastAsia"/>
                <w:color w:val="000000"/>
                <w:szCs w:val="21"/>
              </w:rPr>
              <w:t>专业基础课程</w:t>
            </w:r>
          </w:p>
        </w:tc>
        <w:tc>
          <w:tcPr>
            <w:tcW w:w="1638" w:type="dxa"/>
            <w:vAlign w:val="center"/>
          </w:tcPr>
          <w:p w:rsidR="00B668DF" w:rsidRDefault="00A910FB">
            <w:pPr>
              <w:spacing w:line="400" w:lineRule="exact"/>
              <w:jc w:val="center"/>
              <w:rPr>
                <w:rFonts w:ascii="仿宋" w:eastAsia="仿宋" w:hAnsi="仿宋" w:cs="仿宋"/>
                <w:color w:val="000000"/>
                <w:szCs w:val="21"/>
              </w:rPr>
            </w:pPr>
            <w:r>
              <w:rPr>
                <w:rFonts w:ascii="仿宋" w:eastAsia="仿宋" w:hAnsi="仿宋" w:cs="仿宋" w:hint="eastAsia"/>
                <w:color w:val="000000"/>
                <w:szCs w:val="21"/>
              </w:rPr>
              <w:t>602</w:t>
            </w:r>
          </w:p>
        </w:tc>
        <w:tc>
          <w:tcPr>
            <w:tcW w:w="1189" w:type="dxa"/>
            <w:vAlign w:val="center"/>
          </w:tcPr>
          <w:p w:rsidR="00B668DF" w:rsidRDefault="00A910FB">
            <w:pPr>
              <w:tabs>
                <w:tab w:val="left" w:pos="400"/>
                <w:tab w:val="left" w:pos="500"/>
                <w:tab w:val="left" w:pos="600"/>
              </w:tabs>
              <w:spacing w:line="400" w:lineRule="exact"/>
              <w:jc w:val="center"/>
              <w:rPr>
                <w:rFonts w:ascii="仿宋" w:eastAsia="仿宋" w:hAnsi="仿宋" w:cs="仿宋"/>
                <w:szCs w:val="21"/>
              </w:rPr>
            </w:pPr>
            <w:r>
              <w:rPr>
                <w:rFonts w:ascii="仿宋" w:eastAsia="仿宋" w:hAnsi="仿宋" w:cs="仿宋" w:hint="eastAsia"/>
                <w:szCs w:val="21"/>
              </w:rPr>
              <w:t>38</w:t>
            </w:r>
          </w:p>
        </w:tc>
        <w:tc>
          <w:tcPr>
            <w:tcW w:w="2066" w:type="dxa"/>
            <w:vAlign w:val="center"/>
          </w:tcPr>
          <w:p w:rsidR="00B668DF" w:rsidRDefault="00A910FB">
            <w:pPr>
              <w:tabs>
                <w:tab w:val="left" w:pos="400"/>
                <w:tab w:val="left" w:pos="500"/>
                <w:tab w:val="left" w:pos="600"/>
              </w:tabs>
              <w:spacing w:line="400" w:lineRule="exact"/>
              <w:jc w:val="center"/>
              <w:rPr>
                <w:rFonts w:ascii="仿宋" w:eastAsia="仿宋" w:hAnsi="仿宋" w:cs="仿宋"/>
                <w:szCs w:val="21"/>
              </w:rPr>
            </w:pPr>
            <w:r>
              <w:rPr>
                <w:rFonts w:ascii="仿宋" w:eastAsia="仿宋" w:hAnsi="仿宋" w:cs="仿宋" w:hint="eastAsia"/>
                <w:szCs w:val="21"/>
              </w:rPr>
              <w:t>23.9</w:t>
            </w:r>
          </w:p>
        </w:tc>
      </w:tr>
      <w:tr w:rsidR="00B668DF" w:rsidTr="00192C98">
        <w:trPr>
          <w:cantSplit/>
          <w:trHeight w:val="421"/>
          <w:jc w:val="center"/>
        </w:trPr>
        <w:tc>
          <w:tcPr>
            <w:tcW w:w="1712" w:type="dxa"/>
            <w:vMerge/>
            <w:vAlign w:val="center"/>
          </w:tcPr>
          <w:p w:rsidR="00B668DF" w:rsidRDefault="00B668DF">
            <w:pPr>
              <w:tabs>
                <w:tab w:val="left" w:pos="400"/>
                <w:tab w:val="left" w:pos="500"/>
                <w:tab w:val="left" w:pos="600"/>
              </w:tabs>
              <w:spacing w:line="400" w:lineRule="exact"/>
              <w:jc w:val="center"/>
              <w:rPr>
                <w:rFonts w:ascii="仿宋" w:eastAsia="仿宋" w:hAnsi="仿宋" w:cs="仿宋"/>
                <w:color w:val="000000"/>
                <w:szCs w:val="21"/>
              </w:rPr>
            </w:pPr>
          </w:p>
        </w:tc>
        <w:tc>
          <w:tcPr>
            <w:tcW w:w="2147" w:type="dxa"/>
            <w:vAlign w:val="center"/>
          </w:tcPr>
          <w:p w:rsidR="00B668DF" w:rsidRDefault="00A910FB">
            <w:pPr>
              <w:tabs>
                <w:tab w:val="left" w:pos="400"/>
                <w:tab w:val="left" w:pos="500"/>
                <w:tab w:val="left" w:pos="600"/>
              </w:tabs>
              <w:spacing w:line="400" w:lineRule="exact"/>
              <w:rPr>
                <w:rFonts w:ascii="仿宋" w:eastAsia="仿宋" w:hAnsi="仿宋" w:cs="仿宋"/>
                <w:color w:val="000000"/>
                <w:szCs w:val="21"/>
              </w:rPr>
            </w:pPr>
            <w:r>
              <w:rPr>
                <w:rFonts w:ascii="仿宋" w:eastAsia="仿宋" w:hAnsi="仿宋" w:cs="仿宋" w:hint="eastAsia"/>
                <w:color w:val="000000"/>
                <w:szCs w:val="21"/>
              </w:rPr>
              <w:t>专业发展课程</w:t>
            </w:r>
          </w:p>
        </w:tc>
        <w:tc>
          <w:tcPr>
            <w:tcW w:w="1638" w:type="dxa"/>
            <w:vAlign w:val="center"/>
          </w:tcPr>
          <w:p w:rsidR="00B668DF" w:rsidRDefault="00A910FB">
            <w:pPr>
              <w:spacing w:line="400" w:lineRule="exact"/>
              <w:jc w:val="center"/>
              <w:rPr>
                <w:rFonts w:ascii="仿宋" w:eastAsia="仿宋" w:hAnsi="仿宋" w:cs="仿宋"/>
                <w:color w:val="000000"/>
                <w:szCs w:val="21"/>
              </w:rPr>
            </w:pPr>
            <w:r>
              <w:rPr>
                <w:rFonts w:ascii="仿宋" w:eastAsia="仿宋" w:hAnsi="仿宋" w:cs="仿宋" w:hint="eastAsia"/>
                <w:color w:val="000000"/>
                <w:szCs w:val="21"/>
              </w:rPr>
              <w:t>430</w:t>
            </w:r>
          </w:p>
        </w:tc>
        <w:tc>
          <w:tcPr>
            <w:tcW w:w="1189" w:type="dxa"/>
            <w:vAlign w:val="center"/>
          </w:tcPr>
          <w:p w:rsidR="00B668DF" w:rsidRDefault="00A910FB">
            <w:pPr>
              <w:tabs>
                <w:tab w:val="left" w:pos="400"/>
                <w:tab w:val="left" w:pos="500"/>
                <w:tab w:val="left" w:pos="600"/>
              </w:tabs>
              <w:spacing w:line="400" w:lineRule="exact"/>
              <w:jc w:val="center"/>
              <w:rPr>
                <w:rFonts w:ascii="仿宋" w:eastAsia="仿宋" w:hAnsi="仿宋" w:cs="仿宋"/>
                <w:szCs w:val="21"/>
              </w:rPr>
            </w:pPr>
            <w:r>
              <w:rPr>
                <w:rFonts w:ascii="仿宋" w:eastAsia="仿宋" w:hAnsi="仿宋" w:cs="仿宋" w:hint="eastAsia"/>
                <w:szCs w:val="21"/>
              </w:rPr>
              <w:t>28</w:t>
            </w:r>
          </w:p>
        </w:tc>
        <w:tc>
          <w:tcPr>
            <w:tcW w:w="2066" w:type="dxa"/>
            <w:vAlign w:val="center"/>
          </w:tcPr>
          <w:p w:rsidR="00B668DF" w:rsidRDefault="00A910FB">
            <w:pPr>
              <w:tabs>
                <w:tab w:val="left" w:pos="400"/>
                <w:tab w:val="left" w:pos="500"/>
                <w:tab w:val="left" w:pos="600"/>
              </w:tabs>
              <w:spacing w:line="400" w:lineRule="exact"/>
              <w:jc w:val="center"/>
              <w:rPr>
                <w:rFonts w:ascii="仿宋" w:eastAsia="仿宋" w:hAnsi="仿宋" w:cs="仿宋"/>
                <w:szCs w:val="21"/>
              </w:rPr>
            </w:pPr>
            <w:r>
              <w:rPr>
                <w:rFonts w:ascii="仿宋" w:eastAsia="仿宋" w:hAnsi="仿宋" w:cs="仿宋" w:hint="eastAsia"/>
                <w:szCs w:val="21"/>
              </w:rPr>
              <w:t>17.5</w:t>
            </w:r>
          </w:p>
        </w:tc>
      </w:tr>
      <w:tr w:rsidR="00B668DF" w:rsidTr="00192C98">
        <w:trPr>
          <w:cantSplit/>
          <w:trHeight w:val="421"/>
          <w:jc w:val="center"/>
        </w:trPr>
        <w:tc>
          <w:tcPr>
            <w:tcW w:w="1712" w:type="dxa"/>
            <w:vMerge/>
            <w:vAlign w:val="center"/>
          </w:tcPr>
          <w:p w:rsidR="00B668DF" w:rsidRDefault="00B668DF">
            <w:pPr>
              <w:tabs>
                <w:tab w:val="left" w:pos="400"/>
                <w:tab w:val="left" w:pos="500"/>
                <w:tab w:val="left" w:pos="600"/>
              </w:tabs>
              <w:spacing w:line="400" w:lineRule="exact"/>
              <w:jc w:val="center"/>
              <w:rPr>
                <w:rFonts w:ascii="仿宋" w:eastAsia="仿宋" w:hAnsi="仿宋" w:cs="仿宋"/>
                <w:color w:val="000000"/>
                <w:szCs w:val="21"/>
              </w:rPr>
            </w:pPr>
          </w:p>
        </w:tc>
        <w:tc>
          <w:tcPr>
            <w:tcW w:w="2147" w:type="dxa"/>
            <w:vAlign w:val="center"/>
          </w:tcPr>
          <w:p w:rsidR="00B668DF" w:rsidRDefault="00A910FB">
            <w:pPr>
              <w:tabs>
                <w:tab w:val="left" w:pos="400"/>
                <w:tab w:val="left" w:pos="500"/>
                <w:tab w:val="left" w:pos="600"/>
              </w:tabs>
              <w:spacing w:line="400" w:lineRule="exact"/>
              <w:rPr>
                <w:rFonts w:ascii="仿宋" w:eastAsia="仿宋" w:hAnsi="仿宋" w:cs="仿宋"/>
                <w:color w:val="000000"/>
                <w:szCs w:val="21"/>
              </w:rPr>
            </w:pPr>
            <w:r>
              <w:rPr>
                <w:rFonts w:ascii="仿宋" w:eastAsia="仿宋" w:hAnsi="仿宋" w:cs="仿宋" w:hint="eastAsia"/>
                <w:color w:val="000000"/>
                <w:szCs w:val="21"/>
              </w:rPr>
              <w:t>实务方向课程</w:t>
            </w:r>
          </w:p>
        </w:tc>
        <w:tc>
          <w:tcPr>
            <w:tcW w:w="1638" w:type="dxa"/>
            <w:vAlign w:val="center"/>
          </w:tcPr>
          <w:p w:rsidR="00B668DF" w:rsidRDefault="00A910FB">
            <w:pPr>
              <w:spacing w:line="400" w:lineRule="exact"/>
              <w:jc w:val="center"/>
              <w:rPr>
                <w:rFonts w:ascii="仿宋" w:eastAsia="仿宋" w:hAnsi="仿宋" w:cs="仿宋"/>
                <w:color w:val="000000"/>
                <w:szCs w:val="21"/>
              </w:rPr>
            </w:pPr>
            <w:r>
              <w:rPr>
                <w:rFonts w:ascii="仿宋" w:eastAsia="仿宋" w:hAnsi="仿宋" w:cs="仿宋" w:hint="eastAsia"/>
                <w:color w:val="000000"/>
                <w:szCs w:val="21"/>
              </w:rPr>
              <w:t>160</w:t>
            </w:r>
          </w:p>
        </w:tc>
        <w:tc>
          <w:tcPr>
            <w:tcW w:w="1189" w:type="dxa"/>
            <w:vAlign w:val="center"/>
          </w:tcPr>
          <w:p w:rsidR="00B668DF" w:rsidRDefault="00A910FB">
            <w:pPr>
              <w:tabs>
                <w:tab w:val="left" w:pos="400"/>
                <w:tab w:val="left" w:pos="500"/>
                <w:tab w:val="left" w:pos="600"/>
              </w:tabs>
              <w:spacing w:line="400" w:lineRule="exact"/>
              <w:jc w:val="center"/>
              <w:rPr>
                <w:rFonts w:ascii="仿宋" w:eastAsia="仿宋" w:hAnsi="仿宋" w:cs="仿宋"/>
                <w:szCs w:val="21"/>
              </w:rPr>
            </w:pPr>
            <w:r>
              <w:rPr>
                <w:rFonts w:ascii="仿宋" w:eastAsia="仿宋" w:hAnsi="仿宋" w:cs="仿宋" w:hint="eastAsia"/>
                <w:szCs w:val="21"/>
              </w:rPr>
              <w:t>10</w:t>
            </w:r>
          </w:p>
        </w:tc>
        <w:tc>
          <w:tcPr>
            <w:tcW w:w="2066" w:type="dxa"/>
            <w:vAlign w:val="center"/>
          </w:tcPr>
          <w:p w:rsidR="00B668DF" w:rsidRDefault="00A910FB">
            <w:pPr>
              <w:tabs>
                <w:tab w:val="left" w:pos="400"/>
                <w:tab w:val="left" w:pos="500"/>
                <w:tab w:val="left" w:pos="600"/>
              </w:tabs>
              <w:spacing w:line="400" w:lineRule="exact"/>
              <w:jc w:val="center"/>
              <w:rPr>
                <w:rFonts w:ascii="仿宋" w:eastAsia="仿宋" w:hAnsi="仿宋" w:cs="仿宋"/>
                <w:szCs w:val="21"/>
              </w:rPr>
            </w:pPr>
            <w:r>
              <w:rPr>
                <w:rFonts w:ascii="仿宋" w:eastAsia="仿宋" w:hAnsi="仿宋" w:cs="仿宋" w:hint="eastAsia"/>
                <w:szCs w:val="21"/>
              </w:rPr>
              <w:t>6.3</w:t>
            </w:r>
          </w:p>
        </w:tc>
      </w:tr>
      <w:tr w:rsidR="00B668DF" w:rsidTr="00192C98">
        <w:trPr>
          <w:cantSplit/>
          <w:trHeight w:val="421"/>
          <w:jc w:val="center"/>
        </w:trPr>
        <w:tc>
          <w:tcPr>
            <w:tcW w:w="1712" w:type="dxa"/>
            <w:vMerge/>
            <w:vAlign w:val="center"/>
          </w:tcPr>
          <w:p w:rsidR="00B668DF" w:rsidRDefault="00B668DF">
            <w:pPr>
              <w:tabs>
                <w:tab w:val="left" w:pos="400"/>
                <w:tab w:val="left" w:pos="500"/>
                <w:tab w:val="left" w:pos="600"/>
              </w:tabs>
              <w:spacing w:line="400" w:lineRule="exact"/>
              <w:jc w:val="center"/>
              <w:rPr>
                <w:rFonts w:ascii="仿宋" w:eastAsia="仿宋" w:hAnsi="仿宋" w:cs="仿宋"/>
                <w:color w:val="000000"/>
                <w:szCs w:val="21"/>
              </w:rPr>
            </w:pPr>
          </w:p>
        </w:tc>
        <w:tc>
          <w:tcPr>
            <w:tcW w:w="2147" w:type="dxa"/>
            <w:vAlign w:val="center"/>
          </w:tcPr>
          <w:p w:rsidR="00B668DF" w:rsidRDefault="00A910FB">
            <w:pPr>
              <w:tabs>
                <w:tab w:val="left" w:pos="400"/>
                <w:tab w:val="left" w:pos="500"/>
                <w:tab w:val="left" w:pos="600"/>
              </w:tabs>
              <w:spacing w:line="400" w:lineRule="exact"/>
              <w:rPr>
                <w:rFonts w:ascii="仿宋" w:eastAsia="仿宋" w:hAnsi="仿宋" w:cs="仿宋"/>
                <w:color w:val="000000"/>
                <w:szCs w:val="21"/>
              </w:rPr>
            </w:pPr>
            <w:r>
              <w:rPr>
                <w:rFonts w:ascii="仿宋" w:eastAsia="仿宋" w:hAnsi="仿宋" w:cs="仿宋" w:hint="eastAsia"/>
                <w:color w:val="000000"/>
                <w:szCs w:val="21"/>
              </w:rPr>
              <w:t>专业任选课程</w:t>
            </w:r>
          </w:p>
        </w:tc>
        <w:tc>
          <w:tcPr>
            <w:tcW w:w="1638" w:type="dxa"/>
            <w:vAlign w:val="center"/>
          </w:tcPr>
          <w:p w:rsidR="00B668DF" w:rsidRDefault="00A910FB">
            <w:pPr>
              <w:spacing w:line="400" w:lineRule="exact"/>
              <w:jc w:val="center"/>
              <w:rPr>
                <w:rFonts w:ascii="仿宋" w:eastAsia="仿宋" w:hAnsi="仿宋" w:cs="仿宋"/>
                <w:color w:val="000000"/>
                <w:szCs w:val="21"/>
              </w:rPr>
            </w:pPr>
            <w:r>
              <w:rPr>
                <w:rFonts w:ascii="仿宋" w:eastAsia="仿宋" w:hAnsi="仿宋" w:cs="仿宋" w:hint="eastAsia"/>
                <w:color w:val="000000"/>
                <w:szCs w:val="21"/>
              </w:rPr>
              <w:t>64</w:t>
            </w:r>
          </w:p>
        </w:tc>
        <w:tc>
          <w:tcPr>
            <w:tcW w:w="1189" w:type="dxa"/>
            <w:vAlign w:val="center"/>
          </w:tcPr>
          <w:p w:rsidR="00B668DF" w:rsidRDefault="00A910FB">
            <w:pPr>
              <w:tabs>
                <w:tab w:val="left" w:pos="400"/>
                <w:tab w:val="left" w:pos="500"/>
                <w:tab w:val="left" w:pos="600"/>
              </w:tabs>
              <w:spacing w:line="400" w:lineRule="exact"/>
              <w:jc w:val="center"/>
              <w:rPr>
                <w:rFonts w:ascii="仿宋" w:eastAsia="仿宋" w:hAnsi="仿宋" w:cs="仿宋"/>
                <w:szCs w:val="21"/>
              </w:rPr>
            </w:pPr>
            <w:r>
              <w:rPr>
                <w:rFonts w:ascii="仿宋" w:eastAsia="仿宋" w:hAnsi="仿宋" w:cs="仿宋" w:hint="eastAsia"/>
                <w:szCs w:val="21"/>
              </w:rPr>
              <w:t>4</w:t>
            </w:r>
          </w:p>
        </w:tc>
        <w:tc>
          <w:tcPr>
            <w:tcW w:w="2066" w:type="dxa"/>
            <w:vAlign w:val="center"/>
          </w:tcPr>
          <w:p w:rsidR="00B668DF" w:rsidRDefault="00A910FB">
            <w:pPr>
              <w:tabs>
                <w:tab w:val="left" w:pos="400"/>
                <w:tab w:val="left" w:pos="500"/>
                <w:tab w:val="left" w:pos="600"/>
              </w:tabs>
              <w:spacing w:line="400" w:lineRule="exact"/>
              <w:jc w:val="center"/>
              <w:rPr>
                <w:rFonts w:ascii="仿宋" w:eastAsia="仿宋" w:hAnsi="仿宋" w:cs="仿宋"/>
                <w:szCs w:val="21"/>
              </w:rPr>
            </w:pPr>
            <w:r>
              <w:rPr>
                <w:rFonts w:ascii="仿宋" w:eastAsia="仿宋" w:hAnsi="仿宋" w:cs="仿宋" w:hint="eastAsia"/>
                <w:szCs w:val="21"/>
              </w:rPr>
              <w:t>2.5</w:t>
            </w:r>
          </w:p>
        </w:tc>
      </w:tr>
      <w:tr w:rsidR="00B668DF" w:rsidTr="00192C98">
        <w:trPr>
          <w:cantSplit/>
          <w:trHeight w:val="355"/>
          <w:jc w:val="center"/>
        </w:trPr>
        <w:tc>
          <w:tcPr>
            <w:tcW w:w="1712" w:type="dxa"/>
            <w:vAlign w:val="center"/>
          </w:tcPr>
          <w:p w:rsidR="00B668DF" w:rsidRDefault="00A910FB">
            <w:pPr>
              <w:tabs>
                <w:tab w:val="left" w:pos="400"/>
                <w:tab w:val="left" w:pos="500"/>
                <w:tab w:val="left" w:pos="600"/>
              </w:tabs>
              <w:spacing w:line="400" w:lineRule="exact"/>
              <w:jc w:val="center"/>
              <w:rPr>
                <w:rFonts w:ascii="仿宋" w:eastAsia="仿宋" w:hAnsi="仿宋" w:cs="仿宋"/>
                <w:color w:val="000000"/>
                <w:szCs w:val="21"/>
              </w:rPr>
            </w:pPr>
            <w:r>
              <w:rPr>
                <w:rFonts w:ascii="仿宋" w:eastAsia="仿宋" w:hAnsi="仿宋" w:cs="仿宋" w:hint="eastAsia"/>
                <w:color w:val="000000"/>
                <w:szCs w:val="21"/>
              </w:rPr>
              <w:t>实践教学环节</w:t>
            </w:r>
          </w:p>
        </w:tc>
        <w:tc>
          <w:tcPr>
            <w:tcW w:w="2147" w:type="dxa"/>
            <w:vAlign w:val="center"/>
          </w:tcPr>
          <w:p w:rsidR="00B668DF" w:rsidRDefault="00A910FB">
            <w:pPr>
              <w:tabs>
                <w:tab w:val="left" w:pos="400"/>
                <w:tab w:val="left" w:pos="500"/>
                <w:tab w:val="left" w:pos="600"/>
              </w:tabs>
              <w:spacing w:line="400" w:lineRule="exact"/>
              <w:rPr>
                <w:rFonts w:ascii="仿宋" w:eastAsia="仿宋" w:hAnsi="仿宋" w:cs="仿宋"/>
                <w:color w:val="000000"/>
                <w:szCs w:val="21"/>
              </w:rPr>
            </w:pPr>
            <w:r>
              <w:rPr>
                <w:rFonts w:ascii="仿宋" w:eastAsia="仿宋" w:hAnsi="仿宋" w:cs="仿宋" w:hint="eastAsia"/>
                <w:color w:val="000000"/>
                <w:szCs w:val="21"/>
              </w:rPr>
              <w:t>独立实践环节</w:t>
            </w:r>
          </w:p>
        </w:tc>
        <w:tc>
          <w:tcPr>
            <w:tcW w:w="1638" w:type="dxa"/>
            <w:vAlign w:val="center"/>
          </w:tcPr>
          <w:p w:rsidR="00B668DF" w:rsidRDefault="00A910FB">
            <w:pPr>
              <w:tabs>
                <w:tab w:val="left" w:pos="400"/>
                <w:tab w:val="left" w:pos="500"/>
                <w:tab w:val="left" w:pos="600"/>
              </w:tabs>
              <w:spacing w:line="400" w:lineRule="exact"/>
              <w:jc w:val="center"/>
              <w:rPr>
                <w:rFonts w:ascii="仿宋" w:eastAsia="仿宋" w:hAnsi="仿宋" w:cs="仿宋"/>
                <w:color w:val="000000"/>
                <w:szCs w:val="21"/>
              </w:rPr>
            </w:pPr>
            <w:r>
              <w:rPr>
                <w:rFonts w:ascii="仿宋" w:eastAsia="仿宋" w:hAnsi="仿宋" w:cs="仿宋" w:hint="eastAsia"/>
                <w:color w:val="000000"/>
                <w:szCs w:val="21"/>
              </w:rPr>
              <w:t>30周</w:t>
            </w:r>
          </w:p>
        </w:tc>
        <w:tc>
          <w:tcPr>
            <w:tcW w:w="1189" w:type="dxa"/>
            <w:vAlign w:val="center"/>
          </w:tcPr>
          <w:p w:rsidR="00B668DF" w:rsidRDefault="00A910FB">
            <w:pPr>
              <w:tabs>
                <w:tab w:val="left" w:pos="400"/>
                <w:tab w:val="left" w:pos="500"/>
                <w:tab w:val="left" w:pos="600"/>
              </w:tabs>
              <w:spacing w:line="400" w:lineRule="exact"/>
              <w:jc w:val="center"/>
              <w:rPr>
                <w:rFonts w:ascii="仿宋" w:eastAsia="仿宋" w:hAnsi="仿宋" w:cs="仿宋"/>
                <w:szCs w:val="21"/>
              </w:rPr>
            </w:pPr>
            <w:r>
              <w:rPr>
                <w:rFonts w:ascii="仿宋" w:eastAsia="仿宋" w:hAnsi="仿宋" w:cs="仿宋" w:hint="eastAsia"/>
                <w:szCs w:val="21"/>
              </w:rPr>
              <w:t>16</w:t>
            </w:r>
          </w:p>
        </w:tc>
        <w:tc>
          <w:tcPr>
            <w:tcW w:w="2066" w:type="dxa"/>
            <w:vAlign w:val="center"/>
          </w:tcPr>
          <w:p w:rsidR="00B668DF" w:rsidRDefault="00A910FB">
            <w:pPr>
              <w:tabs>
                <w:tab w:val="left" w:pos="400"/>
                <w:tab w:val="left" w:pos="500"/>
                <w:tab w:val="left" w:pos="600"/>
              </w:tabs>
              <w:spacing w:line="400" w:lineRule="exact"/>
              <w:jc w:val="center"/>
              <w:rPr>
                <w:rFonts w:ascii="仿宋" w:eastAsia="仿宋" w:hAnsi="仿宋" w:cs="仿宋"/>
                <w:szCs w:val="21"/>
              </w:rPr>
            </w:pPr>
            <w:r>
              <w:rPr>
                <w:rFonts w:ascii="仿宋" w:eastAsia="仿宋" w:hAnsi="仿宋" w:cs="仿宋" w:hint="eastAsia"/>
                <w:szCs w:val="21"/>
              </w:rPr>
              <w:t>10.1</w:t>
            </w:r>
          </w:p>
        </w:tc>
      </w:tr>
    </w:tbl>
    <w:p w:rsidR="00B668DF" w:rsidRDefault="00A910FB" w:rsidP="00192C98">
      <w:pPr>
        <w:spacing w:line="300" w:lineRule="auto"/>
        <w:ind w:firstLine="482"/>
        <w:rPr>
          <w:rFonts w:ascii="仿宋" w:eastAsia="仿宋" w:hAnsi="仿宋" w:cs="仿宋"/>
          <w:b/>
          <w:sz w:val="28"/>
          <w:szCs w:val="28"/>
        </w:rPr>
      </w:pPr>
      <w:r>
        <w:rPr>
          <w:rFonts w:ascii="仿宋" w:eastAsia="仿宋" w:hAnsi="仿宋" w:cs="仿宋" w:hint="eastAsia"/>
          <w:b/>
          <w:sz w:val="28"/>
          <w:szCs w:val="28"/>
        </w:rPr>
        <w:t>五、主干学科</w:t>
      </w:r>
    </w:p>
    <w:p w:rsidR="00B668DF" w:rsidRDefault="00A910FB" w:rsidP="00192C98">
      <w:pPr>
        <w:spacing w:line="300" w:lineRule="auto"/>
        <w:ind w:firstLine="482"/>
        <w:rPr>
          <w:rFonts w:ascii="仿宋" w:eastAsia="仿宋" w:hAnsi="仿宋" w:cs="仿宋"/>
        </w:rPr>
      </w:pPr>
      <w:r>
        <w:rPr>
          <w:rFonts w:ascii="仿宋" w:eastAsia="仿宋" w:hAnsi="仿宋" w:cs="仿宋" w:hint="eastAsia"/>
        </w:rPr>
        <w:t>新闻传播学</w:t>
      </w:r>
    </w:p>
    <w:p w:rsidR="00B668DF" w:rsidRDefault="00A910FB" w:rsidP="00192C98">
      <w:pPr>
        <w:spacing w:line="300" w:lineRule="auto"/>
        <w:ind w:firstLine="482"/>
        <w:rPr>
          <w:rFonts w:ascii="仿宋" w:eastAsia="仿宋" w:hAnsi="仿宋" w:cs="仿宋"/>
          <w:b/>
          <w:sz w:val="28"/>
          <w:szCs w:val="28"/>
        </w:rPr>
      </w:pPr>
      <w:r>
        <w:rPr>
          <w:rFonts w:ascii="仿宋" w:eastAsia="仿宋" w:hAnsi="仿宋" w:cs="仿宋" w:hint="eastAsia"/>
          <w:b/>
          <w:sz w:val="28"/>
          <w:szCs w:val="28"/>
        </w:rPr>
        <w:t>六、门类核心课程</w:t>
      </w:r>
    </w:p>
    <w:p w:rsidR="00B668DF" w:rsidRDefault="00A910FB" w:rsidP="00192C98">
      <w:pPr>
        <w:spacing w:line="300" w:lineRule="auto"/>
        <w:ind w:firstLine="482"/>
        <w:rPr>
          <w:rFonts w:ascii="仿宋" w:eastAsia="仿宋" w:hAnsi="仿宋" w:cs="仿宋"/>
        </w:rPr>
      </w:pPr>
      <w:r>
        <w:rPr>
          <w:rFonts w:ascii="仿宋" w:eastAsia="仿宋" w:hAnsi="仿宋" w:cs="仿宋" w:hint="eastAsia"/>
        </w:rPr>
        <w:t>国际新闻概论（双语）、西方哲学史（双语）、新闻传播伦理与法规、中外新闻传播史（双语）、国际传播（双语）、国际新闻与中国外交（双语）、国际新闻策划学（双语）、国际新闻编辑学（双语）、国际新闻报道（全英）、研究方法与写作（双语）、摄影基础、设计基础、摄像与编辑、数据统计与分析、数字媒体技术、英语新闻采访与写作（全英）、中英文新闻编译（双语）。</w:t>
      </w:r>
    </w:p>
    <w:p w:rsidR="00B668DF" w:rsidRDefault="00A910FB" w:rsidP="00192C98">
      <w:pPr>
        <w:spacing w:line="300" w:lineRule="auto"/>
        <w:ind w:firstLine="482"/>
        <w:rPr>
          <w:rFonts w:ascii="仿宋" w:eastAsia="仿宋" w:hAnsi="仿宋" w:cs="仿宋"/>
          <w:b/>
          <w:sz w:val="28"/>
          <w:szCs w:val="28"/>
        </w:rPr>
      </w:pPr>
      <w:r>
        <w:rPr>
          <w:rFonts w:ascii="仿宋" w:eastAsia="仿宋" w:hAnsi="仿宋" w:cs="仿宋" w:hint="eastAsia"/>
          <w:b/>
          <w:sz w:val="28"/>
          <w:szCs w:val="28"/>
        </w:rPr>
        <w:t>七、主要实践环节</w:t>
      </w:r>
    </w:p>
    <w:p w:rsidR="00B668DF" w:rsidRDefault="00A910FB" w:rsidP="00192C98">
      <w:pPr>
        <w:spacing w:line="300" w:lineRule="auto"/>
        <w:ind w:firstLineChars="200" w:firstLine="480"/>
        <w:rPr>
          <w:rFonts w:ascii="仿宋" w:eastAsia="仿宋" w:hAnsi="仿宋" w:cs="仿宋"/>
          <w:szCs w:val="21"/>
        </w:rPr>
      </w:pPr>
      <w:r>
        <w:rPr>
          <w:rFonts w:ascii="仿宋" w:eastAsia="仿宋" w:hAnsi="仿宋" w:cs="仿宋" w:hint="eastAsia"/>
          <w:szCs w:val="21"/>
        </w:rPr>
        <w:t>1. 本学科门类专业学生参加军事训练，由学校统一组织实施；</w:t>
      </w:r>
    </w:p>
    <w:p w:rsidR="00B668DF" w:rsidRDefault="00A910FB" w:rsidP="00192C98">
      <w:pPr>
        <w:spacing w:line="300" w:lineRule="auto"/>
        <w:ind w:firstLineChars="200" w:firstLine="480"/>
        <w:rPr>
          <w:rFonts w:ascii="仿宋" w:eastAsia="仿宋" w:hAnsi="仿宋" w:cs="仿宋"/>
          <w:szCs w:val="21"/>
        </w:rPr>
      </w:pPr>
      <w:r>
        <w:rPr>
          <w:rFonts w:ascii="仿宋" w:eastAsia="仿宋" w:hAnsi="仿宋" w:cs="仿宋" w:hint="eastAsia"/>
          <w:szCs w:val="21"/>
        </w:rPr>
        <w:t>2. 本学科门类专业学生参加学校统一组织的社会实践活动或利用寒暑假到机关和企事业单位通过勤工俭学的方式进行实践，并且提交调研报告，可获得社会实践学分2分；</w:t>
      </w:r>
    </w:p>
    <w:p w:rsidR="00B668DF" w:rsidRDefault="00A910FB" w:rsidP="00192C98">
      <w:pPr>
        <w:spacing w:line="300" w:lineRule="auto"/>
        <w:ind w:firstLineChars="200" w:firstLine="480"/>
        <w:rPr>
          <w:rFonts w:ascii="仿宋" w:eastAsia="仿宋" w:hAnsi="仿宋" w:cs="仿宋"/>
          <w:szCs w:val="21"/>
        </w:rPr>
      </w:pPr>
      <w:r>
        <w:rPr>
          <w:rFonts w:ascii="仿宋" w:eastAsia="仿宋" w:hAnsi="仿宋" w:cs="仿宋" w:hint="eastAsia"/>
          <w:szCs w:val="21"/>
        </w:rPr>
        <w:t>3. 第四学年第二学期参加毕业实习；</w:t>
      </w:r>
    </w:p>
    <w:p w:rsidR="00B668DF" w:rsidRDefault="00A910FB" w:rsidP="00192C98">
      <w:pPr>
        <w:spacing w:line="300" w:lineRule="auto"/>
        <w:ind w:firstLineChars="200" w:firstLine="480"/>
        <w:rPr>
          <w:rFonts w:ascii="仿宋" w:eastAsia="仿宋" w:hAnsi="仿宋" w:cs="仿宋"/>
          <w:szCs w:val="21"/>
        </w:rPr>
      </w:pPr>
      <w:r>
        <w:rPr>
          <w:rFonts w:ascii="仿宋" w:eastAsia="仿宋" w:hAnsi="仿宋" w:cs="仿宋" w:hint="eastAsia"/>
          <w:szCs w:val="21"/>
        </w:rPr>
        <w:t>4. 第四学年学生撰写毕业论文，参加论文答辩；</w:t>
      </w:r>
    </w:p>
    <w:p w:rsidR="00B668DF" w:rsidRDefault="00A910FB" w:rsidP="00192C98">
      <w:pPr>
        <w:spacing w:line="300" w:lineRule="auto"/>
        <w:ind w:firstLineChars="200" w:firstLine="480"/>
        <w:rPr>
          <w:rFonts w:ascii="仿宋" w:eastAsia="仿宋" w:hAnsi="仿宋" w:cs="仿宋"/>
          <w:szCs w:val="21"/>
        </w:rPr>
      </w:pPr>
      <w:r>
        <w:rPr>
          <w:rFonts w:ascii="仿宋" w:eastAsia="仿宋" w:hAnsi="仿宋" w:cs="仿宋" w:hint="eastAsia"/>
          <w:szCs w:val="21"/>
        </w:rPr>
        <w:t>5. 学生利用假期参加媒体与行业实习基地集中实习；</w:t>
      </w:r>
    </w:p>
    <w:p w:rsidR="00B668DF" w:rsidRDefault="00A910FB" w:rsidP="00192C98">
      <w:pPr>
        <w:spacing w:line="300" w:lineRule="auto"/>
        <w:ind w:firstLineChars="200" w:firstLine="480"/>
        <w:rPr>
          <w:rFonts w:ascii="仿宋" w:eastAsia="仿宋" w:hAnsi="仿宋" w:cs="仿宋"/>
          <w:szCs w:val="21"/>
        </w:rPr>
      </w:pPr>
      <w:r>
        <w:rPr>
          <w:rFonts w:ascii="仿宋" w:eastAsia="仿宋" w:hAnsi="仿宋" w:cs="仿宋" w:hint="eastAsia"/>
          <w:szCs w:val="21"/>
        </w:rPr>
        <w:t>6. 学生通过学校报刊、电视台、广播台、网络媒体</w:t>
      </w:r>
      <w:proofErr w:type="gramStart"/>
      <w:r>
        <w:rPr>
          <w:rFonts w:ascii="仿宋" w:eastAsia="仿宋" w:hAnsi="仿宋" w:cs="仿宋" w:hint="eastAsia"/>
          <w:szCs w:val="21"/>
        </w:rPr>
        <w:t>等校媒平台</w:t>
      </w:r>
      <w:proofErr w:type="gramEnd"/>
      <w:r>
        <w:rPr>
          <w:rFonts w:ascii="仿宋" w:eastAsia="仿宋" w:hAnsi="仿宋" w:cs="仿宋" w:hint="eastAsia"/>
          <w:szCs w:val="21"/>
        </w:rPr>
        <w:t>，开展专业实践活动；</w:t>
      </w:r>
    </w:p>
    <w:p w:rsidR="00B668DF" w:rsidRDefault="00A910FB" w:rsidP="00192C98">
      <w:pPr>
        <w:tabs>
          <w:tab w:val="left" w:pos="720"/>
        </w:tabs>
        <w:spacing w:line="300" w:lineRule="auto"/>
        <w:ind w:firstLineChars="200" w:firstLine="480"/>
        <w:rPr>
          <w:rFonts w:ascii="仿宋" w:eastAsia="仿宋" w:hAnsi="仿宋" w:cs="仿宋"/>
          <w:szCs w:val="21"/>
        </w:rPr>
      </w:pPr>
      <w:r>
        <w:rPr>
          <w:rFonts w:ascii="仿宋" w:eastAsia="仿宋" w:hAnsi="仿宋" w:cs="仿宋" w:hint="eastAsia"/>
          <w:szCs w:val="21"/>
        </w:rPr>
        <w:t>7. 学生参加辩论、演讲、写作以及各种专业技能竞赛等第二课堂教学活动实践；</w:t>
      </w:r>
    </w:p>
    <w:p w:rsidR="00B668DF" w:rsidRDefault="00A910FB" w:rsidP="00192C98">
      <w:pPr>
        <w:tabs>
          <w:tab w:val="left" w:pos="720"/>
        </w:tabs>
        <w:spacing w:line="300" w:lineRule="auto"/>
        <w:ind w:firstLineChars="200" w:firstLine="480"/>
        <w:rPr>
          <w:rFonts w:ascii="仿宋" w:eastAsia="仿宋" w:hAnsi="仿宋" w:cs="仿宋"/>
          <w:szCs w:val="21"/>
        </w:rPr>
      </w:pPr>
      <w:r>
        <w:rPr>
          <w:rFonts w:ascii="仿宋" w:eastAsia="仿宋" w:hAnsi="仿宋" w:cs="仿宋" w:hint="eastAsia"/>
          <w:szCs w:val="21"/>
        </w:rPr>
        <w:t>8. 通过课程实践教学内容进行实践；</w:t>
      </w:r>
    </w:p>
    <w:p w:rsidR="00B668DF" w:rsidRDefault="00A910FB" w:rsidP="00192C98">
      <w:pPr>
        <w:tabs>
          <w:tab w:val="left" w:pos="720"/>
        </w:tabs>
        <w:spacing w:line="300" w:lineRule="auto"/>
        <w:ind w:firstLineChars="200" w:firstLine="480"/>
        <w:rPr>
          <w:rFonts w:ascii="仿宋" w:eastAsia="仿宋" w:hAnsi="仿宋" w:cs="仿宋"/>
          <w:szCs w:val="21"/>
        </w:rPr>
      </w:pPr>
      <w:r>
        <w:rPr>
          <w:rFonts w:ascii="仿宋" w:eastAsia="仿宋" w:hAnsi="仿宋" w:cs="仿宋" w:hint="eastAsia"/>
          <w:szCs w:val="21"/>
        </w:rPr>
        <w:t>9. 以实验室为平台，开展相应课时的实验教学，提升学生应用技能；</w:t>
      </w:r>
    </w:p>
    <w:p w:rsidR="00B668DF" w:rsidRDefault="00A910FB" w:rsidP="00192C98">
      <w:pPr>
        <w:spacing w:line="300" w:lineRule="auto"/>
        <w:ind w:firstLine="482"/>
        <w:rPr>
          <w:rFonts w:ascii="仿宋" w:eastAsia="仿宋" w:hAnsi="仿宋" w:cs="仿宋"/>
          <w:b/>
          <w:sz w:val="30"/>
          <w:szCs w:val="30"/>
        </w:rPr>
      </w:pPr>
      <w:r>
        <w:rPr>
          <w:rFonts w:ascii="仿宋" w:eastAsia="仿宋" w:hAnsi="仿宋" w:cs="仿宋" w:hint="eastAsia"/>
          <w:szCs w:val="21"/>
        </w:rPr>
        <w:t>10. 学生通过产学研合作进行专业和综合能力训练。</w:t>
      </w:r>
    </w:p>
    <w:p w:rsidR="00B668DF" w:rsidRDefault="00A910FB" w:rsidP="00192C98">
      <w:pPr>
        <w:spacing w:line="300" w:lineRule="auto"/>
        <w:ind w:firstLine="482"/>
        <w:outlineLvl w:val="0"/>
        <w:rPr>
          <w:rFonts w:ascii="仿宋" w:eastAsia="仿宋" w:hAnsi="仿宋" w:cs="仿宋"/>
          <w:b/>
          <w:sz w:val="28"/>
          <w:szCs w:val="28"/>
        </w:rPr>
      </w:pPr>
      <w:r>
        <w:rPr>
          <w:rFonts w:ascii="仿宋" w:eastAsia="仿宋" w:hAnsi="仿宋" w:cs="仿宋" w:hint="eastAsia"/>
          <w:b/>
          <w:sz w:val="28"/>
          <w:szCs w:val="28"/>
        </w:rPr>
        <w:t>八、毕业与学位</w:t>
      </w:r>
    </w:p>
    <w:p w:rsidR="00B668DF" w:rsidRDefault="00A910FB" w:rsidP="00192C98">
      <w:pPr>
        <w:spacing w:line="300" w:lineRule="auto"/>
        <w:ind w:firstLine="482"/>
        <w:rPr>
          <w:rFonts w:ascii="仿宋" w:eastAsia="仿宋" w:hAnsi="仿宋" w:cs="仿宋"/>
          <w:b/>
          <w:sz w:val="30"/>
          <w:szCs w:val="30"/>
        </w:rPr>
      </w:pPr>
      <w:r>
        <w:rPr>
          <w:rFonts w:ascii="仿宋" w:eastAsia="仿宋" w:hAnsi="仿宋" w:cs="仿宋" w:hint="eastAsia"/>
        </w:rPr>
        <w:t>修完培养方案规定的最低学分，</w:t>
      </w:r>
      <w:r>
        <w:rPr>
          <w:rFonts w:ascii="仿宋" w:eastAsia="仿宋" w:hAnsi="仿宋" w:cs="仿宋" w:hint="eastAsia"/>
          <w:b/>
          <w:bCs/>
        </w:rPr>
        <w:t>同时辅修一门外语双学位并结业或参加学校开设的任意一门非通用语</w:t>
      </w:r>
      <w:proofErr w:type="gramStart"/>
      <w:r>
        <w:rPr>
          <w:rFonts w:ascii="仿宋" w:eastAsia="仿宋" w:hAnsi="仿宋" w:cs="仿宋" w:hint="eastAsia"/>
          <w:b/>
          <w:bCs/>
        </w:rPr>
        <w:t>微专业</w:t>
      </w:r>
      <w:proofErr w:type="gramEnd"/>
      <w:r>
        <w:rPr>
          <w:rFonts w:ascii="仿宋" w:eastAsia="仿宋" w:hAnsi="仿宋" w:cs="仿宋" w:hint="eastAsia"/>
          <w:b/>
          <w:bCs/>
        </w:rPr>
        <w:t>学习并结业，</w:t>
      </w:r>
      <w:r>
        <w:rPr>
          <w:rFonts w:ascii="仿宋" w:eastAsia="仿宋" w:hAnsi="仿宋" w:cs="仿宋" w:hint="eastAsia"/>
        </w:rPr>
        <w:t>达到以上毕业条件者准予毕业，符合学位授予条件者授予文学学士学位。</w:t>
      </w:r>
    </w:p>
    <w:p w:rsidR="00B668DF" w:rsidRDefault="00B668DF">
      <w:pPr>
        <w:spacing w:line="400" w:lineRule="exact"/>
        <w:jc w:val="center"/>
        <w:rPr>
          <w:rFonts w:ascii="仿宋" w:eastAsia="仿宋" w:hAnsi="仿宋" w:cs="仿宋"/>
          <w:b/>
          <w:sz w:val="30"/>
          <w:szCs w:val="30"/>
        </w:rPr>
        <w:sectPr w:rsidR="00B668DF">
          <w:headerReference w:type="default" r:id="rId8"/>
          <w:footerReference w:type="even" r:id="rId9"/>
          <w:footerReference w:type="default" r:id="rId10"/>
          <w:pgSz w:w="11906" w:h="16838"/>
          <w:pgMar w:top="1134" w:right="1134" w:bottom="1134" w:left="1134" w:header="851" w:footer="992" w:gutter="0"/>
          <w:pgBorders>
            <w:top w:val="single" w:sz="4" w:space="1" w:color="auto"/>
            <w:left w:val="single" w:sz="4" w:space="4" w:color="auto"/>
            <w:bottom w:val="single" w:sz="4" w:space="1" w:color="auto"/>
            <w:right w:val="single" w:sz="4" w:space="4" w:color="auto"/>
          </w:pgBorders>
          <w:cols w:space="720"/>
          <w:docGrid w:type="linesAndChars" w:linePitch="312"/>
        </w:sectPr>
      </w:pPr>
    </w:p>
    <w:p w:rsidR="00B668DF" w:rsidRDefault="00A910FB">
      <w:pPr>
        <w:spacing w:line="400" w:lineRule="exact"/>
        <w:jc w:val="center"/>
        <w:rPr>
          <w:rFonts w:ascii="仿宋" w:eastAsia="仿宋" w:hAnsi="仿宋" w:cs="仿宋"/>
          <w:b/>
          <w:sz w:val="28"/>
          <w:szCs w:val="28"/>
        </w:rPr>
      </w:pPr>
      <w:r>
        <w:rPr>
          <w:rFonts w:ascii="仿宋" w:eastAsia="仿宋" w:hAnsi="仿宋" w:cs="仿宋" w:hint="eastAsia"/>
          <w:b/>
          <w:sz w:val="28"/>
          <w:szCs w:val="28"/>
        </w:rPr>
        <w:lastRenderedPageBreak/>
        <w:t>九、课程设置及教学进程表</w:t>
      </w:r>
    </w:p>
    <w:p w:rsidR="00B668DF" w:rsidRDefault="00A910FB">
      <w:pPr>
        <w:spacing w:line="40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（一）通识教育课程</w:t>
      </w:r>
    </w:p>
    <w:p w:rsidR="00B668DF" w:rsidRDefault="00A910FB">
      <w:pPr>
        <w:spacing w:line="40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1.必修课程</w:t>
      </w: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4527"/>
        <w:gridCol w:w="532"/>
        <w:gridCol w:w="643"/>
        <w:gridCol w:w="631"/>
        <w:gridCol w:w="671"/>
        <w:gridCol w:w="644"/>
        <w:gridCol w:w="815"/>
      </w:tblGrid>
      <w:tr w:rsidR="00B668DF">
        <w:trPr>
          <w:trHeight w:val="284"/>
          <w:jc w:val="center"/>
        </w:trPr>
        <w:tc>
          <w:tcPr>
            <w:tcW w:w="812" w:type="dxa"/>
            <w:vMerge w:val="restart"/>
            <w:vAlign w:val="center"/>
          </w:tcPr>
          <w:p w:rsidR="00B668DF" w:rsidRDefault="00A910FB">
            <w:pPr>
              <w:spacing w:line="240" w:lineRule="exact"/>
              <w:jc w:val="center"/>
              <w:rPr>
                <w:rFonts w:ascii="仿宋" w:eastAsia="仿宋" w:hAnsi="仿宋" w:cs="仿宋"/>
                <w:b/>
                <w:sz w:val="18"/>
                <w:szCs w:val="18"/>
              </w:rPr>
            </w:pPr>
            <w:r>
              <w:rPr>
                <w:rFonts w:ascii="仿宋" w:eastAsia="仿宋" w:hAnsi="仿宋" w:cs="仿宋" w:hint="eastAsia"/>
                <w:b/>
                <w:sz w:val="18"/>
                <w:szCs w:val="18"/>
              </w:rPr>
              <w:t>课程</w:t>
            </w:r>
          </w:p>
          <w:p w:rsidR="00B668DF" w:rsidRDefault="00A910FB">
            <w:pPr>
              <w:spacing w:line="240" w:lineRule="exact"/>
              <w:jc w:val="center"/>
              <w:rPr>
                <w:rFonts w:ascii="仿宋" w:eastAsia="仿宋" w:hAnsi="仿宋" w:cs="仿宋"/>
                <w:b/>
                <w:sz w:val="18"/>
                <w:szCs w:val="18"/>
              </w:rPr>
            </w:pPr>
            <w:r>
              <w:rPr>
                <w:rFonts w:ascii="仿宋" w:eastAsia="仿宋" w:hAnsi="仿宋" w:cs="仿宋" w:hint="eastAsia"/>
                <w:b/>
                <w:sz w:val="18"/>
                <w:szCs w:val="18"/>
              </w:rPr>
              <w:t>代码</w:t>
            </w:r>
          </w:p>
        </w:tc>
        <w:tc>
          <w:tcPr>
            <w:tcW w:w="4527" w:type="dxa"/>
            <w:vMerge w:val="restart"/>
            <w:vAlign w:val="center"/>
          </w:tcPr>
          <w:p w:rsidR="00B668DF" w:rsidRDefault="00A910FB">
            <w:pPr>
              <w:spacing w:line="240" w:lineRule="exact"/>
              <w:jc w:val="center"/>
              <w:rPr>
                <w:rFonts w:ascii="仿宋" w:eastAsia="仿宋" w:hAnsi="仿宋" w:cs="仿宋"/>
                <w:b/>
                <w:sz w:val="18"/>
                <w:szCs w:val="18"/>
              </w:rPr>
            </w:pPr>
            <w:r>
              <w:rPr>
                <w:rFonts w:ascii="仿宋" w:eastAsia="仿宋" w:hAnsi="仿宋" w:cs="仿宋" w:hint="eastAsia"/>
                <w:b/>
                <w:sz w:val="18"/>
                <w:szCs w:val="18"/>
              </w:rPr>
              <w:t>课程名称</w:t>
            </w:r>
          </w:p>
        </w:tc>
        <w:tc>
          <w:tcPr>
            <w:tcW w:w="532" w:type="dxa"/>
            <w:vMerge w:val="restart"/>
            <w:vAlign w:val="center"/>
          </w:tcPr>
          <w:p w:rsidR="00B668DF" w:rsidRDefault="00A910FB">
            <w:pPr>
              <w:spacing w:line="240" w:lineRule="exact"/>
              <w:jc w:val="center"/>
              <w:rPr>
                <w:rFonts w:ascii="仿宋" w:eastAsia="仿宋" w:hAnsi="仿宋" w:cs="仿宋"/>
                <w:b/>
                <w:sz w:val="18"/>
                <w:szCs w:val="18"/>
              </w:rPr>
            </w:pPr>
            <w:r>
              <w:rPr>
                <w:rFonts w:ascii="仿宋" w:eastAsia="仿宋" w:hAnsi="仿宋" w:cs="仿宋" w:hint="eastAsia"/>
                <w:b/>
                <w:sz w:val="18"/>
                <w:szCs w:val="18"/>
              </w:rPr>
              <w:t>学</w:t>
            </w:r>
          </w:p>
          <w:p w:rsidR="00B668DF" w:rsidRDefault="00A910FB">
            <w:pPr>
              <w:spacing w:line="240" w:lineRule="exact"/>
              <w:jc w:val="center"/>
              <w:rPr>
                <w:rFonts w:ascii="仿宋" w:eastAsia="仿宋" w:hAnsi="仿宋" w:cs="仿宋"/>
                <w:b/>
                <w:sz w:val="18"/>
                <w:szCs w:val="18"/>
              </w:rPr>
            </w:pPr>
            <w:r>
              <w:rPr>
                <w:rFonts w:ascii="仿宋" w:eastAsia="仿宋" w:hAnsi="仿宋" w:cs="仿宋" w:hint="eastAsia"/>
                <w:b/>
                <w:sz w:val="18"/>
                <w:szCs w:val="18"/>
              </w:rPr>
              <w:t>分</w:t>
            </w:r>
          </w:p>
        </w:tc>
        <w:tc>
          <w:tcPr>
            <w:tcW w:w="643" w:type="dxa"/>
            <w:vMerge w:val="restart"/>
            <w:vAlign w:val="center"/>
          </w:tcPr>
          <w:p w:rsidR="00B668DF" w:rsidRDefault="00A910FB">
            <w:pPr>
              <w:spacing w:line="240" w:lineRule="exact"/>
              <w:jc w:val="center"/>
              <w:rPr>
                <w:rFonts w:ascii="仿宋" w:eastAsia="仿宋" w:hAnsi="仿宋" w:cs="仿宋"/>
                <w:b/>
                <w:sz w:val="18"/>
                <w:szCs w:val="18"/>
              </w:rPr>
            </w:pPr>
            <w:r>
              <w:rPr>
                <w:rFonts w:ascii="仿宋" w:eastAsia="仿宋" w:hAnsi="仿宋" w:cs="仿宋" w:hint="eastAsia"/>
                <w:b/>
                <w:sz w:val="18"/>
                <w:szCs w:val="18"/>
              </w:rPr>
              <w:t>学</w:t>
            </w:r>
          </w:p>
          <w:p w:rsidR="00B668DF" w:rsidRDefault="00A910FB">
            <w:pPr>
              <w:spacing w:line="240" w:lineRule="exact"/>
              <w:jc w:val="center"/>
              <w:rPr>
                <w:rFonts w:ascii="仿宋" w:eastAsia="仿宋" w:hAnsi="仿宋" w:cs="仿宋"/>
                <w:b/>
                <w:sz w:val="18"/>
                <w:szCs w:val="18"/>
              </w:rPr>
            </w:pPr>
            <w:r>
              <w:rPr>
                <w:rFonts w:ascii="仿宋" w:eastAsia="仿宋" w:hAnsi="仿宋" w:cs="仿宋" w:hint="eastAsia"/>
                <w:b/>
                <w:sz w:val="18"/>
                <w:szCs w:val="18"/>
              </w:rPr>
              <w:t>时</w:t>
            </w:r>
          </w:p>
        </w:tc>
        <w:tc>
          <w:tcPr>
            <w:tcW w:w="1946" w:type="dxa"/>
            <w:gridSpan w:val="3"/>
            <w:vAlign w:val="center"/>
          </w:tcPr>
          <w:p w:rsidR="00B668DF" w:rsidRDefault="00A910FB">
            <w:pPr>
              <w:spacing w:beforeLines="10" w:before="31" w:afterLines="10" w:after="31" w:line="240" w:lineRule="exact"/>
              <w:jc w:val="center"/>
              <w:rPr>
                <w:rFonts w:ascii="仿宋" w:eastAsia="仿宋" w:hAnsi="仿宋" w:cs="仿宋"/>
                <w:b/>
                <w:sz w:val="18"/>
                <w:szCs w:val="18"/>
              </w:rPr>
            </w:pPr>
            <w:r>
              <w:rPr>
                <w:rFonts w:ascii="仿宋" w:eastAsia="仿宋" w:hAnsi="仿宋" w:cs="仿宋" w:hint="eastAsia"/>
                <w:b/>
                <w:sz w:val="18"/>
                <w:szCs w:val="18"/>
              </w:rPr>
              <w:t>学时分配</w:t>
            </w:r>
          </w:p>
        </w:tc>
        <w:tc>
          <w:tcPr>
            <w:tcW w:w="815" w:type="dxa"/>
            <w:vMerge w:val="restart"/>
            <w:vAlign w:val="center"/>
          </w:tcPr>
          <w:p w:rsidR="00B668DF" w:rsidRDefault="00A910FB">
            <w:pPr>
              <w:spacing w:beforeLines="10" w:before="31" w:afterLines="10" w:after="31"/>
              <w:ind w:leftChars="-18" w:left="-43"/>
              <w:jc w:val="center"/>
              <w:rPr>
                <w:rFonts w:ascii="仿宋" w:eastAsia="仿宋" w:hAnsi="仿宋" w:cs="仿宋"/>
                <w:b/>
                <w:sz w:val="18"/>
                <w:szCs w:val="18"/>
              </w:rPr>
            </w:pPr>
            <w:r>
              <w:rPr>
                <w:rFonts w:ascii="仿宋" w:eastAsia="仿宋" w:hAnsi="仿宋" w:cs="仿宋" w:hint="eastAsia"/>
                <w:b/>
                <w:sz w:val="18"/>
                <w:szCs w:val="18"/>
              </w:rPr>
              <w:t>开课</w:t>
            </w:r>
          </w:p>
          <w:p w:rsidR="00B668DF" w:rsidRDefault="00A910FB">
            <w:pPr>
              <w:spacing w:beforeLines="10" w:before="31" w:afterLines="10" w:after="31"/>
              <w:ind w:leftChars="-18" w:left="-43"/>
              <w:jc w:val="center"/>
              <w:rPr>
                <w:rFonts w:ascii="仿宋" w:eastAsia="仿宋" w:hAnsi="仿宋" w:cs="仿宋"/>
                <w:b/>
                <w:sz w:val="18"/>
                <w:szCs w:val="18"/>
              </w:rPr>
            </w:pPr>
            <w:r>
              <w:rPr>
                <w:rFonts w:ascii="仿宋" w:eastAsia="仿宋" w:hAnsi="仿宋" w:cs="仿宋" w:hint="eastAsia"/>
                <w:b/>
                <w:sz w:val="18"/>
                <w:szCs w:val="18"/>
              </w:rPr>
              <w:t>学期</w:t>
            </w:r>
          </w:p>
        </w:tc>
      </w:tr>
      <w:tr w:rsidR="00B668DF">
        <w:trPr>
          <w:jc w:val="center"/>
        </w:trPr>
        <w:tc>
          <w:tcPr>
            <w:tcW w:w="812" w:type="dxa"/>
            <w:vMerge/>
            <w:vAlign w:val="center"/>
          </w:tcPr>
          <w:p w:rsidR="00B668DF" w:rsidRDefault="00B668DF">
            <w:pPr>
              <w:spacing w:beforeLines="10" w:before="31" w:afterLines="10" w:after="31"/>
              <w:jc w:val="center"/>
              <w:rPr>
                <w:rFonts w:ascii="仿宋" w:eastAsia="仿宋" w:hAnsi="仿宋" w:cs="仿宋"/>
                <w:b/>
                <w:sz w:val="18"/>
                <w:szCs w:val="18"/>
              </w:rPr>
            </w:pPr>
          </w:p>
        </w:tc>
        <w:tc>
          <w:tcPr>
            <w:tcW w:w="4527" w:type="dxa"/>
            <w:vMerge/>
            <w:vAlign w:val="center"/>
          </w:tcPr>
          <w:p w:rsidR="00B668DF" w:rsidRDefault="00B668DF">
            <w:pPr>
              <w:spacing w:beforeLines="10" w:before="31" w:afterLines="10" w:after="31"/>
              <w:jc w:val="center"/>
              <w:rPr>
                <w:rFonts w:ascii="仿宋" w:eastAsia="仿宋" w:hAnsi="仿宋" w:cs="仿宋"/>
                <w:b/>
                <w:sz w:val="18"/>
                <w:szCs w:val="18"/>
              </w:rPr>
            </w:pPr>
          </w:p>
        </w:tc>
        <w:tc>
          <w:tcPr>
            <w:tcW w:w="532" w:type="dxa"/>
            <w:vMerge/>
            <w:vAlign w:val="center"/>
          </w:tcPr>
          <w:p w:rsidR="00B668DF" w:rsidRDefault="00B668DF">
            <w:pPr>
              <w:spacing w:beforeLines="10" w:before="31" w:afterLines="10" w:after="31"/>
              <w:jc w:val="center"/>
              <w:rPr>
                <w:rFonts w:ascii="仿宋" w:eastAsia="仿宋" w:hAnsi="仿宋" w:cs="仿宋"/>
                <w:b/>
                <w:sz w:val="18"/>
                <w:szCs w:val="18"/>
              </w:rPr>
            </w:pPr>
          </w:p>
        </w:tc>
        <w:tc>
          <w:tcPr>
            <w:tcW w:w="643" w:type="dxa"/>
            <w:vMerge/>
            <w:vAlign w:val="center"/>
          </w:tcPr>
          <w:p w:rsidR="00B668DF" w:rsidRDefault="00B668DF">
            <w:pPr>
              <w:spacing w:beforeLines="10" w:before="31" w:afterLines="10" w:after="31"/>
              <w:jc w:val="center"/>
              <w:rPr>
                <w:rFonts w:ascii="仿宋" w:eastAsia="仿宋" w:hAnsi="仿宋" w:cs="仿宋"/>
                <w:b/>
                <w:sz w:val="18"/>
                <w:szCs w:val="18"/>
              </w:rPr>
            </w:pPr>
          </w:p>
        </w:tc>
        <w:tc>
          <w:tcPr>
            <w:tcW w:w="631" w:type="dxa"/>
            <w:vAlign w:val="center"/>
          </w:tcPr>
          <w:p w:rsidR="00B668DF" w:rsidRDefault="00A910FB">
            <w:pPr>
              <w:spacing w:line="240" w:lineRule="exact"/>
              <w:jc w:val="center"/>
              <w:rPr>
                <w:rFonts w:ascii="仿宋" w:eastAsia="仿宋" w:hAnsi="仿宋" w:cs="仿宋"/>
                <w:b/>
                <w:sz w:val="18"/>
                <w:szCs w:val="18"/>
              </w:rPr>
            </w:pPr>
            <w:r>
              <w:rPr>
                <w:rFonts w:ascii="仿宋" w:eastAsia="仿宋" w:hAnsi="仿宋" w:cs="仿宋" w:hint="eastAsia"/>
                <w:b/>
                <w:sz w:val="18"/>
                <w:szCs w:val="18"/>
              </w:rPr>
              <w:t>理论</w:t>
            </w:r>
          </w:p>
          <w:p w:rsidR="00B668DF" w:rsidRDefault="00A910FB">
            <w:pPr>
              <w:spacing w:line="240" w:lineRule="exact"/>
              <w:jc w:val="center"/>
              <w:rPr>
                <w:rFonts w:ascii="仿宋" w:eastAsia="仿宋" w:hAnsi="仿宋" w:cs="仿宋"/>
                <w:b/>
                <w:sz w:val="18"/>
                <w:szCs w:val="18"/>
              </w:rPr>
            </w:pPr>
            <w:r>
              <w:rPr>
                <w:rFonts w:ascii="仿宋" w:eastAsia="仿宋" w:hAnsi="仿宋" w:cs="仿宋" w:hint="eastAsia"/>
                <w:b/>
                <w:sz w:val="18"/>
                <w:szCs w:val="18"/>
              </w:rPr>
              <w:t>学时</w:t>
            </w:r>
          </w:p>
        </w:tc>
        <w:tc>
          <w:tcPr>
            <w:tcW w:w="671" w:type="dxa"/>
            <w:vAlign w:val="center"/>
          </w:tcPr>
          <w:p w:rsidR="00B668DF" w:rsidRDefault="00A910FB">
            <w:pPr>
              <w:spacing w:line="240" w:lineRule="exact"/>
              <w:ind w:leftChars="-42" w:left="-101" w:rightChars="-54" w:right="-130"/>
              <w:jc w:val="center"/>
              <w:rPr>
                <w:rFonts w:ascii="仿宋" w:eastAsia="仿宋" w:hAnsi="仿宋" w:cs="仿宋"/>
                <w:b/>
                <w:sz w:val="18"/>
                <w:szCs w:val="18"/>
              </w:rPr>
            </w:pPr>
            <w:r>
              <w:rPr>
                <w:rFonts w:ascii="仿宋" w:eastAsia="仿宋" w:hAnsi="仿宋" w:cs="仿宋" w:hint="eastAsia"/>
                <w:b/>
                <w:sz w:val="18"/>
                <w:szCs w:val="18"/>
              </w:rPr>
              <w:t>实践</w:t>
            </w:r>
          </w:p>
          <w:p w:rsidR="00B668DF" w:rsidRDefault="00A910FB">
            <w:pPr>
              <w:spacing w:line="240" w:lineRule="exact"/>
              <w:ind w:leftChars="-42" w:left="-101" w:rightChars="-54" w:right="-130"/>
              <w:jc w:val="center"/>
              <w:rPr>
                <w:rFonts w:ascii="仿宋" w:eastAsia="仿宋" w:hAnsi="仿宋" w:cs="仿宋"/>
                <w:b/>
                <w:sz w:val="18"/>
                <w:szCs w:val="18"/>
              </w:rPr>
            </w:pPr>
            <w:r>
              <w:rPr>
                <w:rFonts w:ascii="仿宋" w:eastAsia="仿宋" w:hAnsi="仿宋" w:cs="仿宋" w:hint="eastAsia"/>
                <w:b/>
                <w:sz w:val="18"/>
                <w:szCs w:val="18"/>
              </w:rPr>
              <w:t>学时</w:t>
            </w:r>
          </w:p>
        </w:tc>
        <w:tc>
          <w:tcPr>
            <w:tcW w:w="644" w:type="dxa"/>
            <w:vAlign w:val="center"/>
          </w:tcPr>
          <w:p w:rsidR="00B668DF" w:rsidRDefault="00A910FB">
            <w:pPr>
              <w:widowControl/>
              <w:jc w:val="center"/>
              <w:rPr>
                <w:rFonts w:ascii="仿宋" w:eastAsia="仿宋" w:hAnsi="仿宋" w:cs="仿宋"/>
                <w:b/>
                <w:sz w:val="18"/>
                <w:szCs w:val="18"/>
              </w:rPr>
            </w:pPr>
            <w:r>
              <w:rPr>
                <w:rFonts w:ascii="仿宋" w:eastAsia="仿宋" w:hAnsi="仿宋" w:cs="仿宋" w:hint="eastAsia"/>
                <w:b/>
                <w:sz w:val="18"/>
                <w:szCs w:val="18"/>
              </w:rPr>
              <w:t>实验</w:t>
            </w:r>
          </w:p>
          <w:p w:rsidR="00B668DF" w:rsidRDefault="00A910FB">
            <w:pPr>
              <w:spacing w:line="240" w:lineRule="exact"/>
              <w:ind w:leftChars="-42" w:left="-101" w:rightChars="-54" w:right="-130"/>
              <w:jc w:val="center"/>
              <w:rPr>
                <w:rFonts w:ascii="仿宋" w:eastAsia="仿宋" w:hAnsi="仿宋" w:cs="仿宋"/>
                <w:b/>
                <w:sz w:val="18"/>
                <w:szCs w:val="18"/>
              </w:rPr>
            </w:pPr>
            <w:r>
              <w:rPr>
                <w:rFonts w:ascii="仿宋" w:eastAsia="仿宋" w:hAnsi="仿宋" w:cs="仿宋" w:hint="eastAsia"/>
                <w:b/>
                <w:sz w:val="18"/>
                <w:szCs w:val="18"/>
              </w:rPr>
              <w:t>学时</w:t>
            </w:r>
          </w:p>
        </w:tc>
        <w:tc>
          <w:tcPr>
            <w:tcW w:w="815" w:type="dxa"/>
            <w:vMerge/>
          </w:tcPr>
          <w:p w:rsidR="00B668DF" w:rsidRDefault="00B668DF">
            <w:pPr>
              <w:spacing w:beforeLines="10" w:before="31" w:afterLines="10" w:after="31"/>
              <w:jc w:val="center"/>
              <w:rPr>
                <w:rFonts w:ascii="仿宋" w:eastAsia="仿宋" w:hAnsi="仿宋" w:cs="仿宋"/>
                <w:b/>
                <w:sz w:val="18"/>
                <w:szCs w:val="18"/>
              </w:rPr>
            </w:pPr>
          </w:p>
        </w:tc>
      </w:tr>
      <w:tr w:rsidR="00B668DF">
        <w:trPr>
          <w:trHeight w:val="501"/>
          <w:jc w:val="center"/>
        </w:trPr>
        <w:tc>
          <w:tcPr>
            <w:tcW w:w="812" w:type="dxa"/>
            <w:vAlign w:val="center"/>
          </w:tcPr>
          <w:p w:rsidR="00B668DF" w:rsidRDefault="00A910FB" w:rsidP="00192C98">
            <w:pPr>
              <w:snapToGrid w:val="0"/>
              <w:jc w:val="center"/>
              <w:rPr>
                <w:rFonts w:ascii="仿宋" w:eastAsia="仿宋" w:hAnsi="仿宋" w:cs="仿宋"/>
                <w:szCs w:val="21"/>
              </w:rPr>
            </w:pPr>
            <w:r>
              <w:rPr>
                <w:rFonts w:ascii="仿宋" w:eastAsia="仿宋" w:hAnsi="仿宋" w:cs="仿宋" w:hint="eastAsia"/>
                <w:szCs w:val="21"/>
              </w:rPr>
              <w:t>101</w:t>
            </w:r>
          </w:p>
        </w:tc>
        <w:tc>
          <w:tcPr>
            <w:tcW w:w="4527" w:type="dxa"/>
            <w:vAlign w:val="center"/>
          </w:tcPr>
          <w:p w:rsidR="00B668DF" w:rsidRPr="00192C98" w:rsidRDefault="00A910FB" w:rsidP="00192C98">
            <w:pPr>
              <w:snapToGrid w:val="0"/>
              <w:rPr>
                <w:rFonts w:eastAsia="仿宋"/>
                <w:szCs w:val="21"/>
              </w:rPr>
            </w:pPr>
            <w:r w:rsidRPr="00192C98">
              <w:rPr>
                <w:rFonts w:eastAsia="仿宋"/>
                <w:szCs w:val="21"/>
              </w:rPr>
              <w:t>Moral Education and Basics of Law</w:t>
            </w:r>
          </w:p>
          <w:p w:rsidR="00B668DF" w:rsidRPr="00192C98" w:rsidRDefault="00A910FB" w:rsidP="00192C98">
            <w:pPr>
              <w:snapToGrid w:val="0"/>
              <w:rPr>
                <w:rFonts w:eastAsia="仿宋"/>
                <w:szCs w:val="21"/>
              </w:rPr>
            </w:pPr>
            <w:r w:rsidRPr="00192C98">
              <w:rPr>
                <w:rFonts w:eastAsia="仿宋"/>
                <w:szCs w:val="21"/>
              </w:rPr>
              <w:t>思想道德修养与法律基础</w:t>
            </w:r>
          </w:p>
        </w:tc>
        <w:tc>
          <w:tcPr>
            <w:tcW w:w="532"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3</w:t>
            </w:r>
          </w:p>
        </w:tc>
        <w:tc>
          <w:tcPr>
            <w:tcW w:w="643"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48</w:t>
            </w:r>
          </w:p>
        </w:tc>
        <w:tc>
          <w:tcPr>
            <w:tcW w:w="631"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39</w:t>
            </w:r>
          </w:p>
        </w:tc>
        <w:tc>
          <w:tcPr>
            <w:tcW w:w="671"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9</w:t>
            </w:r>
          </w:p>
        </w:tc>
        <w:tc>
          <w:tcPr>
            <w:tcW w:w="644"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0</w:t>
            </w:r>
          </w:p>
        </w:tc>
        <w:tc>
          <w:tcPr>
            <w:tcW w:w="815"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1或2</w:t>
            </w:r>
          </w:p>
        </w:tc>
      </w:tr>
      <w:tr w:rsidR="00B668DF">
        <w:trPr>
          <w:trHeight w:val="561"/>
          <w:jc w:val="center"/>
        </w:trPr>
        <w:tc>
          <w:tcPr>
            <w:tcW w:w="812" w:type="dxa"/>
            <w:vAlign w:val="center"/>
          </w:tcPr>
          <w:p w:rsidR="00B668DF" w:rsidRDefault="00A910FB" w:rsidP="00192C98">
            <w:pPr>
              <w:snapToGrid w:val="0"/>
              <w:jc w:val="center"/>
              <w:rPr>
                <w:rFonts w:ascii="仿宋" w:eastAsia="仿宋" w:hAnsi="仿宋" w:cs="仿宋"/>
                <w:szCs w:val="21"/>
              </w:rPr>
            </w:pPr>
            <w:r>
              <w:rPr>
                <w:rFonts w:ascii="仿宋" w:eastAsia="仿宋" w:hAnsi="仿宋" w:cs="仿宋" w:hint="eastAsia"/>
                <w:szCs w:val="21"/>
              </w:rPr>
              <w:t>102</w:t>
            </w:r>
          </w:p>
        </w:tc>
        <w:tc>
          <w:tcPr>
            <w:tcW w:w="4527" w:type="dxa"/>
            <w:vAlign w:val="center"/>
          </w:tcPr>
          <w:p w:rsidR="00B668DF" w:rsidRPr="00192C98" w:rsidRDefault="00A910FB" w:rsidP="00192C98">
            <w:pPr>
              <w:snapToGrid w:val="0"/>
              <w:rPr>
                <w:rFonts w:eastAsia="仿宋"/>
                <w:szCs w:val="21"/>
              </w:rPr>
            </w:pPr>
            <w:r w:rsidRPr="00192C98">
              <w:rPr>
                <w:rFonts w:eastAsia="仿宋"/>
                <w:szCs w:val="21"/>
              </w:rPr>
              <w:t>Introduction to Modern China’s History</w:t>
            </w:r>
          </w:p>
          <w:p w:rsidR="00B668DF" w:rsidRPr="00192C98" w:rsidRDefault="00A910FB" w:rsidP="00192C98">
            <w:pPr>
              <w:snapToGrid w:val="0"/>
              <w:rPr>
                <w:rFonts w:eastAsia="仿宋"/>
                <w:szCs w:val="21"/>
              </w:rPr>
            </w:pPr>
            <w:r w:rsidRPr="00192C98">
              <w:rPr>
                <w:rFonts w:eastAsia="仿宋"/>
                <w:szCs w:val="21"/>
              </w:rPr>
              <w:t>中国近现代史纲要</w:t>
            </w:r>
          </w:p>
        </w:tc>
        <w:tc>
          <w:tcPr>
            <w:tcW w:w="532"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3</w:t>
            </w:r>
          </w:p>
        </w:tc>
        <w:tc>
          <w:tcPr>
            <w:tcW w:w="643"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48</w:t>
            </w:r>
          </w:p>
        </w:tc>
        <w:tc>
          <w:tcPr>
            <w:tcW w:w="631"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39</w:t>
            </w:r>
          </w:p>
        </w:tc>
        <w:tc>
          <w:tcPr>
            <w:tcW w:w="671"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9</w:t>
            </w:r>
          </w:p>
        </w:tc>
        <w:tc>
          <w:tcPr>
            <w:tcW w:w="644"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0</w:t>
            </w:r>
          </w:p>
        </w:tc>
        <w:tc>
          <w:tcPr>
            <w:tcW w:w="815" w:type="dxa"/>
            <w:vAlign w:val="center"/>
          </w:tcPr>
          <w:p w:rsidR="00B668DF" w:rsidRDefault="00A910FB">
            <w:pPr>
              <w:spacing w:beforeLines="10" w:before="31" w:afterLines="10" w:after="31" w:line="260" w:lineRule="exact"/>
              <w:jc w:val="center"/>
              <w:rPr>
                <w:rFonts w:ascii="仿宋" w:eastAsia="仿宋" w:hAnsi="仿宋" w:cs="仿宋"/>
                <w:szCs w:val="21"/>
              </w:rPr>
            </w:pPr>
            <w:r>
              <w:rPr>
                <w:rFonts w:ascii="仿宋" w:eastAsia="仿宋" w:hAnsi="仿宋" w:cs="仿宋" w:hint="eastAsia"/>
                <w:szCs w:val="21"/>
              </w:rPr>
              <w:t>1或2</w:t>
            </w:r>
          </w:p>
        </w:tc>
      </w:tr>
      <w:tr w:rsidR="00B668DF">
        <w:trPr>
          <w:trHeight w:val="641"/>
          <w:jc w:val="center"/>
        </w:trPr>
        <w:tc>
          <w:tcPr>
            <w:tcW w:w="812" w:type="dxa"/>
            <w:vAlign w:val="center"/>
          </w:tcPr>
          <w:p w:rsidR="00B668DF" w:rsidRDefault="00A910FB" w:rsidP="00192C98">
            <w:pPr>
              <w:snapToGrid w:val="0"/>
              <w:jc w:val="center"/>
              <w:rPr>
                <w:rFonts w:ascii="仿宋" w:eastAsia="仿宋" w:hAnsi="仿宋" w:cs="仿宋"/>
                <w:szCs w:val="21"/>
              </w:rPr>
            </w:pPr>
            <w:r>
              <w:rPr>
                <w:rFonts w:ascii="仿宋" w:eastAsia="仿宋" w:hAnsi="仿宋" w:cs="仿宋" w:hint="eastAsia"/>
                <w:szCs w:val="21"/>
              </w:rPr>
              <w:t>103</w:t>
            </w:r>
          </w:p>
        </w:tc>
        <w:tc>
          <w:tcPr>
            <w:tcW w:w="4527" w:type="dxa"/>
            <w:vAlign w:val="center"/>
          </w:tcPr>
          <w:p w:rsidR="00B668DF" w:rsidRPr="00192C98" w:rsidRDefault="00A910FB" w:rsidP="00192C98">
            <w:pPr>
              <w:snapToGrid w:val="0"/>
              <w:rPr>
                <w:rFonts w:eastAsia="仿宋"/>
                <w:szCs w:val="21"/>
              </w:rPr>
            </w:pPr>
            <w:r w:rsidRPr="00192C98">
              <w:rPr>
                <w:rFonts w:eastAsia="仿宋"/>
                <w:szCs w:val="21"/>
              </w:rPr>
              <w:t>Fundamentals of Marxism</w:t>
            </w:r>
          </w:p>
          <w:p w:rsidR="00B668DF" w:rsidRPr="00192C98" w:rsidRDefault="00A910FB" w:rsidP="00192C98">
            <w:pPr>
              <w:snapToGrid w:val="0"/>
              <w:rPr>
                <w:rFonts w:eastAsia="仿宋"/>
                <w:szCs w:val="21"/>
              </w:rPr>
            </w:pPr>
            <w:r w:rsidRPr="00192C98">
              <w:rPr>
                <w:rFonts w:eastAsia="仿宋"/>
                <w:szCs w:val="21"/>
              </w:rPr>
              <w:t>马克思主义基本原理概论</w:t>
            </w:r>
          </w:p>
        </w:tc>
        <w:tc>
          <w:tcPr>
            <w:tcW w:w="532"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3</w:t>
            </w:r>
          </w:p>
        </w:tc>
        <w:tc>
          <w:tcPr>
            <w:tcW w:w="643"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48</w:t>
            </w:r>
          </w:p>
        </w:tc>
        <w:tc>
          <w:tcPr>
            <w:tcW w:w="631"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39</w:t>
            </w:r>
          </w:p>
        </w:tc>
        <w:tc>
          <w:tcPr>
            <w:tcW w:w="671"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9</w:t>
            </w:r>
          </w:p>
        </w:tc>
        <w:tc>
          <w:tcPr>
            <w:tcW w:w="644"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0</w:t>
            </w:r>
          </w:p>
        </w:tc>
        <w:tc>
          <w:tcPr>
            <w:tcW w:w="815" w:type="dxa"/>
            <w:vAlign w:val="center"/>
          </w:tcPr>
          <w:p w:rsidR="00B668DF" w:rsidRDefault="00A910FB">
            <w:pPr>
              <w:spacing w:beforeLines="10" w:before="31" w:afterLines="10" w:after="31" w:line="260" w:lineRule="exact"/>
              <w:jc w:val="center"/>
              <w:rPr>
                <w:rFonts w:ascii="仿宋" w:eastAsia="仿宋" w:hAnsi="仿宋" w:cs="仿宋"/>
                <w:szCs w:val="21"/>
              </w:rPr>
            </w:pPr>
            <w:r>
              <w:rPr>
                <w:rFonts w:ascii="仿宋" w:eastAsia="仿宋" w:hAnsi="仿宋" w:cs="仿宋" w:hint="eastAsia"/>
                <w:szCs w:val="21"/>
              </w:rPr>
              <w:t>3或4</w:t>
            </w:r>
          </w:p>
        </w:tc>
      </w:tr>
      <w:tr w:rsidR="00B668DF">
        <w:trPr>
          <w:trHeight w:val="710"/>
          <w:jc w:val="center"/>
        </w:trPr>
        <w:tc>
          <w:tcPr>
            <w:tcW w:w="812" w:type="dxa"/>
            <w:vAlign w:val="center"/>
          </w:tcPr>
          <w:p w:rsidR="00B668DF" w:rsidRDefault="00A910FB" w:rsidP="00192C98">
            <w:pPr>
              <w:snapToGrid w:val="0"/>
              <w:jc w:val="center"/>
              <w:rPr>
                <w:rFonts w:ascii="仿宋" w:eastAsia="仿宋" w:hAnsi="仿宋" w:cs="仿宋"/>
                <w:szCs w:val="21"/>
              </w:rPr>
            </w:pPr>
            <w:r>
              <w:rPr>
                <w:rFonts w:ascii="仿宋" w:eastAsia="仿宋" w:hAnsi="仿宋" w:cs="仿宋" w:hint="eastAsia"/>
                <w:szCs w:val="21"/>
              </w:rPr>
              <w:t>104</w:t>
            </w:r>
          </w:p>
        </w:tc>
        <w:tc>
          <w:tcPr>
            <w:tcW w:w="4527" w:type="dxa"/>
            <w:vAlign w:val="center"/>
          </w:tcPr>
          <w:p w:rsidR="00B668DF" w:rsidRPr="00192C98" w:rsidRDefault="00A910FB" w:rsidP="00192C98">
            <w:pPr>
              <w:snapToGrid w:val="0"/>
              <w:rPr>
                <w:rFonts w:eastAsia="仿宋"/>
                <w:color w:val="000000" w:themeColor="text1"/>
                <w:szCs w:val="21"/>
              </w:rPr>
            </w:pPr>
            <w:r w:rsidRPr="00192C98">
              <w:rPr>
                <w:rFonts w:eastAsia="仿宋"/>
                <w:color w:val="000000" w:themeColor="text1"/>
                <w:szCs w:val="21"/>
              </w:rPr>
              <w:t xml:space="preserve">Mao Zedong Thought and Socialism with Chinese Characteristics </w:t>
            </w:r>
          </w:p>
          <w:p w:rsidR="00B668DF" w:rsidRPr="00192C98" w:rsidRDefault="00A910FB" w:rsidP="00192C98">
            <w:pPr>
              <w:snapToGrid w:val="0"/>
              <w:rPr>
                <w:rFonts w:eastAsia="仿宋"/>
                <w:color w:val="000000" w:themeColor="text1"/>
                <w:szCs w:val="21"/>
              </w:rPr>
            </w:pPr>
            <w:r w:rsidRPr="00192C98">
              <w:rPr>
                <w:rFonts w:eastAsia="仿宋"/>
                <w:color w:val="000000" w:themeColor="text1"/>
                <w:szCs w:val="21"/>
              </w:rPr>
              <w:t>毛泽东思想和中国特色社会主义理论体系概论</w:t>
            </w:r>
          </w:p>
        </w:tc>
        <w:tc>
          <w:tcPr>
            <w:tcW w:w="532"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5</w:t>
            </w:r>
          </w:p>
        </w:tc>
        <w:tc>
          <w:tcPr>
            <w:tcW w:w="643"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80</w:t>
            </w:r>
          </w:p>
        </w:tc>
        <w:tc>
          <w:tcPr>
            <w:tcW w:w="631"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64</w:t>
            </w:r>
          </w:p>
        </w:tc>
        <w:tc>
          <w:tcPr>
            <w:tcW w:w="671"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16</w:t>
            </w:r>
          </w:p>
        </w:tc>
        <w:tc>
          <w:tcPr>
            <w:tcW w:w="644"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0</w:t>
            </w:r>
          </w:p>
        </w:tc>
        <w:tc>
          <w:tcPr>
            <w:tcW w:w="815" w:type="dxa"/>
            <w:vAlign w:val="center"/>
          </w:tcPr>
          <w:p w:rsidR="00B668DF" w:rsidRDefault="00A910FB">
            <w:pPr>
              <w:spacing w:beforeLines="10" w:before="31" w:afterLines="10" w:after="31" w:line="260" w:lineRule="exact"/>
              <w:jc w:val="center"/>
              <w:rPr>
                <w:rFonts w:ascii="仿宋" w:eastAsia="仿宋" w:hAnsi="仿宋" w:cs="仿宋"/>
                <w:szCs w:val="21"/>
              </w:rPr>
            </w:pPr>
            <w:r>
              <w:rPr>
                <w:rFonts w:ascii="仿宋" w:eastAsia="仿宋" w:hAnsi="仿宋" w:cs="仿宋" w:hint="eastAsia"/>
                <w:szCs w:val="21"/>
              </w:rPr>
              <w:t>3或4</w:t>
            </w:r>
          </w:p>
        </w:tc>
      </w:tr>
      <w:tr w:rsidR="00B668DF">
        <w:trPr>
          <w:jc w:val="center"/>
        </w:trPr>
        <w:tc>
          <w:tcPr>
            <w:tcW w:w="812" w:type="dxa"/>
            <w:tcBorders>
              <w:bottom w:val="single" w:sz="4" w:space="0" w:color="auto"/>
            </w:tcBorders>
            <w:vAlign w:val="center"/>
          </w:tcPr>
          <w:p w:rsidR="00B668DF" w:rsidRDefault="00A910FB" w:rsidP="00192C98">
            <w:pPr>
              <w:snapToGrid w:val="0"/>
              <w:jc w:val="center"/>
              <w:rPr>
                <w:rFonts w:ascii="仿宋" w:eastAsia="仿宋" w:hAnsi="仿宋" w:cs="仿宋"/>
                <w:szCs w:val="21"/>
              </w:rPr>
            </w:pPr>
            <w:r>
              <w:rPr>
                <w:rFonts w:ascii="仿宋" w:eastAsia="仿宋" w:hAnsi="仿宋" w:cs="仿宋" w:hint="eastAsia"/>
                <w:szCs w:val="21"/>
              </w:rPr>
              <w:t>105</w:t>
            </w:r>
          </w:p>
        </w:tc>
        <w:tc>
          <w:tcPr>
            <w:tcW w:w="4527" w:type="dxa"/>
            <w:tcBorders>
              <w:bottom w:val="single" w:sz="4" w:space="0" w:color="auto"/>
            </w:tcBorders>
            <w:vAlign w:val="center"/>
          </w:tcPr>
          <w:p w:rsidR="00B668DF" w:rsidRPr="00192C98" w:rsidRDefault="00A910FB" w:rsidP="00192C98">
            <w:pPr>
              <w:snapToGrid w:val="0"/>
              <w:rPr>
                <w:rFonts w:eastAsia="仿宋"/>
                <w:color w:val="000000" w:themeColor="text1"/>
                <w:szCs w:val="21"/>
              </w:rPr>
            </w:pPr>
            <w:r w:rsidRPr="00192C98">
              <w:rPr>
                <w:rStyle w:val="ab"/>
                <w:rFonts w:eastAsia="仿宋"/>
                <w:color w:val="000000" w:themeColor="text1"/>
                <w:szCs w:val="21"/>
              </w:rPr>
              <w:t>Current situation and policy</w:t>
            </w:r>
            <w:r w:rsidRPr="00192C98">
              <w:rPr>
                <w:rFonts w:eastAsia="仿宋"/>
                <w:color w:val="000000" w:themeColor="text1"/>
                <w:szCs w:val="21"/>
              </w:rPr>
              <w:t xml:space="preserve"> Issues</w:t>
            </w:r>
          </w:p>
          <w:p w:rsidR="00B668DF" w:rsidRPr="00192C98" w:rsidRDefault="00A910FB" w:rsidP="00192C98">
            <w:pPr>
              <w:snapToGrid w:val="0"/>
              <w:rPr>
                <w:rFonts w:eastAsia="仿宋"/>
                <w:color w:val="000000" w:themeColor="text1"/>
                <w:szCs w:val="21"/>
              </w:rPr>
            </w:pPr>
            <w:r w:rsidRPr="00192C98">
              <w:rPr>
                <w:rFonts w:eastAsia="仿宋"/>
                <w:color w:val="000000" w:themeColor="text1"/>
                <w:szCs w:val="21"/>
              </w:rPr>
              <w:t>形势与政策</w:t>
            </w:r>
          </w:p>
        </w:tc>
        <w:tc>
          <w:tcPr>
            <w:tcW w:w="532" w:type="dxa"/>
            <w:tcBorders>
              <w:bottom w:val="single" w:sz="4" w:space="0" w:color="auto"/>
            </w:tcBorders>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2</w:t>
            </w:r>
          </w:p>
        </w:tc>
        <w:tc>
          <w:tcPr>
            <w:tcW w:w="643" w:type="dxa"/>
            <w:tcBorders>
              <w:bottom w:val="single" w:sz="4" w:space="0" w:color="auto"/>
            </w:tcBorders>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32</w:t>
            </w:r>
          </w:p>
        </w:tc>
        <w:tc>
          <w:tcPr>
            <w:tcW w:w="631" w:type="dxa"/>
            <w:tcBorders>
              <w:bottom w:val="single" w:sz="4" w:space="0" w:color="auto"/>
            </w:tcBorders>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32</w:t>
            </w:r>
          </w:p>
        </w:tc>
        <w:tc>
          <w:tcPr>
            <w:tcW w:w="671" w:type="dxa"/>
            <w:tcBorders>
              <w:bottom w:val="single" w:sz="4" w:space="0" w:color="auto"/>
            </w:tcBorders>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0</w:t>
            </w:r>
          </w:p>
        </w:tc>
        <w:tc>
          <w:tcPr>
            <w:tcW w:w="644" w:type="dxa"/>
            <w:tcBorders>
              <w:bottom w:val="single" w:sz="4" w:space="0" w:color="auto"/>
            </w:tcBorders>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0</w:t>
            </w:r>
          </w:p>
        </w:tc>
        <w:tc>
          <w:tcPr>
            <w:tcW w:w="815" w:type="dxa"/>
            <w:tcBorders>
              <w:bottom w:val="single" w:sz="4" w:space="0" w:color="auto"/>
            </w:tcBorders>
            <w:vAlign w:val="center"/>
          </w:tcPr>
          <w:p w:rsidR="00B668DF" w:rsidRDefault="00A910FB">
            <w:pPr>
              <w:spacing w:beforeLines="10" w:before="31" w:afterLines="10" w:after="31" w:line="260" w:lineRule="exact"/>
              <w:jc w:val="center"/>
              <w:rPr>
                <w:rFonts w:ascii="仿宋" w:eastAsia="仿宋" w:hAnsi="仿宋" w:cs="仿宋"/>
                <w:szCs w:val="21"/>
              </w:rPr>
            </w:pPr>
            <w:r>
              <w:rPr>
                <w:rFonts w:ascii="仿宋" w:eastAsia="仿宋" w:hAnsi="仿宋" w:cs="仿宋" w:hint="eastAsia"/>
                <w:szCs w:val="21"/>
              </w:rPr>
              <w:t>1-6</w:t>
            </w:r>
          </w:p>
        </w:tc>
      </w:tr>
      <w:tr w:rsidR="00B668DF">
        <w:trPr>
          <w:jc w:val="center"/>
        </w:trPr>
        <w:tc>
          <w:tcPr>
            <w:tcW w:w="812" w:type="dxa"/>
            <w:shd w:val="clear" w:color="auto" w:fill="auto"/>
            <w:vAlign w:val="center"/>
          </w:tcPr>
          <w:p w:rsidR="00B668DF" w:rsidRDefault="00A910FB" w:rsidP="00192C98">
            <w:pPr>
              <w:snapToGrid w:val="0"/>
              <w:jc w:val="center"/>
              <w:rPr>
                <w:rFonts w:ascii="仿宋" w:eastAsia="仿宋" w:hAnsi="仿宋" w:cs="仿宋"/>
                <w:szCs w:val="21"/>
              </w:rPr>
            </w:pPr>
            <w:r>
              <w:rPr>
                <w:rFonts w:ascii="仿宋" w:eastAsia="仿宋" w:hAnsi="仿宋" w:cs="仿宋" w:hint="eastAsia"/>
                <w:szCs w:val="21"/>
              </w:rPr>
              <w:t>106</w:t>
            </w:r>
          </w:p>
        </w:tc>
        <w:tc>
          <w:tcPr>
            <w:tcW w:w="4527" w:type="dxa"/>
            <w:shd w:val="clear" w:color="auto" w:fill="auto"/>
            <w:vAlign w:val="center"/>
          </w:tcPr>
          <w:p w:rsidR="00B668DF" w:rsidRPr="00192C98" w:rsidRDefault="00A910FB" w:rsidP="00192C98">
            <w:pPr>
              <w:snapToGrid w:val="0"/>
              <w:rPr>
                <w:rStyle w:val="ab"/>
                <w:rFonts w:eastAsia="仿宋"/>
                <w:color w:val="000000" w:themeColor="text1"/>
                <w:szCs w:val="21"/>
              </w:rPr>
            </w:pPr>
            <w:r w:rsidRPr="00192C98">
              <w:rPr>
                <w:rStyle w:val="ab"/>
                <w:rFonts w:eastAsia="仿宋"/>
                <w:color w:val="000000" w:themeColor="text1"/>
                <w:szCs w:val="21"/>
              </w:rPr>
              <w:t>Innovation and Entrepreneurship Education</w:t>
            </w:r>
          </w:p>
          <w:p w:rsidR="00B668DF" w:rsidRPr="00192C98" w:rsidRDefault="00A910FB" w:rsidP="00192C98">
            <w:pPr>
              <w:snapToGrid w:val="0"/>
              <w:rPr>
                <w:rFonts w:eastAsia="仿宋"/>
                <w:color w:val="000000" w:themeColor="text1"/>
                <w:szCs w:val="21"/>
              </w:rPr>
            </w:pPr>
            <w:r w:rsidRPr="00192C98">
              <w:rPr>
                <w:rStyle w:val="ab"/>
                <w:rFonts w:eastAsia="仿宋"/>
                <w:color w:val="000000" w:themeColor="text1"/>
                <w:szCs w:val="21"/>
              </w:rPr>
              <w:t>创新创业教育</w:t>
            </w:r>
            <w:r w:rsidRPr="00192C98">
              <w:rPr>
                <w:rStyle w:val="ab"/>
                <w:rFonts w:eastAsia="仿宋"/>
                <w:color w:val="000000" w:themeColor="text1"/>
                <w:szCs w:val="21"/>
              </w:rPr>
              <w:t>*</w:t>
            </w:r>
          </w:p>
        </w:tc>
        <w:tc>
          <w:tcPr>
            <w:tcW w:w="532" w:type="dxa"/>
            <w:shd w:val="clear" w:color="auto" w:fill="auto"/>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2</w:t>
            </w:r>
          </w:p>
        </w:tc>
        <w:tc>
          <w:tcPr>
            <w:tcW w:w="643" w:type="dxa"/>
            <w:shd w:val="clear" w:color="auto" w:fill="auto"/>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32</w:t>
            </w:r>
          </w:p>
        </w:tc>
        <w:tc>
          <w:tcPr>
            <w:tcW w:w="631" w:type="dxa"/>
            <w:shd w:val="clear" w:color="auto" w:fill="auto"/>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32</w:t>
            </w:r>
          </w:p>
        </w:tc>
        <w:tc>
          <w:tcPr>
            <w:tcW w:w="671" w:type="dxa"/>
            <w:shd w:val="clear" w:color="auto" w:fill="auto"/>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0</w:t>
            </w:r>
          </w:p>
        </w:tc>
        <w:tc>
          <w:tcPr>
            <w:tcW w:w="644" w:type="dxa"/>
            <w:shd w:val="clear" w:color="auto" w:fill="auto"/>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0</w:t>
            </w:r>
          </w:p>
        </w:tc>
        <w:tc>
          <w:tcPr>
            <w:tcW w:w="815" w:type="dxa"/>
            <w:shd w:val="clear" w:color="auto" w:fill="auto"/>
            <w:vAlign w:val="center"/>
          </w:tcPr>
          <w:p w:rsidR="00B668DF" w:rsidRDefault="00A910FB">
            <w:pPr>
              <w:spacing w:beforeLines="10" w:before="31" w:afterLines="10" w:after="31" w:line="260" w:lineRule="exact"/>
              <w:jc w:val="center"/>
              <w:rPr>
                <w:rFonts w:ascii="仿宋" w:eastAsia="仿宋" w:hAnsi="仿宋" w:cs="仿宋"/>
                <w:szCs w:val="21"/>
              </w:rPr>
            </w:pPr>
            <w:r>
              <w:rPr>
                <w:rFonts w:ascii="仿宋" w:eastAsia="仿宋" w:hAnsi="仿宋" w:cs="仿宋" w:hint="eastAsia"/>
                <w:szCs w:val="21"/>
              </w:rPr>
              <w:t>2</w:t>
            </w:r>
          </w:p>
        </w:tc>
      </w:tr>
      <w:tr w:rsidR="00B668DF">
        <w:trPr>
          <w:trHeight w:val="850"/>
          <w:jc w:val="center"/>
        </w:trPr>
        <w:tc>
          <w:tcPr>
            <w:tcW w:w="812" w:type="dxa"/>
            <w:vAlign w:val="center"/>
          </w:tcPr>
          <w:p w:rsidR="00B668DF" w:rsidRDefault="00A910FB" w:rsidP="00192C98">
            <w:pPr>
              <w:snapToGrid w:val="0"/>
              <w:jc w:val="center"/>
              <w:rPr>
                <w:rFonts w:ascii="仿宋" w:eastAsia="仿宋" w:hAnsi="仿宋" w:cs="仿宋"/>
                <w:szCs w:val="21"/>
              </w:rPr>
            </w:pPr>
            <w:r>
              <w:rPr>
                <w:rFonts w:ascii="仿宋" w:eastAsia="仿宋" w:hAnsi="仿宋" w:cs="仿宋" w:hint="eastAsia"/>
                <w:szCs w:val="21"/>
              </w:rPr>
              <w:t>107</w:t>
            </w:r>
          </w:p>
        </w:tc>
        <w:tc>
          <w:tcPr>
            <w:tcW w:w="4527" w:type="dxa"/>
            <w:vAlign w:val="center"/>
          </w:tcPr>
          <w:p w:rsidR="00B668DF" w:rsidRPr="00192C98" w:rsidRDefault="00A910FB" w:rsidP="00192C98">
            <w:pPr>
              <w:snapToGrid w:val="0"/>
              <w:rPr>
                <w:rFonts w:eastAsia="仿宋"/>
                <w:szCs w:val="21"/>
              </w:rPr>
            </w:pPr>
            <w:r w:rsidRPr="00192C98">
              <w:rPr>
                <w:rFonts w:eastAsia="仿宋"/>
                <w:szCs w:val="21"/>
              </w:rPr>
              <w:t>Career Planning and Employment</w:t>
            </w:r>
          </w:p>
          <w:p w:rsidR="00B668DF" w:rsidRPr="00192C98" w:rsidRDefault="00A910FB" w:rsidP="00192C98">
            <w:pPr>
              <w:snapToGrid w:val="0"/>
              <w:rPr>
                <w:rFonts w:eastAsia="仿宋"/>
                <w:szCs w:val="21"/>
              </w:rPr>
            </w:pPr>
            <w:r w:rsidRPr="00192C98">
              <w:rPr>
                <w:rFonts w:eastAsia="仿宋"/>
                <w:szCs w:val="21"/>
              </w:rPr>
              <w:t xml:space="preserve">Guidance </w:t>
            </w:r>
          </w:p>
          <w:p w:rsidR="00B668DF" w:rsidRPr="00192C98" w:rsidRDefault="00A910FB" w:rsidP="00192C98">
            <w:pPr>
              <w:snapToGrid w:val="0"/>
              <w:rPr>
                <w:rFonts w:eastAsia="仿宋"/>
                <w:szCs w:val="21"/>
              </w:rPr>
            </w:pPr>
            <w:r w:rsidRPr="00192C98">
              <w:rPr>
                <w:rFonts w:eastAsia="仿宋"/>
                <w:szCs w:val="21"/>
              </w:rPr>
              <w:t>大学生职业生涯发展规划与就业指导</w:t>
            </w:r>
          </w:p>
        </w:tc>
        <w:tc>
          <w:tcPr>
            <w:tcW w:w="532"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2</w:t>
            </w:r>
          </w:p>
        </w:tc>
        <w:tc>
          <w:tcPr>
            <w:tcW w:w="643"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32</w:t>
            </w:r>
          </w:p>
        </w:tc>
        <w:tc>
          <w:tcPr>
            <w:tcW w:w="631"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32</w:t>
            </w:r>
          </w:p>
        </w:tc>
        <w:tc>
          <w:tcPr>
            <w:tcW w:w="671"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0</w:t>
            </w:r>
          </w:p>
        </w:tc>
        <w:tc>
          <w:tcPr>
            <w:tcW w:w="644"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0</w:t>
            </w:r>
          </w:p>
        </w:tc>
        <w:tc>
          <w:tcPr>
            <w:tcW w:w="815" w:type="dxa"/>
            <w:vAlign w:val="center"/>
          </w:tcPr>
          <w:p w:rsidR="00B668DF" w:rsidRDefault="00A910FB">
            <w:pPr>
              <w:spacing w:beforeLines="10" w:before="31" w:afterLines="10" w:after="31" w:line="260" w:lineRule="exact"/>
              <w:jc w:val="center"/>
              <w:rPr>
                <w:rFonts w:ascii="仿宋" w:eastAsia="仿宋" w:hAnsi="仿宋" w:cs="仿宋"/>
                <w:szCs w:val="21"/>
              </w:rPr>
            </w:pPr>
            <w:r>
              <w:rPr>
                <w:rFonts w:ascii="仿宋" w:eastAsia="仿宋" w:hAnsi="仿宋" w:cs="仿宋" w:hint="eastAsia"/>
                <w:szCs w:val="21"/>
              </w:rPr>
              <w:t>2、5</w:t>
            </w:r>
          </w:p>
        </w:tc>
      </w:tr>
      <w:tr w:rsidR="00B668DF">
        <w:trPr>
          <w:jc w:val="center"/>
        </w:trPr>
        <w:tc>
          <w:tcPr>
            <w:tcW w:w="812" w:type="dxa"/>
            <w:vAlign w:val="center"/>
          </w:tcPr>
          <w:p w:rsidR="00B668DF" w:rsidRDefault="00A910FB" w:rsidP="00192C98">
            <w:pPr>
              <w:snapToGrid w:val="0"/>
              <w:jc w:val="center"/>
              <w:rPr>
                <w:rFonts w:ascii="仿宋" w:eastAsia="仿宋" w:hAnsi="仿宋" w:cs="仿宋"/>
                <w:szCs w:val="21"/>
              </w:rPr>
            </w:pPr>
            <w:r>
              <w:rPr>
                <w:rFonts w:ascii="仿宋" w:eastAsia="仿宋" w:hAnsi="仿宋" w:cs="仿宋" w:hint="eastAsia"/>
                <w:szCs w:val="21"/>
              </w:rPr>
              <w:t>108</w:t>
            </w:r>
          </w:p>
        </w:tc>
        <w:tc>
          <w:tcPr>
            <w:tcW w:w="4527" w:type="dxa"/>
            <w:vAlign w:val="center"/>
          </w:tcPr>
          <w:p w:rsidR="00B668DF" w:rsidRPr="00192C98" w:rsidRDefault="00A910FB" w:rsidP="00192C98">
            <w:pPr>
              <w:snapToGrid w:val="0"/>
              <w:rPr>
                <w:rFonts w:eastAsia="仿宋"/>
                <w:szCs w:val="21"/>
              </w:rPr>
            </w:pPr>
            <w:r w:rsidRPr="00192C98">
              <w:rPr>
                <w:rFonts w:eastAsia="仿宋"/>
                <w:szCs w:val="21"/>
              </w:rPr>
              <w:t>Mental Health Education</w:t>
            </w:r>
          </w:p>
          <w:p w:rsidR="00B668DF" w:rsidRPr="00192C98" w:rsidRDefault="00A910FB" w:rsidP="00192C98">
            <w:pPr>
              <w:snapToGrid w:val="0"/>
              <w:rPr>
                <w:rFonts w:eastAsia="仿宋"/>
                <w:szCs w:val="21"/>
              </w:rPr>
            </w:pPr>
            <w:r w:rsidRPr="00192C98">
              <w:rPr>
                <w:rFonts w:eastAsia="仿宋"/>
                <w:szCs w:val="21"/>
              </w:rPr>
              <w:t>大学生心理健康教育</w:t>
            </w:r>
          </w:p>
        </w:tc>
        <w:tc>
          <w:tcPr>
            <w:tcW w:w="532"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2</w:t>
            </w:r>
          </w:p>
        </w:tc>
        <w:tc>
          <w:tcPr>
            <w:tcW w:w="643"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26</w:t>
            </w:r>
          </w:p>
        </w:tc>
        <w:tc>
          <w:tcPr>
            <w:tcW w:w="631"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26</w:t>
            </w:r>
          </w:p>
        </w:tc>
        <w:tc>
          <w:tcPr>
            <w:tcW w:w="671"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0</w:t>
            </w:r>
          </w:p>
        </w:tc>
        <w:tc>
          <w:tcPr>
            <w:tcW w:w="644"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0</w:t>
            </w:r>
          </w:p>
        </w:tc>
        <w:tc>
          <w:tcPr>
            <w:tcW w:w="815" w:type="dxa"/>
            <w:vAlign w:val="center"/>
          </w:tcPr>
          <w:p w:rsidR="00B668DF" w:rsidRDefault="00A910FB">
            <w:pPr>
              <w:spacing w:beforeLines="10" w:before="31" w:afterLines="10" w:after="31" w:line="260" w:lineRule="exact"/>
              <w:jc w:val="center"/>
              <w:rPr>
                <w:rFonts w:ascii="仿宋" w:eastAsia="仿宋" w:hAnsi="仿宋" w:cs="仿宋"/>
                <w:szCs w:val="21"/>
              </w:rPr>
            </w:pPr>
            <w:r>
              <w:rPr>
                <w:rFonts w:ascii="仿宋" w:eastAsia="仿宋" w:hAnsi="仿宋" w:cs="仿宋" w:hint="eastAsia"/>
                <w:szCs w:val="21"/>
              </w:rPr>
              <w:t>1</w:t>
            </w:r>
          </w:p>
        </w:tc>
      </w:tr>
      <w:tr w:rsidR="00B668DF">
        <w:trPr>
          <w:jc w:val="center"/>
        </w:trPr>
        <w:tc>
          <w:tcPr>
            <w:tcW w:w="812" w:type="dxa"/>
            <w:vAlign w:val="center"/>
          </w:tcPr>
          <w:p w:rsidR="00B668DF" w:rsidRDefault="00A910FB" w:rsidP="00192C98">
            <w:pPr>
              <w:snapToGrid w:val="0"/>
              <w:jc w:val="center"/>
              <w:rPr>
                <w:rFonts w:ascii="仿宋" w:eastAsia="仿宋" w:hAnsi="仿宋" w:cs="仿宋"/>
                <w:szCs w:val="21"/>
              </w:rPr>
            </w:pPr>
            <w:r>
              <w:rPr>
                <w:rFonts w:ascii="仿宋" w:eastAsia="仿宋" w:hAnsi="仿宋" w:cs="仿宋" w:hint="eastAsia"/>
                <w:szCs w:val="21"/>
              </w:rPr>
              <w:t>109</w:t>
            </w:r>
          </w:p>
        </w:tc>
        <w:tc>
          <w:tcPr>
            <w:tcW w:w="4527" w:type="dxa"/>
            <w:vAlign w:val="center"/>
          </w:tcPr>
          <w:p w:rsidR="00B668DF" w:rsidRPr="00192C98" w:rsidRDefault="00A910FB" w:rsidP="00192C98">
            <w:pPr>
              <w:snapToGrid w:val="0"/>
              <w:rPr>
                <w:rFonts w:eastAsia="仿宋"/>
                <w:szCs w:val="21"/>
              </w:rPr>
            </w:pPr>
            <w:r w:rsidRPr="00192C98">
              <w:rPr>
                <w:rFonts w:eastAsia="仿宋"/>
                <w:szCs w:val="21"/>
              </w:rPr>
              <w:t>Safety Education</w:t>
            </w:r>
          </w:p>
          <w:p w:rsidR="00B668DF" w:rsidRPr="00192C98" w:rsidRDefault="00A910FB" w:rsidP="00192C98">
            <w:pPr>
              <w:snapToGrid w:val="0"/>
              <w:rPr>
                <w:rFonts w:eastAsia="仿宋"/>
                <w:szCs w:val="21"/>
              </w:rPr>
            </w:pPr>
            <w:r w:rsidRPr="00192C98">
              <w:rPr>
                <w:rFonts w:eastAsia="仿宋"/>
                <w:szCs w:val="21"/>
              </w:rPr>
              <w:t>安全教育</w:t>
            </w:r>
          </w:p>
        </w:tc>
        <w:tc>
          <w:tcPr>
            <w:tcW w:w="532"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2</w:t>
            </w:r>
          </w:p>
        </w:tc>
        <w:tc>
          <w:tcPr>
            <w:tcW w:w="643"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26</w:t>
            </w:r>
          </w:p>
        </w:tc>
        <w:tc>
          <w:tcPr>
            <w:tcW w:w="631"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26</w:t>
            </w:r>
          </w:p>
        </w:tc>
        <w:tc>
          <w:tcPr>
            <w:tcW w:w="671"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0</w:t>
            </w:r>
          </w:p>
        </w:tc>
        <w:tc>
          <w:tcPr>
            <w:tcW w:w="644"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0</w:t>
            </w:r>
          </w:p>
        </w:tc>
        <w:tc>
          <w:tcPr>
            <w:tcW w:w="815" w:type="dxa"/>
            <w:vAlign w:val="center"/>
          </w:tcPr>
          <w:p w:rsidR="00B668DF" w:rsidRDefault="00A910FB">
            <w:pPr>
              <w:spacing w:beforeLines="10" w:before="31" w:afterLines="10" w:after="31" w:line="260" w:lineRule="exact"/>
              <w:jc w:val="center"/>
              <w:rPr>
                <w:rFonts w:ascii="仿宋" w:eastAsia="仿宋" w:hAnsi="仿宋" w:cs="仿宋"/>
                <w:szCs w:val="21"/>
              </w:rPr>
            </w:pPr>
            <w:r>
              <w:rPr>
                <w:rFonts w:ascii="仿宋" w:eastAsia="仿宋" w:hAnsi="仿宋" w:cs="仿宋" w:hint="eastAsia"/>
                <w:szCs w:val="21"/>
              </w:rPr>
              <w:t>1</w:t>
            </w:r>
          </w:p>
        </w:tc>
      </w:tr>
      <w:tr w:rsidR="00B668DF">
        <w:trPr>
          <w:jc w:val="center"/>
        </w:trPr>
        <w:tc>
          <w:tcPr>
            <w:tcW w:w="812" w:type="dxa"/>
            <w:vAlign w:val="center"/>
          </w:tcPr>
          <w:p w:rsidR="00B668DF" w:rsidRDefault="00A910FB" w:rsidP="00192C98">
            <w:pPr>
              <w:snapToGrid w:val="0"/>
              <w:jc w:val="center"/>
              <w:rPr>
                <w:rFonts w:ascii="仿宋" w:eastAsia="仿宋" w:hAnsi="仿宋" w:cs="仿宋"/>
                <w:szCs w:val="21"/>
              </w:rPr>
            </w:pPr>
            <w:r>
              <w:rPr>
                <w:rFonts w:ascii="仿宋" w:eastAsia="仿宋" w:hAnsi="仿宋" w:cs="仿宋" w:hint="eastAsia"/>
                <w:szCs w:val="21"/>
              </w:rPr>
              <w:t>110</w:t>
            </w:r>
          </w:p>
        </w:tc>
        <w:tc>
          <w:tcPr>
            <w:tcW w:w="4527" w:type="dxa"/>
            <w:vAlign w:val="center"/>
          </w:tcPr>
          <w:p w:rsidR="00B668DF" w:rsidRPr="00192C98" w:rsidRDefault="00A910FB" w:rsidP="00192C98">
            <w:pPr>
              <w:snapToGrid w:val="0"/>
              <w:rPr>
                <w:rFonts w:eastAsia="仿宋"/>
                <w:szCs w:val="21"/>
              </w:rPr>
            </w:pPr>
            <w:r w:rsidRPr="00192C98">
              <w:rPr>
                <w:rFonts w:eastAsia="仿宋"/>
                <w:szCs w:val="21"/>
              </w:rPr>
              <w:t>Basics of Computer Competence</w:t>
            </w:r>
            <w:r w:rsidRPr="00192C98">
              <w:rPr>
                <w:rFonts w:eastAsia="仿宋"/>
                <w:szCs w:val="21"/>
              </w:rPr>
              <w:t>（</w:t>
            </w:r>
            <w:r w:rsidRPr="00192C98">
              <w:rPr>
                <w:rFonts w:eastAsia="仿宋"/>
                <w:szCs w:val="21"/>
              </w:rPr>
              <w:fldChar w:fldCharType="begin"/>
            </w:r>
            <w:r w:rsidRPr="00192C98">
              <w:rPr>
                <w:rFonts w:eastAsia="仿宋"/>
                <w:szCs w:val="21"/>
              </w:rPr>
              <w:instrText xml:space="preserve"> = 1 \* ROMAN </w:instrText>
            </w:r>
            <w:r w:rsidRPr="00192C98">
              <w:rPr>
                <w:rFonts w:eastAsia="仿宋"/>
                <w:szCs w:val="21"/>
              </w:rPr>
              <w:fldChar w:fldCharType="separate"/>
            </w:r>
            <w:r w:rsidRPr="00192C98">
              <w:rPr>
                <w:rFonts w:eastAsia="仿宋"/>
                <w:szCs w:val="21"/>
              </w:rPr>
              <w:t>I</w:t>
            </w:r>
            <w:r w:rsidRPr="00192C98">
              <w:rPr>
                <w:rFonts w:eastAsia="仿宋"/>
                <w:szCs w:val="21"/>
              </w:rPr>
              <w:fldChar w:fldCharType="end"/>
            </w:r>
            <w:r w:rsidRPr="00192C98">
              <w:rPr>
                <w:rFonts w:eastAsia="仿宋"/>
                <w:szCs w:val="21"/>
              </w:rPr>
              <w:t>）</w:t>
            </w:r>
          </w:p>
          <w:p w:rsidR="00B668DF" w:rsidRPr="00192C98" w:rsidRDefault="00A910FB" w:rsidP="00192C98">
            <w:pPr>
              <w:snapToGrid w:val="0"/>
              <w:rPr>
                <w:rFonts w:eastAsia="仿宋"/>
                <w:szCs w:val="21"/>
              </w:rPr>
            </w:pPr>
            <w:r w:rsidRPr="00192C98">
              <w:rPr>
                <w:rFonts w:eastAsia="仿宋"/>
                <w:szCs w:val="21"/>
              </w:rPr>
              <w:t>计算机基础（</w:t>
            </w:r>
            <w:r w:rsidRPr="00192C98">
              <w:rPr>
                <w:rFonts w:eastAsia="仿宋"/>
                <w:szCs w:val="21"/>
              </w:rPr>
              <w:t>1</w:t>
            </w:r>
            <w:r w:rsidRPr="00192C98">
              <w:rPr>
                <w:rFonts w:eastAsia="仿宋"/>
                <w:szCs w:val="21"/>
              </w:rPr>
              <w:t>）</w:t>
            </w:r>
          </w:p>
        </w:tc>
        <w:tc>
          <w:tcPr>
            <w:tcW w:w="532"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1</w:t>
            </w:r>
          </w:p>
        </w:tc>
        <w:tc>
          <w:tcPr>
            <w:tcW w:w="643"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26</w:t>
            </w:r>
          </w:p>
        </w:tc>
        <w:tc>
          <w:tcPr>
            <w:tcW w:w="631"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26</w:t>
            </w:r>
          </w:p>
        </w:tc>
        <w:tc>
          <w:tcPr>
            <w:tcW w:w="671"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0</w:t>
            </w:r>
          </w:p>
        </w:tc>
        <w:tc>
          <w:tcPr>
            <w:tcW w:w="644"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0</w:t>
            </w:r>
          </w:p>
        </w:tc>
        <w:tc>
          <w:tcPr>
            <w:tcW w:w="815" w:type="dxa"/>
            <w:vAlign w:val="center"/>
          </w:tcPr>
          <w:p w:rsidR="00B668DF" w:rsidRDefault="00A910FB">
            <w:pPr>
              <w:spacing w:beforeLines="10" w:before="31" w:afterLines="10" w:after="31" w:line="260" w:lineRule="exact"/>
              <w:jc w:val="center"/>
              <w:rPr>
                <w:rFonts w:ascii="仿宋" w:eastAsia="仿宋" w:hAnsi="仿宋" w:cs="仿宋"/>
                <w:szCs w:val="21"/>
              </w:rPr>
            </w:pPr>
            <w:r>
              <w:rPr>
                <w:rFonts w:ascii="仿宋" w:eastAsia="仿宋" w:hAnsi="仿宋" w:cs="仿宋" w:hint="eastAsia"/>
                <w:szCs w:val="21"/>
              </w:rPr>
              <w:t>1</w:t>
            </w:r>
          </w:p>
        </w:tc>
      </w:tr>
      <w:tr w:rsidR="00B668DF">
        <w:trPr>
          <w:jc w:val="center"/>
        </w:trPr>
        <w:tc>
          <w:tcPr>
            <w:tcW w:w="812" w:type="dxa"/>
            <w:vAlign w:val="center"/>
          </w:tcPr>
          <w:p w:rsidR="00B668DF" w:rsidRDefault="00A910FB" w:rsidP="00192C98">
            <w:pPr>
              <w:snapToGrid w:val="0"/>
              <w:jc w:val="center"/>
              <w:rPr>
                <w:rFonts w:ascii="仿宋" w:eastAsia="仿宋" w:hAnsi="仿宋" w:cs="仿宋"/>
                <w:szCs w:val="21"/>
              </w:rPr>
            </w:pPr>
            <w:r>
              <w:rPr>
                <w:rFonts w:ascii="仿宋" w:eastAsia="仿宋" w:hAnsi="仿宋" w:cs="仿宋" w:hint="eastAsia"/>
                <w:szCs w:val="21"/>
              </w:rPr>
              <w:t>111</w:t>
            </w:r>
          </w:p>
        </w:tc>
        <w:tc>
          <w:tcPr>
            <w:tcW w:w="4527" w:type="dxa"/>
            <w:vAlign w:val="center"/>
          </w:tcPr>
          <w:p w:rsidR="00B668DF" w:rsidRPr="00192C98" w:rsidRDefault="00A910FB" w:rsidP="00192C98">
            <w:pPr>
              <w:snapToGrid w:val="0"/>
              <w:rPr>
                <w:rFonts w:eastAsia="仿宋"/>
                <w:szCs w:val="21"/>
              </w:rPr>
            </w:pPr>
            <w:r w:rsidRPr="00192C98">
              <w:rPr>
                <w:rFonts w:eastAsia="仿宋"/>
                <w:szCs w:val="21"/>
              </w:rPr>
              <w:t>Basics of Computer Competence</w:t>
            </w:r>
            <w:r w:rsidRPr="00192C98">
              <w:rPr>
                <w:rFonts w:eastAsia="仿宋"/>
                <w:szCs w:val="21"/>
              </w:rPr>
              <w:t>（</w:t>
            </w:r>
            <w:r w:rsidRPr="00192C98">
              <w:rPr>
                <w:rFonts w:eastAsia="仿宋"/>
                <w:szCs w:val="21"/>
              </w:rPr>
              <w:fldChar w:fldCharType="begin"/>
            </w:r>
            <w:r w:rsidRPr="00192C98">
              <w:rPr>
                <w:rFonts w:eastAsia="仿宋"/>
                <w:szCs w:val="21"/>
              </w:rPr>
              <w:instrText xml:space="preserve"> = 2 \* ROMAN </w:instrText>
            </w:r>
            <w:r w:rsidRPr="00192C98">
              <w:rPr>
                <w:rFonts w:eastAsia="仿宋"/>
                <w:szCs w:val="21"/>
              </w:rPr>
              <w:fldChar w:fldCharType="separate"/>
            </w:r>
            <w:r w:rsidRPr="00192C98">
              <w:rPr>
                <w:rFonts w:eastAsia="仿宋"/>
                <w:szCs w:val="21"/>
              </w:rPr>
              <w:t>II</w:t>
            </w:r>
            <w:r w:rsidRPr="00192C98">
              <w:rPr>
                <w:rFonts w:eastAsia="仿宋"/>
                <w:szCs w:val="21"/>
              </w:rPr>
              <w:fldChar w:fldCharType="end"/>
            </w:r>
            <w:r w:rsidRPr="00192C98">
              <w:rPr>
                <w:rFonts w:eastAsia="仿宋"/>
                <w:szCs w:val="21"/>
              </w:rPr>
              <w:t>）</w:t>
            </w:r>
          </w:p>
          <w:p w:rsidR="00B668DF" w:rsidRPr="00192C98" w:rsidRDefault="00A910FB" w:rsidP="00192C98">
            <w:pPr>
              <w:snapToGrid w:val="0"/>
              <w:rPr>
                <w:rFonts w:eastAsia="仿宋"/>
                <w:szCs w:val="21"/>
              </w:rPr>
            </w:pPr>
            <w:r w:rsidRPr="00192C98">
              <w:rPr>
                <w:rFonts w:eastAsia="仿宋"/>
                <w:szCs w:val="21"/>
              </w:rPr>
              <w:t>计算机基础（</w:t>
            </w:r>
            <w:r w:rsidRPr="00192C98">
              <w:rPr>
                <w:rFonts w:eastAsia="仿宋"/>
                <w:szCs w:val="21"/>
              </w:rPr>
              <w:t>2</w:t>
            </w:r>
            <w:r w:rsidRPr="00192C98">
              <w:rPr>
                <w:rFonts w:eastAsia="仿宋"/>
                <w:szCs w:val="21"/>
              </w:rPr>
              <w:t>）</w:t>
            </w:r>
          </w:p>
        </w:tc>
        <w:tc>
          <w:tcPr>
            <w:tcW w:w="532"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2</w:t>
            </w:r>
          </w:p>
        </w:tc>
        <w:tc>
          <w:tcPr>
            <w:tcW w:w="643"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64</w:t>
            </w:r>
          </w:p>
        </w:tc>
        <w:tc>
          <w:tcPr>
            <w:tcW w:w="631"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19</w:t>
            </w:r>
          </w:p>
        </w:tc>
        <w:tc>
          <w:tcPr>
            <w:tcW w:w="671"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0</w:t>
            </w:r>
          </w:p>
        </w:tc>
        <w:tc>
          <w:tcPr>
            <w:tcW w:w="644"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45</w:t>
            </w:r>
          </w:p>
        </w:tc>
        <w:tc>
          <w:tcPr>
            <w:tcW w:w="815" w:type="dxa"/>
            <w:vAlign w:val="center"/>
          </w:tcPr>
          <w:p w:rsidR="00B668DF" w:rsidRDefault="00A910FB">
            <w:pPr>
              <w:spacing w:beforeLines="10" w:before="31" w:afterLines="10" w:after="31" w:line="260" w:lineRule="exact"/>
              <w:jc w:val="center"/>
              <w:rPr>
                <w:rFonts w:ascii="仿宋" w:eastAsia="仿宋" w:hAnsi="仿宋" w:cs="仿宋"/>
                <w:szCs w:val="21"/>
              </w:rPr>
            </w:pPr>
            <w:r>
              <w:rPr>
                <w:rFonts w:ascii="仿宋" w:eastAsia="仿宋" w:hAnsi="仿宋" w:cs="仿宋" w:hint="eastAsia"/>
                <w:szCs w:val="21"/>
              </w:rPr>
              <w:t>2</w:t>
            </w:r>
          </w:p>
        </w:tc>
      </w:tr>
      <w:tr w:rsidR="00B668DF">
        <w:trPr>
          <w:jc w:val="center"/>
        </w:trPr>
        <w:tc>
          <w:tcPr>
            <w:tcW w:w="812" w:type="dxa"/>
            <w:vAlign w:val="center"/>
          </w:tcPr>
          <w:p w:rsidR="00B668DF" w:rsidRDefault="00A910FB" w:rsidP="00192C98">
            <w:pPr>
              <w:snapToGrid w:val="0"/>
              <w:jc w:val="center"/>
              <w:rPr>
                <w:rFonts w:ascii="仿宋" w:eastAsia="仿宋" w:hAnsi="仿宋" w:cs="仿宋"/>
                <w:szCs w:val="21"/>
              </w:rPr>
            </w:pPr>
            <w:r>
              <w:rPr>
                <w:rFonts w:ascii="仿宋" w:eastAsia="仿宋" w:hAnsi="仿宋" w:cs="仿宋" w:hint="eastAsia"/>
                <w:szCs w:val="21"/>
              </w:rPr>
              <w:t>112</w:t>
            </w:r>
          </w:p>
        </w:tc>
        <w:tc>
          <w:tcPr>
            <w:tcW w:w="4527" w:type="dxa"/>
            <w:vAlign w:val="center"/>
          </w:tcPr>
          <w:p w:rsidR="00B668DF" w:rsidRPr="00192C98" w:rsidRDefault="00A910FB" w:rsidP="00192C98">
            <w:pPr>
              <w:snapToGrid w:val="0"/>
              <w:rPr>
                <w:rFonts w:eastAsia="仿宋"/>
                <w:szCs w:val="21"/>
              </w:rPr>
            </w:pPr>
            <w:r w:rsidRPr="00192C98">
              <w:rPr>
                <w:rFonts w:eastAsia="仿宋"/>
                <w:szCs w:val="21"/>
              </w:rPr>
              <w:t>Physical Education</w:t>
            </w:r>
            <w:r w:rsidRPr="00192C98">
              <w:rPr>
                <w:rFonts w:eastAsia="仿宋"/>
                <w:szCs w:val="21"/>
              </w:rPr>
              <w:t>（</w:t>
            </w:r>
            <w:r w:rsidRPr="00192C98">
              <w:rPr>
                <w:rFonts w:eastAsia="仿宋"/>
                <w:szCs w:val="21"/>
              </w:rPr>
              <w:fldChar w:fldCharType="begin"/>
            </w:r>
            <w:r w:rsidRPr="00192C98">
              <w:rPr>
                <w:rFonts w:eastAsia="仿宋"/>
                <w:szCs w:val="21"/>
              </w:rPr>
              <w:instrText xml:space="preserve"> = 1 \* ROMAN </w:instrText>
            </w:r>
            <w:r w:rsidRPr="00192C98">
              <w:rPr>
                <w:rFonts w:eastAsia="仿宋"/>
                <w:szCs w:val="21"/>
              </w:rPr>
              <w:fldChar w:fldCharType="separate"/>
            </w:r>
            <w:r w:rsidRPr="00192C98">
              <w:rPr>
                <w:rFonts w:eastAsia="仿宋"/>
                <w:szCs w:val="21"/>
              </w:rPr>
              <w:t>I</w:t>
            </w:r>
            <w:r w:rsidRPr="00192C98">
              <w:rPr>
                <w:rFonts w:eastAsia="仿宋"/>
                <w:szCs w:val="21"/>
              </w:rPr>
              <w:fldChar w:fldCharType="end"/>
            </w:r>
            <w:r w:rsidRPr="00192C98">
              <w:rPr>
                <w:rFonts w:eastAsia="仿宋"/>
                <w:szCs w:val="21"/>
              </w:rPr>
              <w:t>）</w:t>
            </w:r>
          </w:p>
          <w:p w:rsidR="00B668DF" w:rsidRPr="00192C98" w:rsidRDefault="00A910FB" w:rsidP="00192C98">
            <w:pPr>
              <w:snapToGrid w:val="0"/>
              <w:rPr>
                <w:rFonts w:eastAsia="仿宋"/>
                <w:szCs w:val="21"/>
              </w:rPr>
            </w:pPr>
            <w:r w:rsidRPr="00192C98">
              <w:rPr>
                <w:rFonts w:eastAsia="仿宋"/>
                <w:szCs w:val="21"/>
              </w:rPr>
              <w:t>体育（</w:t>
            </w:r>
            <w:r w:rsidRPr="00192C98">
              <w:rPr>
                <w:rFonts w:eastAsia="仿宋"/>
                <w:szCs w:val="21"/>
              </w:rPr>
              <w:t>1</w:t>
            </w:r>
            <w:r w:rsidRPr="00192C98">
              <w:rPr>
                <w:rFonts w:eastAsia="仿宋"/>
                <w:szCs w:val="21"/>
              </w:rPr>
              <w:t>）</w:t>
            </w:r>
          </w:p>
        </w:tc>
        <w:tc>
          <w:tcPr>
            <w:tcW w:w="532"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1</w:t>
            </w:r>
          </w:p>
        </w:tc>
        <w:tc>
          <w:tcPr>
            <w:tcW w:w="643"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26</w:t>
            </w:r>
          </w:p>
        </w:tc>
        <w:tc>
          <w:tcPr>
            <w:tcW w:w="631"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4</w:t>
            </w:r>
          </w:p>
        </w:tc>
        <w:tc>
          <w:tcPr>
            <w:tcW w:w="671"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22</w:t>
            </w:r>
          </w:p>
        </w:tc>
        <w:tc>
          <w:tcPr>
            <w:tcW w:w="644"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0</w:t>
            </w:r>
          </w:p>
        </w:tc>
        <w:tc>
          <w:tcPr>
            <w:tcW w:w="815" w:type="dxa"/>
            <w:vAlign w:val="center"/>
          </w:tcPr>
          <w:p w:rsidR="00B668DF" w:rsidRDefault="00A910FB">
            <w:pPr>
              <w:spacing w:beforeLines="10" w:before="31" w:afterLines="10" w:after="31" w:line="260" w:lineRule="exact"/>
              <w:jc w:val="center"/>
              <w:rPr>
                <w:rFonts w:ascii="仿宋" w:eastAsia="仿宋" w:hAnsi="仿宋" w:cs="仿宋"/>
                <w:szCs w:val="21"/>
              </w:rPr>
            </w:pPr>
            <w:r>
              <w:rPr>
                <w:rFonts w:ascii="仿宋" w:eastAsia="仿宋" w:hAnsi="仿宋" w:cs="仿宋" w:hint="eastAsia"/>
                <w:szCs w:val="21"/>
              </w:rPr>
              <w:t>1</w:t>
            </w:r>
          </w:p>
        </w:tc>
      </w:tr>
      <w:tr w:rsidR="00B668DF">
        <w:trPr>
          <w:jc w:val="center"/>
        </w:trPr>
        <w:tc>
          <w:tcPr>
            <w:tcW w:w="812" w:type="dxa"/>
            <w:vAlign w:val="center"/>
          </w:tcPr>
          <w:p w:rsidR="00B668DF" w:rsidRDefault="00A910FB" w:rsidP="00192C98">
            <w:pPr>
              <w:snapToGrid w:val="0"/>
              <w:jc w:val="center"/>
              <w:rPr>
                <w:rFonts w:ascii="仿宋" w:eastAsia="仿宋" w:hAnsi="仿宋" w:cs="仿宋"/>
                <w:szCs w:val="21"/>
              </w:rPr>
            </w:pPr>
            <w:r>
              <w:rPr>
                <w:rFonts w:ascii="仿宋" w:eastAsia="仿宋" w:hAnsi="仿宋" w:cs="仿宋" w:hint="eastAsia"/>
                <w:szCs w:val="21"/>
              </w:rPr>
              <w:t>113</w:t>
            </w:r>
          </w:p>
        </w:tc>
        <w:tc>
          <w:tcPr>
            <w:tcW w:w="4527" w:type="dxa"/>
            <w:vAlign w:val="center"/>
          </w:tcPr>
          <w:p w:rsidR="00B668DF" w:rsidRPr="00192C98" w:rsidRDefault="00A910FB" w:rsidP="00192C98">
            <w:pPr>
              <w:snapToGrid w:val="0"/>
              <w:rPr>
                <w:rFonts w:eastAsia="仿宋"/>
                <w:szCs w:val="21"/>
              </w:rPr>
            </w:pPr>
            <w:r w:rsidRPr="00192C98">
              <w:rPr>
                <w:rFonts w:eastAsia="仿宋"/>
                <w:szCs w:val="21"/>
              </w:rPr>
              <w:t>Physical Education</w:t>
            </w:r>
            <w:r w:rsidRPr="00192C98">
              <w:rPr>
                <w:rFonts w:eastAsia="仿宋"/>
                <w:szCs w:val="21"/>
              </w:rPr>
              <w:t>（</w:t>
            </w:r>
            <w:r w:rsidRPr="00192C98">
              <w:rPr>
                <w:rFonts w:eastAsia="仿宋"/>
                <w:szCs w:val="21"/>
              </w:rPr>
              <w:fldChar w:fldCharType="begin"/>
            </w:r>
            <w:r w:rsidRPr="00192C98">
              <w:rPr>
                <w:rFonts w:eastAsia="仿宋"/>
                <w:szCs w:val="21"/>
              </w:rPr>
              <w:instrText xml:space="preserve"> = 2 \* ROMAN </w:instrText>
            </w:r>
            <w:r w:rsidRPr="00192C98">
              <w:rPr>
                <w:rFonts w:eastAsia="仿宋"/>
                <w:szCs w:val="21"/>
              </w:rPr>
              <w:fldChar w:fldCharType="separate"/>
            </w:r>
            <w:r w:rsidRPr="00192C98">
              <w:rPr>
                <w:rFonts w:eastAsia="仿宋"/>
                <w:szCs w:val="21"/>
              </w:rPr>
              <w:t>II</w:t>
            </w:r>
            <w:r w:rsidRPr="00192C98">
              <w:rPr>
                <w:rFonts w:eastAsia="仿宋"/>
                <w:szCs w:val="21"/>
              </w:rPr>
              <w:fldChar w:fldCharType="end"/>
            </w:r>
            <w:r w:rsidRPr="00192C98">
              <w:rPr>
                <w:rFonts w:eastAsia="仿宋"/>
                <w:szCs w:val="21"/>
              </w:rPr>
              <w:t>）</w:t>
            </w:r>
          </w:p>
          <w:p w:rsidR="00B668DF" w:rsidRPr="00192C98" w:rsidRDefault="00A910FB" w:rsidP="00192C98">
            <w:pPr>
              <w:snapToGrid w:val="0"/>
              <w:rPr>
                <w:rFonts w:eastAsia="仿宋"/>
                <w:szCs w:val="21"/>
              </w:rPr>
            </w:pPr>
            <w:r w:rsidRPr="00192C98">
              <w:rPr>
                <w:rFonts w:eastAsia="仿宋"/>
                <w:szCs w:val="21"/>
              </w:rPr>
              <w:t>体育（</w:t>
            </w:r>
            <w:r w:rsidRPr="00192C98">
              <w:rPr>
                <w:rFonts w:eastAsia="仿宋"/>
                <w:szCs w:val="21"/>
              </w:rPr>
              <w:t>2</w:t>
            </w:r>
            <w:r w:rsidRPr="00192C98">
              <w:rPr>
                <w:rFonts w:eastAsia="仿宋"/>
                <w:szCs w:val="21"/>
              </w:rPr>
              <w:t>）</w:t>
            </w:r>
          </w:p>
        </w:tc>
        <w:tc>
          <w:tcPr>
            <w:tcW w:w="532"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1</w:t>
            </w:r>
          </w:p>
        </w:tc>
        <w:tc>
          <w:tcPr>
            <w:tcW w:w="643"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32</w:t>
            </w:r>
          </w:p>
        </w:tc>
        <w:tc>
          <w:tcPr>
            <w:tcW w:w="631"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6</w:t>
            </w:r>
          </w:p>
        </w:tc>
        <w:tc>
          <w:tcPr>
            <w:tcW w:w="671"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26</w:t>
            </w:r>
          </w:p>
        </w:tc>
        <w:tc>
          <w:tcPr>
            <w:tcW w:w="644"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0</w:t>
            </w:r>
          </w:p>
        </w:tc>
        <w:tc>
          <w:tcPr>
            <w:tcW w:w="815" w:type="dxa"/>
            <w:vAlign w:val="center"/>
          </w:tcPr>
          <w:p w:rsidR="00B668DF" w:rsidRDefault="00A910FB">
            <w:pPr>
              <w:spacing w:beforeLines="10" w:before="31" w:afterLines="10" w:after="31" w:line="260" w:lineRule="exact"/>
              <w:jc w:val="center"/>
              <w:rPr>
                <w:rFonts w:ascii="仿宋" w:eastAsia="仿宋" w:hAnsi="仿宋" w:cs="仿宋"/>
                <w:szCs w:val="21"/>
              </w:rPr>
            </w:pPr>
            <w:r>
              <w:rPr>
                <w:rFonts w:ascii="仿宋" w:eastAsia="仿宋" w:hAnsi="仿宋" w:cs="仿宋" w:hint="eastAsia"/>
                <w:szCs w:val="21"/>
              </w:rPr>
              <w:t>2</w:t>
            </w:r>
          </w:p>
        </w:tc>
      </w:tr>
      <w:tr w:rsidR="00B668DF">
        <w:trPr>
          <w:jc w:val="center"/>
        </w:trPr>
        <w:tc>
          <w:tcPr>
            <w:tcW w:w="812" w:type="dxa"/>
            <w:vAlign w:val="center"/>
          </w:tcPr>
          <w:p w:rsidR="00B668DF" w:rsidRDefault="00A910FB" w:rsidP="00192C98">
            <w:pPr>
              <w:snapToGrid w:val="0"/>
              <w:jc w:val="center"/>
              <w:rPr>
                <w:rFonts w:ascii="仿宋" w:eastAsia="仿宋" w:hAnsi="仿宋" w:cs="仿宋"/>
                <w:szCs w:val="21"/>
              </w:rPr>
            </w:pPr>
            <w:r>
              <w:rPr>
                <w:rFonts w:ascii="仿宋" w:eastAsia="仿宋" w:hAnsi="仿宋" w:cs="仿宋" w:hint="eastAsia"/>
                <w:szCs w:val="21"/>
              </w:rPr>
              <w:t>114</w:t>
            </w:r>
          </w:p>
        </w:tc>
        <w:tc>
          <w:tcPr>
            <w:tcW w:w="4527" w:type="dxa"/>
            <w:vAlign w:val="center"/>
          </w:tcPr>
          <w:p w:rsidR="00B668DF" w:rsidRPr="00192C98" w:rsidRDefault="00A910FB" w:rsidP="00192C98">
            <w:pPr>
              <w:snapToGrid w:val="0"/>
              <w:rPr>
                <w:rFonts w:eastAsia="仿宋"/>
                <w:szCs w:val="21"/>
              </w:rPr>
            </w:pPr>
            <w:r w:rsidRPr="00192C98">
              <w:rPr>
                <w:rFonts w:eastAsia="仿宋"/>
                <w:szCs w:val="21"/>
              </w:rPr>
              <w:t>Physical Education</w:t>
            </w:r>
            <w:r w:rsidRPr="00192C98">
              <w:rPr>
                <w:rFonts w:eastAsia="仿宋"/>
                <w:szCs w:val="21"/>
              </w:rPr>
              <w:t>（</w:t>
            </w:r>
            <w:r w:rsidRPr="00192C98">
              <w:rPr>
                <w:rFonts w:eastAsia="仿宋"/>
                <w:szCs w:val="21"/>
              </w:rPr>
              <w:fldChar w:fldCharType="begin"/>
            </w:r>
            <w:r w:rsidRPr="00192C98">
              <w:rPr>
                <w:rFonts w:eastAsia="仿宋"/>
                <w:szCs w:val="21"/>
              </w:rPr>
              <w:instrText xml:space="preserve"> = 3 \* ROMAN </w:instrText>
            </w:r>
            <w:r w:rsidRPr="00192C98">
              <w:rPr>
                <w:rFonts w:eastAsia="仿宋"/>
                <w:szCs w:val="21"/>
              </w:rPr>
              <w:fldChar w:fldCharType="separate"/>
            </w:r>
            <w:r w:rsidRPr="00192C98">
              <w:rPr>
                <w:rFonts w:eastAsia="仿宋"/>
                <w:szCs w:val="21"/>
              </w:rPr>
              <w:t>III</w:t>
            </w:r>
            <w:r w:rsidRPr="00192C98">
              <w:rPr>
                <w:rFonts w:eastAsia="仿宋"/>
                <w:szCs w:val="21"/>
              </w:rPr>
              <w:fldChar w:fldCharType="end"/>
            </w:r>
            <w:r w:rsidRPr="00192C98">
              <w:rPr>
                <w:rFonts w:eastAsia="仿宋"/>
                <w:szCs w:val="21"/>
              </w:rPr>
              <w:t>）</w:t>
            </w:r>
          </w:p>
          <w:p w:rsidR="00B668DF" w:rsidRPr="00192C98" w:rsidRDefault="00A910FB" w:rsidP="00192C98">
            <w:pPr>
              <w:snapToGrid w:val="0"/>
              <w:rPr>
                <w:rFonts w:eastAsia="仿宋"/>
                <w:szCs w:val="21"/>
              </w:rPr>
            </w:pPr>
            <w:r w:rsidRPr="00192C98">
              <w:rPr>
                <w:rFonts w:eastAsia="仿宋"/>
                <w:szCs w:val="21"/>
              </w:rPr>
              <w:t>体育（</w:t>
            </w:r>
            <w:r w:rsidRPr="00192C98">
              <w:rPr>
                <w:rFonts w:eastAsia="仿宋"/>
                <w:szCs w:val="21"/>
              </w:rPr>
              <w:t>3</w:t>
            </w:r>
            <w:r w:rsidRPr="00192C98">
              <w:rPr>
                <w:rFonts w:eastAsia="仿宋"/>
                <w:szCs w:val="21"/>
              </w:rPr>
              <w:t>）</w:t>
            </w:r>
          </w:p>
        </w:tc>
        <w:tc>
          <w:tcPr>
            <w:tcW w:w="532"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1</w:t>
            </w:r>
          </w:p>
        </w:tc>
        <w:tc>
          <w:tcPr>
            <w:tcW w:w="643"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32</w:t>
            </w:r>
          </w:p>
        </w:tc>
        <w:tc>
          <w:tcPr>
            <w:tcW w:w="631"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6</w:t>
            </w:r>
          </w:p>
        </w:tc>
        <w:tc>
          <w:tcPr>
            <w:tcW w:w="671"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26</w:t>
            </w:r>
          </w:p>
        </w:tc>
        <w:tc>
          <w:tcPr>
            <w:tcW w:w="644"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0</w:t>
            </w:r>
          </w:p>
        </w:tc>
        <w:tc>
          <w:tcPr>
            <w:tcW w:w="815" w:type="dxa"/>
            <w:vAlign w:val="center"/>
          </w:tcPr>
          <w:p w:rsidR="00B668DF" w:rsidRDefault="00A910FB">
            <w:pPr>
              <w:spacing w:beforeLines="10" w:before="31" w:afterLines="10" w:after="31" w:line="260" w:lineRule="exact"/>
              <w:jc w:val="center"/>
              <w:rPr>
                <w:rFonts w:ascii="仿宋" w:eastAsia="仿宋" w:hAnsi="仿宋" w:cs="仿宋"/>
                <w:szCs w:val="21"/>
              </w:rPr>
            </w:pPr>
            <w:r>
              <w:rPr>
                <w:rFonts w:ascii="仿宋" w:eastAsia="仿宋" w:hAnsi="仿宋" w:cs="仿宋" w:hint="eastAsia"/>
                <w:szCs w:val="21"/>
              </w:rPr>
              <w:t>3</w:t>
            </w:r>
          </w:p>
        </w:tc>
      </w:tr>
      <w:tr w:rsidR="00B668DF">
        <w:trPr>
          <w:jc w:val="center"/>
        </w:trPr>
        <w:tc>
          <w:tcPr>
            <w:tcW w:w="812" w:type="dxa"/>
            <w:vAlign w:val="center"/>
          </w:tcPr>
          <w:p w:rsidR="00B668DF" w:rsidRDefault="00A910FB" w:rsidP="00192C98">
            <w:pPr>
              <w:snapToGrid w:val="0"/>
              <w:jc w:val="center"/>
              <w:rPr>
                <w:rFonts w:ascii="仿宋" w:eastAsia="仿宋" w:hAnsi="仿宋" w:cs="仿宋"/>
                <w:szCs w:val="21"/>
              </w:rPr>
            </w:pPr>
            <w:r>
              <w:rPr>
                <w:rFonts w:ascii="仿宋" w:eastAsia="仿宋" w:hAnsi="仿宋" w:cs="仿宋" w:hint="eastAsia"/>
                <w:szCs w:val="21"/>
              </w:rPr>
              <w:t>115</w:t>
            </w:r>
          </w:p>
        </w:tc>
        <w:tc>
          <w:tcPr>
            <w:tcW w:w="4527" w:type="dxa"/>
            <w:vAlign w:val="center"/>
          </w:tcPr>
          <w:p w:rsidR="00B668DF" w:rsidRPr="00192C98" w:rsidRDefault="00A910FB" w:rsidP="00192C98">
            <w:pPr>
              <w:snapToGrid w:val="0"/>
              <w:rPr>
                <w:rFonts w:eastAsia="仿宋"/>
                <w:szCs w:val="21"/>
              </w:rPr>
            </w:pPr>
            <w:r w:rsidRPr="00192C98">
              <w:rPr>
                <w:rFonts w:eastAsia="仿宋"/>
                <w:szCs w:val="21"/>
              </w:rPr>
              <w:t>Physical Education</w:t>
            </w:r>
            <w:r w:rsidRPr="00192C98">
              <w:rPr>
                <w:rFonts w:eastAsia="仿宋"/>
                <w:szCs w:val="21"/>
              </w:rPr>
              <w:t>（</w:t>
            </w:r>
            <w:r w:rsidRPr="00192C98">
              <w:rPr>
                <w:rFonts w:eastAsia="仿宋"/>
                <w:szCs w:val="21"/>
              </w:rPr>
              <w:fldChar w:fldCharType="begin"/>
            </w:r>
            <w:r w:rsidRPr="00192C98">
              <w:rPr>
                <w:rFonts w:eastAsia="仿宋"/>
                <w:szCs w:val="21"/>
              </w:rPr>
              <w:instrText xml:space="preserve"> = 4 \* ROMAN </w:instrText>
            </w:r>
            <w:r w:rsidRPr="00192C98">
              <w:rPr>
                <w:rFonts w:eastAsia="仿宋"/>
                <w:szCs w:val="21"/>
              </w:rPr>
              <w:fldChar w:fldCharType="separate"/>
            </w:r>
            <w:r w:rsidRPr="00192C98">
              <w:rPr>
                <w:rFonts w:eastAsia="仿宋"/>
                <w:szCs w:val="21"/>
              </w:rPr>
              <w:t>IV</w:t>
            </w:r>
            <w:r w:rsidRPr="00192C98">
              <w:rPr>
                <w:rFonts w:eastAsia="仿宋"/>
                <w:szCs w:val="21"/>
              </w:rPr>
              <w:fldChar w:fldCharType="end"/>
            </w:r>
            <w:r w:rsidRPr="00192C98">
              <w:rPr>
                <w:rFonts w:eastAsia="仿宋"/>
                <w:szCs w:val="21"/>
              </w:rPr>
              <w:t>）</w:t>
            </w:r>
          </w:p>
          <w:p w:rsidR="00B668DF" w:rsidRPr="00192C98" w:rsidRDefault="00A910FB" w:rsidP="00192C98">
            <w:pPr>
              <w:snapToGrid w:val="0"/>
              <w:rPr>
                <w:rFonts w:eastAsia="仿宋"/>
                <w:szCs w:val="21"/>
              </w:rPr>
            </w:pPr>
            <w:r w:rsidRPr="00192C98">
              <w:rPr>
                <w:rFonts w:eastAsia="仿宋"/>
                <w:szCs w:val="21"/>
              </w:rPr>
              <w:t>体育（</w:t>
            </w:r>
            <w:r w:rsidRPr="00192C98">
              <w:rPr>
                <w:rFonts w:eastAsia="仿宋"/>
                <w:szCs w:val="21"/>
              </w:rPr>
              <w:t>4</w:t>
            </w:r>
            <w:r w:rsidRPr="00192C98">
              <w:rPr>
                <w:rFonts w:eastAsia="仿宋"/>
                <w:szCs w:val="21"/>
              </w:rPr>
              <w:t>）</w:t>
            </w:r>
          </w:p>
        </w:tc>
        <w:tc>
          <w:tcPr>
            <w:tcW w:w="532"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1</w:t>
            </w:r>
          </w:p>
        </w:tc>
        <w:tc>
          <w:tcPr>
            <w:tcW w:w="643"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32</w:t>
            </w:r>
          </w:p>
        </w:tc>
        <w:tc>
          <w:tcPr>
            <w:tcW w:w="631"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6</w:t>
            </w:r>
          </w:p>
        </w:tc>
        <w:tc>
          <w:tcPr>
            <w:tcW w:w="671"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26</w:t>
            </w:r>
          </w:p>
        </w:tc>
        <w:tc>
          <w:tcPr>
            <w:tcW w:w="644"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0</w:t>
            </w:r>
          </w:p>
        </w:tc>
        <w:tc>
          <w:tcPr>
            <w:tcW w:w="815" w:type="dxa"/>
            <w:vAlign w:val="center"/>
          </w:tcPr>
          <w:p w:rsidR="00B668DF" w:rsidRDefault="00A910FB">
            <w:pPr>
              <w:spacing w:beforeLines="10" w:before="31" w:afterLines="10" w:after="31" w:line="260" w:lineRule="exact"/>
              <w:jc w:val="center"/>
              <w:rPr>
                <w:rFonts w:ascii="仿宋" w:eastAsia="仿宋" w:hAnsi="仿宋" w:cs="仿宋"/>
                <w:szCs w:val="21"/>
              </w:rPr>
            </w:pPr>
            <w:r>
              <w:rPr>
                <w:rFonts w:ascii="仿宋" w:eastAsia="仿宋" w:hAnsi="仿宋" w:cs="仿宋" w:hint="eastAsia"/>
                <w:szCs w:val="21"/>
              </w:rPr>
              <w:t>4</w:t>
            </w:r>
          </w:p>
        </w:tc>
      </w:tr>
      <w:tr w:rsidR="00B668DF">
        <w:trPr>
          <w:trHeight w:val="310"/>
          <w:jc w:val="center"/>
        </w:trPr>
        <w:tc>
          <w:tcPr>
            <w:tcW w:w="5339" w:type="dxa"/>
            <w:gridSpan w:val="2"/>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合计</w:t>
            </w:r>
          </w:p>
        </w:tc>
        <w:tc>
          <w:tcPr>
            <w:tcW w:w="532" w:type="dxa"/>
            <w:shd w:val="clear" w:color="auto" w:fill="auto"/>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fldChar w:fldCharType="begin"/>
            </w:r>
            <w:r>
              <w:rPr>
                <w:rFonts w:ascii="仿宋" w:eastAsia="仿宋" w:hAnsi="仿宋" w:cs="仿宋" w:hint="eastAsia"/>
                <w:szCs w:val="21"/>
              </w:rPr>
              <w:instrText xml:space="preserve"> =SUM(ABOVE) </w:instrText>
            </w:r>
            <w:r>
              <w:rPr>
                <w:rFonts w:ascii="仿宋" w:eastAsia="仿宋" w:hAnsi="仿宋" w:cs="仿宋" w:hint="eastAsia"/>
                <w:szCs w:val="21"/>
              </w:rPr>
              <w:fldChar w:fldCharType="separate"/>
            </w:r>
            <w:r>
              <w:rPr>
                <w:rFonts w:ascii="仿宋" w:eastAsia="仿宋" w:hAnsi="仿宋" w:cs="仿宋" w:hint="eastAsia"/>
                <w:szCs w:val="21"/>
              </w:rPr>
              <w:t>31</w:t>
            </w:r>
            <w:r>
              <w:rPr>
                <w:rFonts w:ascii="仿宋" w:eastAsia="仿宋" w:hAnsi="仿宋" w:cs="仿宋" w:hint="eastAsia"/>
                <w:szCs w:val="21"/>
              </w:rPr>
              <w:fldChar w:fldCharType="end"/>
            </w:r>
          </w:p>
        </w:tc>
        <w:tc>
          <w:tcPr>
            <w:tcW w:w="643" w:type="dxa"/>
            <w:shd w:val="clear" w:color="auto" w:fill="auto"/>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fldChar w:fldCharType="begin"/>
            </w:r>
            <w:r>
              <w:rPr>
                <w:rFonts w:ascii="仿宋" w:eastAsia="仿宋" w:hAnsi="仿宋" w:cs="仿宋" w:hint="eastAsia"/>
                <w:szCs w:val="21"/>
              </w:rPr>
              <w:instrText xml:space="preserve"> =SUM(ABOVE) </w:instrText>
            </w:r>
            <w:r>
              <w:rPr>
                <w:rFonts w:ascii="仿宋" w:eastAsia="仿宋" w:hAnsi="仿宋" w:cs="仿宋" w:hint="eastAsia"/>
                <w:szCs w:val="21"/>
              </w:rPr>
              <w:fldChar w:fldCharType="separate"/>
            </w:r>
            <w:r>
              <w:rPr>
                <w:rFonts w:ascii="仿宋" w:eastAsia="仿宋" w:hAnsi="仿宋" w:cs="仿宋" w:hint="eastAsia"/>
                <w:szCs w:val="21"/>
              </w:rPr>
              <w:t>584</w:t>
            </w:r>
            <w:r>
              <w:rPr>
                <w:rFonts w:ascii="仿宋" w:eastAsia="仿宋" w:hAnsi="仿宋" w:cs="仿宋" w:hint="eastAsia"/>
                <w:szCs w:val="21"/>
              </w:rPr>
              <w:fldChar w:fldCharType="end"/>
            </w:r>
          </w:p>
        </w:tc>
        <w:tc>
          <w:tcPr>
            <w:tcW w:w="631" w:type="dxa"/>
            <w:shd w:val="clear" w:color="auto" w:fill="auto"/>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fldChar w:fldCharType="begin"/>
            </w:r>
            <w:r>
              <w:rPr>
                <w:rFonts w:ascii="仿宋" w:eastAsia="仿宋" w:hAnsi="仿宋" w:cs="仿宋" w:hint="eastAsia"/>
                <w:szCs w:val="21"/>
              </w:rPr>
              <w:instrText xml:space="preserve"> =SUM(ABOVE) </w:instrText>
            </w:r>
            <w:r>
              <w:rPr>
                <w:rFonts w:ascii="仿宋" w:eastAsia="仿宋" w:hAnsi="仿宋" w:cs="仿宋" w:hint="eastAsia"/>
                <w:szCs w:val="21"/>
              </w:rPr>
              <w:fldChar w:fldCharType="separate"/>
            </w:r>
            <w:r>
              <w:rPr>
                <w:rFonts w:ascii="仿宋" w:eastAsia="仿宋" w:hAnsi="仿宋" w:cs="仿宋" w:hint="eastAsia"/>
                <w:szCs w:val="21"/>
              </w:rPr>
              <w:t>396</w:t>
            </w:r>
            <w:r>
              <w:rPr>
                <w:rFonts w:ascii="仿宋" w:eastAsia="仿宋" w:hAnsi="仿宋" w:cs="仿宋" w:hint="eastAsia"/>
                <w:szCs w:val="21"/>
              </w:rPr>
              <w:fldChar w:fldCharType="end"/>
            </w:r>
          </w:p>
        </w:tc>
        <w:tc>
          <w:tcPr>
            <w:tcW w:w="671" w:type="dxa"/>
            <w:shd w:val="clear" w:color="auto" w:fill="auto"/>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fldChar w:fldCharType="begin"/>
            </w:r>
            <w:r>
              <w:rPr>
                <w:rFonts w:ascii="仿宋" w:eastAsia="仿宋" w:hAnsi="仿宋" w:cs="仿宋" w:hint="eastAsia"/>
                <w:szCs w:val="21"/>
              </w:rPr>
              <w:instrText xml:space="preserve"> =SUM(ABOVE) </w:instrText>
            </w:r>
            <w:r>
              <w:rPr>
                <w:rFonts w:ascii="仿宋" w:eastAsia="仿宋" w:hAnsi="仿宋" w:cs="仿宋" w:hint="eastAsia"/>
                <w:szCs w:val="21"/>
              </w:rPr>
              <w:fldChar w:fldCharType="separate"/>
            </w:r>
            <w:r>
              <w:rPr>
                <w:rFonts w:ascii="仿宋" w:eastAsia="仿宋" w:hAnsi="仿宋" w:cs="仿宋" w:hint="eastAsia"/>
                <w:szCs w:val="21"/>
              </w:rPr>
              <w:t>143</w:t>
            </w:r>
            <w:r>
              <w:rPr>
                <w:rFonts w:ascii="仿宋" w:eastAsia="仿宋" w:hAnsi="仿宋" w:cs="仿宋" w:hint="eastAsia"/>
                <w:szCs w:val="21"/>
              </w:rPr>
              <w:fldChar w:fldCharType="end"/>
            </w:r>
          </w:p>
        </w:tc>
        <w:tc>
          <w:tcPr>
            <w:tcW w:w="644"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fldChar w:fldCharType="begin"/>
            </w:r>
            <w:r>
              <w:rPr>
                <w:rFonts w:ascii="仿宋" w:eastAsia="仿宋" w:hAnsi="仿宋" w:cs="仿宋" w:hint="eastAsia"/>
                <w:szCs w:val="21"/>
              </w:rPr>
              <w:instrText xml:space="preserve"> =SUM(ABOVE) </w:instrText>
            </w:r>
            <w:r>
              <w:rPr>
                <w:rFonts w:ascii="仿宋" w:eastAsia="仿宋" w:hAnsi="仿宋" w:cs="仿宋" w:hint="eastAsia"/>
                <w:szCs w:val="21"/>
              </w:rPr>
              <w:fldChar w:fldCharType="separate"/>
            </w:r>
            <w:r>
              <w:rPr>
                <w:rFonts w:ascii="仿宋" w:eastAsia="仿宋" w:hAnsi="仿宋" w:cs="仿宋" w:hint="eastAsia"/>
                <w:szCs w:val="21"/>
              </w:rPr>
              <w:t>45</w:t>
            </w:r>
            <w:r>
              <w:rPr>
                <w:rFonts w:ascii="仿宋" w:eastAsia="仿宋" w:hAnsi="仿宋" w:cs="仿宋" w:hint="eastAsia"/>
                <w:szCs w:val="21"/>
              </w:rPr>
              <w:fldChar w:fldCharType="end"/>
            </w:r>
          </w:p>
        </w:tc>
        <w:tc>
          <w:tcPr>
            <w:tcW w:w="815" w:type="dxa"/>
            <w:tcBorders>
              <w:tr2bl w:val="single" w:sz="4" w:space="0" w:color="auto"/>
            </w:tcBorders>
            <w:vAlign w:val="center"/>
          </w:tcPr>
          <w:p w:rsidR="00B668DF" w:rsidRDefault="00B668DF">
            <w:pPr>
              <w:spacing w:beforeLines="10" w:before="31" w:afterLines="10" w:after="31"/>
              <w:jc w:val="center"/>
              <w:rPr>
                <w:rFonts w:ascii="仿宋" w:eastAsia="仿宋" w:hAnsi="仿宋" w:cs="仿宋"/>
                <w:szCs w:val="21"/>
              </w:rPr>
            </w:pPr>
          </w:p>
        </w:tc>
      </w:tr>
    </w:tbl>
    <w:p w:rsidR="00B668DF" w:rsidRDefault="00A910FB">
      <w:pPr>
        <w:ind w:firstLineChars="200" w:firstLine="480"/>
        <w:rPr>
          <w:rFonts w:ascii="仿宋" w:eastAsia="仿宋" w:hAnsi="仿宋" w:cs="仿宋"/>
          <w:szCs w:val="21"/>
        </w:rPr>
      </w:pPr>
      <w:r>
        <w:rPr>
          <w:rFonts w:ascii="仿宋" w:eastAsia="仿宋" w:hAnsi="仿宋" w:cs="仿宋" w:hint="eastAsia"/>
          <w:szCs w:val="21"/>
        </w:rPr>
        <w:t>*创新创业教育课程：学生可在《大学生创业基础》《创新创业大赛赛前特训》《商业计划书的优化》《网络创业理论与实践》等网络课程及《大学生创业教育》《创新精神培养及创业教育》等线下课程中任选一门修读，作为该门课程学分。</w:t>
      </w:r>
    </w:p>
    <w:p w:rsidR="00B668DF" w:rsidRDefault="00B668DF">
      <w:pPr>
        <w:rPr>
          <w:rFonts w:ascii="仿宋" w:eastAsia="仿宋" w:hAnsi="仿宋" w:cs="仿宋"/>
          <w:szCs w:val="21"/>
        </w:rPr>
        <w:sectPr w:rsidR="00B668DF">
          <w:pgSz w:w="11906" w:h="16838"/>
          <w:pgMar w:top="1134" w:right="1134" w:bottom="1134" w:left="1134" w:header="851" w:footer="992" w:gutter="0"/>
          <w:pgBorders>
            <w:top w:val="single" w:sz="4" w:space="0" w:color="auto"/>
            <w:left w:val="single" w:sz="4" w:space="0" w:color="auto"/>
            <w:bottom w:val="single" w:sz="4" w:space="0" w:color="auto"/>
            <w:right w:val="single" w:sz="4" w:space="0" w:color="auto"/>
          </w:pgBorders>
          <w:cols w:space="720"/>
          <w:docGrid w:type="linesAndChars" w:linePitch="312"/>
        </w:sectPr>
      </w:pPr>
    </w:p>
    <w:p w:rsidR="00B668DF" w:rsidRDefault="00A910FB">
      <w:pPr>
        <w:spacing w:line="440" w:lineRule="exact"/>
        <w:jc w:val="center"/>
        <w:rPr>
          <w:rFonts w:ascii="仿宋" w:eastAsia="仿宋" w:hAnsi="仿宋" w:cs="仿宋"/>
          <w:b/>
          <w:sz w:val="28"/>
          <w:szCs w:val="28"/>
        </w:rPr>
      </w:pPr>
      <w:r>
        <w:rPr>
          <w:rFonts w:ascii="仿宋" w:eastAsia="仿宋" w:hAnsi="仿宋" w:cs="仿宋" w:hint="eastAsia"/>
          <w:b/>
          <w:sz w:val="28"/>
          <w:szCs w:val="28"/>
        </w:rPr>
        <w:lastRenderedPageBreak/>
        <w:t>2.选修课程</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760"/>
        <w:gridCol w:w="4252"/>
        <w:gridCol w:w="711"/>
        <w:gridCol w:w="700"/>
        <w:gridCol w:w="1750"/>
        <w:gridCol w:w="667"/>
      </w:tblGrid>
      <w:tr w:rsidR="00B668DF">
        <w:trPr>
          <w:trHeight w:val="590"/>
          <w:jc w:val="center"/>
        </w:trPr>
        <w:tc>
          <w:tcPr>
            <w:tcW w:w="653" w:type="dxa"/>
            <w:vAlign w:val="center"/>
          </w:tcPr>
          <w:p w:rsidR="00B668DF" w:rsidRDefault="00A910FB">
            <w:pPr>
              <w:spacing w:line="240" w:lineRule="exact"/>
              <w:jc w:val="center"/>
              <w:rPr>
                <w:rFonts w:ascii="仿宋" w:eastAsia="仿宋" w:hAnsi="仿宋" w:cs="仿宋"/>
                <w:b/>
                <w:sz w:val="18"/>
                <w:szCs w:val="18"/>
              </w:rPr>
            </w:pPr>
            <w:r>
              <w:rPr>
                <w:rFonts w:ascii="仿宋" w:eastAsia="仿宋" w:hAnsi="仿宋" w:cs="仿宋" w:hint="eastAsia"/>
                <w:b/>
                <w:sz w:val="18"/>
                <w:szCs w:val="18"/>
              </w:rPr>
              <w:t>课程类别</w:t>
            </w:r>
          </w:p>
        </w:tc>
        <w:tc>
          <w:tcPr>
            <w:tcW w:w="760" w:type="dxa"/>
            <w:vAlign w:val="center"/>
          </w:tcPr>
          <w:p w:rsidR="00B668DF" w:rsidRDefault="00A910FB">
            <w:pPr>
              <w:spacing w:line="240" w:lineRule="exact"/>
              <w:jc w:val="center"/>
              <w:rPr>
                <w:rFonts w:ascii="仿宋" w:eastAsia="仿宋" w:hAnsi="仿宋" w:cs="仿宋"/>
                <w:b/>
                <w:sz w:val="18"/>
                <w:szCs w:val="18"/>
              </w:rPr>
            </w:pPr>
            <w:r>
              <w:rPr>
                <w:rFonts w:ascii="仿宋" w:eastAsia="仿宋" w:hAnsi="仿宋" w:cs="仿宋" w:hint="eastAsia"/>
                <w:b/>
                <w:sz w:val="18"/>
                <w:szCs w:val="18"/>
              </w:rPr>
              <w:t>课程</w:t>
            </w:r>
          </w:p>
          <w:p w:rsidR="00B668DF" w:rsidRDefault="00A910FB">
            <w:pPr>
              <w:spacing w:line="240" w:lineRule="exact"/>
              <w:jc w:val="center"/>
              <w:rPr>
                <w:rFonts w:ascii="仿宋" w:eastAsia="仿宋" w:hAnsi="仿宋" w:cs="仿宋"/>
                <w:b/>
                <w:sz w:val="18"/>
                <w:szCs w:val="18"/>
              </w:rPr>
            </w:pPr>
            <w:r>
              <w:rPr>
                <w:rFonts w:ascii="仿宋" w:eastAsia="仿宋" w:hAnsi="仿宋" w:cs="仿宋" w:hint="eastAsia"/>
                <w:b/>
                <w:sz w:val="18"/>
                <w:szCs w:val="18"/>
              </w:rPr>
              <w:t>代码</w:t>
            </w:r>
          </w:p>
        </w:tc>
        <w:tc>
          <w:tcPr>
            <w:tcW w:w="4252" w:type="dxa"/>
            <w:vAlign w:val="center"/>
          </w:tcPr>
          <w:p w:rsidR="00B668DF" w:rsidRDefault="00A910FB">
            <w:pPr>
              <w:spacing w:beforeLines="10" w:before="31" w:afterLines="10" w:after="31" w:line="240" w:lineRule="exact"/>
              <w:jc w:val="center"/>
              <w:rPr>
                <w:rFonts w:ascii="仿宋" w:eastAsia="仿宋" w:hAnsi="仿宋" w:cs="仿宋"/>
                <w:b/>
                <w:sz w:val="18"/>
                <w:szCs w:val="18"/>
              </w:rPr>
            </w:pPr>
            <w:r>
              <w:rPr>
                <w:rFonts w:ascii="仿宋" w:eastAsia="仿宋" w:hAnsi="仿宋" w:cs="仿宋" w:hint="eastAsia"/>
                <w:b/>
                <w:sz w:val="18"/>
                <w:szCs w:val="18"/>
              </w:rPr>
              <w:t>课程名称</w:t>
            </w:r>
          </w:p>
        </w:tc>
        <w:tc>
          <w:tcPr>
            <w:tcW w:w="711" w:type="dxa"/>
            <w:vAlign w:val="center"/>
          </w:tcPr>
          <w:p w:rsidR="00B668DF" w:rsidRDefault="00A910FB">
            <w:pPr>
              <w:spacing w:line="240" w:lineRule="exact"/>
              <w:jc w:val="center"/>
              <w:rPr>
                <w:rFonts w:ascii="仿宋" w:eastAsia="仿宋" w:hAnsi="仿宋" w:cs="仿宋"/>
                <w:b/>
                <w:sz w:val="18"/>
                <w:szCs w:val="18"/>
              </w:rPr>
            </w:pPr>
            <w:r>
              <w:rPr>
                <w:rFonts w:ascii="仿宋" w:eastAsia="仿宋" w:hAnsi="仿宋" w:cs="仿宋" w:hint="eastAsia"/>
                <w:b/>
                <w:sz w:val="18"/>
                <w:szCs w:val="18"/>
              </w:rPr>
              <w:t>学</w:t>
            </w:r>
          </w:p>
          <w:p w:rsidR="00B668DF" w:rsidRDefault="00A910FB">
            <w:pPr>
              <w:spacing w:line="240" w:lineRule="exact"/>
              <w:jc w:val="center"/>
              <w:rPr>
                <w:rFonts w:ascii="仿宋" w:eastAsia="仿宋" w:hAnsi="仿宋" w:cs="仿宋"/>
                <w:b/>
                <w:sz w:val="18"/>
                <w:szCs w:val="18"/>
              </w:rPr>
            </w:pPr>
            <w:r>
              <w:rPr>
                <w:rFonts w:ascii="仿宋" w:eastAsia="仿宋" w:hAnsi="仿宋" w:cs="仿宋" w:hint="eastAsia"/>
                <w:b/>
                <w:sz w:val="18"/>
                <w:szCs w:val="18"/>
              </w:rPr>
              <w:t>分</w:t>
            </w:r>
          </w:p>
        </w:tc>
        <w:tc>
          <w:tcPr>
            <w:tcW w:w="700" w:type="dxa"/>
            <w:vAlign w:val="center"/>
          </w:tcPr>
          <w:p w:rsidR="00B668DF" w:rsidRDefault="00A910FB">
            <w:pPr>
              <w:spacing w:line="240" w:lineRule="exact"/>
              <w:jc w:val="center"/>
              <w:rPr>
                <w:rFonts w:ascii="仿宋" w:eastAsia="仿宋" w:hAnsi="仿宋" w:cs="仿宋"/>
                <w:b/>
                <w:sz w:val="18"/>
                <w:szCs w:val="18"/>
              </w:rPr>
            </w:pPr>
            <w:r>
              <w:rPr>
                <w:rFonts w:ascii="仿宋" w:eastAsia="仿宋" w:hAnsi="仿宋" w:cs="仿宋" w:hint="eastAsia"/>
                <w:b/>
                <w:sz w:val="18"/>
                <w:szCs w:val="18"/>
              </w:rPr>
              <w:t>学</w:t>
            </w:r>
          </w:p>
          <w:p w:rsidR="00B668DF" w:rsidRDefault="00A910FB">
            <w:pPr>
              <w:spacing w:line="240" w:lineRule="exact"/>
              <w:jc w:val="center"/>
              <w:rPr>
                <w:rFonts w:ascii="仿宋" w:eastAsia="仿宋" w:hAnsi="仿宋" w:cs="仿宋"/>
                <w:b/>
                <w:sz w:val="18"/>
                <w:szCs w:val="18"/>
              </w:rPr>
            </w:pPr>
            <w:r>
              <w:rPr>
                <w:rFonts w:ascii="仿宋" w:eastAsia="仿宋" w:hAnsi="仿宋" w:cs="仿宋" w:hint="eastAsia"/>
                <w:b/>
                <w:sz w:val="18"/>
                <w:szCs w:val="18"/>
              </w:rPr>
              <w:t>时</w:t>
            </w:r>
          </w:p>
        </w:tc>
        <w:tc>
          <w:tcPr>
            <w:tcW w:w="1750" w:type="dxa"/>
            <w:vAlign w:val="center"/>
          </w:tcPr>
          <w:p w:rsidR="00B668DF" w:rsidRDefault="00A910FB">
            <w:pPr>
              <w:widowControl/>
              <w:spacing w:line="240" w:lineRule="exact"/>
              <w:jc w:val="center"/>
              <w:rPr>
                <w:rFonts w:ascii="仿宋" w:eastAsia="仿宋" w:hAnsi="仿宋" w:cs="仿宋"/>
                <w:b/>
                <w:sz w:val="18"/>
                <w:szCs w:val="18"/>
              </w:rPr>
            </w:pPr>
            <w:r>
              <w:rPr>
                <w:rFonts w:ascii="仿宋" w:eastAsia="仿宋" w:hAnsi="仿宋" w:cs="仿宋" w:hint="eastAsia"/>
                <w:b/>
                <w:sz w:val="18"/>
                <w:szCs w:val="18"/>
              </w:rPr>
              <w:t>开课院系</w:t>
            </w:r>
          </w:p>
        </w:tc>
        <w:tc>
          <w:tcPr>
            <w:tcW w:w="667" w:type="dxa"/>
            <w:vAlign w:val="center"/>
          </w:tcPr>
          <w:p w:rsidR="00B668DF" w:rsidRDefault="00A910FB">
            <w:pPr>
              <w:spacing w:beforeLines="10" w:before="31" w:afterLines="10" w:after="31" w:line="240" w:lineRule="exact"/>
              <w:ind w:leftChars="-18" w:left="-43"/>
              <w:jc w:val="center"/>
              <w:rPr>
                <w:rFonts w:ascii="仿宋" w:eastAsia="仿宋" w:hAnsi="仿宋" w:cs="仿宋"/>
                <w:b/>
                <w:sz w:val="18"/>
                <w:szCs w:val="18"/>
              </w:rPr>
            </w:pPr>
            <w:r>
              <w:rPr>
                <w:rFonts w:ascii="仿宋" w:eastAsia="仿宋" w:hAnsi="仿宋" w:cs="仿宋" w:hint="eastAsia"/>
                <w:b/>
                <w:sz w:val="18"/>
                <w:szCs w:val="18"/>
              </w:rPr>
              <w:t>开课</w:t>
            </w:r>
          </w:p>
          <w:p w:rsidR="00B668DF" w:rsidRDefault="00A910FB">
            <w:pPr>
              <w:spacing w:beforeLines="10" w:before="31" w:afterLines="10" w:after="31" w:line="240" w:lineRule="exact"/>
              <w:ind w:leftChars="-18" w:left="-43"/>
              <w:jc w:val="center"/>
              <w:rPr>
                <w:rFonts w:ascii="仿宋" w:eastAsia="仿宋" w:hAnsi="仿宋" w:cs="仿宋"/>
                <w:b/>
                <w:sz w:val="18"/>
                <w:szCs w:val="18"/>
              </w:rPr>
            </w:pPr>
            <w:r>
              <w:rPr>
                <w:rFonts w:ascii="仿宋" w:eastAsia="仿宋" w:hAnsi="仿宋" w:cs="仿宋" w:hint="eastAsia"/>
                <w:b/>
                <w:sz w:val="18"/>
                <w:szCs w:val="18"/>
              </w:rPr>
              <w:t>学期</w:t>
            </w:r>
          </w:p>
        </w:tc>
      </w:tr>
      <w:tr w:rsidR="00B668DF">
        <w:trPr>
          <w:jc w:val="center"/>
        </w:trPr>
        <w:tc>
          <w:tcPr>
            <w:tcW w:w="653" w:type="dxa"/>
            <w:vMerge w:val="restart"/>
            <w:vAlign w:val="center"/>
          </w:tcPr>
          <w:p w:rsidR="00B668DF" w:rsidRDefault="00A910FB">
            <w:pPr>
              <w:spacing w:beforeLines="10" w:before="31" w:afterLines="10" w:after="31"/>
              <w:jc w:val="center"/>
              <w:rPr>
                <w:rFonts w:ascii="仿宋" w:eastAsia="仿宋" w:hAnsi="仿宋" w:cs="仿宋"/>
                <w:b/>
                <w:szCs w:val="21"/>
              </w:rPr>
            </w:pPr>
            <w:r>
              <w:rPr>
                <w:rFonts w:ascii="仿宋" w:eastAsia="仿宋" w:hAnsi="仿宋" w:cs="仿宋" w:hint="eastAsia"/>
                <w:b/>
                <w:szCs w:val="21"/>
              </w:rPr>
              <w:t>核心课程</w:t>
            </w:r>
          </w:p>
        </w:tc>
        <w:tc>
          <w:tcPr>
            <w:tcW w:w="760" w:type="dxa"/>
            <w:vAlign w:val="center"/>
          </w:tcPr>
          <w:p w:rsidR="00B668DF" w:rsidRPr="00192C98" w:rsidRDefault="00A910FB" w:rsidP="00192C98">
            <w:pPr>
              <w:snapToGrid w:val="0"/>
              <w:jc w:val="center"/>
              <w:rPr>
                <w:rFonts w:eastAsia="仿宋"/>
              </w:rPr>
            </w:pPr>
            <w:r w:rsidRPr="00192C98">
              <w:rPr>
                <w:rFonts w:eastAsia="仿宋"/>
              </w:rPr>
              <w:t>801</w:t>
            </w:r>
          </w:p>
        </w:tc>
        <w:tc>
          <w:tcPr>
            <w:tcW w:w="4252" w:type="dxa"/>
            <w:vAlign w:val="center"/>
          </w:tcPr>
          <w:p w:rsidR="00B668DF" w:rsidRPr="00192C98" w:rsidRDefault="00A910FB" w:rsidP="00192C98">
            <w:pPr>
              <w:snapToGrid w:val="0"/>
              <w:rPr>
                <w:rFonts w:eastAsia="仿宋"/>
              </w:rPr>
            </w:pPr>
            <w:r w:rsidRPr="00192C98">
              <w:rPr>
                <w:rFonts w:eastAsia="仿宋"/>
              </w:rPr>
              <w:t>A Survey of the Chinese Language and Culture</w:t>
            </w:r>
          </w:p>
          <w:p w:rsidR="00B668DF" w:rsidRPr="00192C98" w:rsidRDefault="00A910FB" w:rsidP="00192C98">
            <w:pPr>
              <w:snapToGrid w:val="0"/>
              <w:rPr>
                <w:rFonts w:eastAsia="仿宋"/>
              </w:rPr>
            </w:pPr>
            <w:r w:rsidRPr="00192C98">
              <w:rPr>
                <w:rFonts w:eastAsia="仿宋"/>
              </w:rPr>
              <w:t>汉语通识教程</w:t>
            </w:r>
          </w:p>
        </w:tc>
        <w:tc>
          <w:tcPr>
            <w:tcW w:w="711"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2</w:t>
            </w:r>
          </w:p>
        </w:tc>
        <w:tc>
          <w:tcPr>
            <w:tcW w:w="700"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32</w:t>
            </w:r>
          </w:p>
        </w:tc>
        <w:tc>
          <w:tcPr>
            <w:tcW w:w="1750" w:type="dxa"/>
            <w:vAlign w:val="center"/>
          </w:tcPr>
          <w:p w:rsidR="00B668DF" w:rsidRPr="00192C98" w:rsidRDefault="00A910FB" w:rsidP="00192C98">
            <w:pPr>
              <w:snapToGrid w:val="0"/>
              <w:rPr>
                <w:rFonts w:ascii="仿宋" w:eastAsia="仿宋" w:hAnsi="仿宋" w:cs="仿宋"/>
              </w:rPr>
            </w:pPr>
            <w:r w:rsidRPr="00192C98">
              <w:rPr>
                <w:rFonts w:ascii="仿宋" w:eastAsia="仿宋" w:hAnsi="仿宋" w:cs="仿宋" w:hint="eastAsia"/>
              </w:rPr>
              <w:t>中文系</w:t>
            </w:r>
          </w:p>
        </w:tc>
        <w:tc>
          <w:tcPr>
            <w:tcW w:w="667"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1、2</w:t>
            </w:r>
          </w:p>
        </w:tc>
      </w:tr>
      <w:tr w:rsidR="00B668DF">
        <w:trPr>
          <w:jc w:val="center"/>
        </w:trPr>
        <w:tc>
          <w:tcPr>
            <w:tcW w:w="653" w:type="dxa"/>
            <w:vMerge/>
            <w:vAlign w:val="center"/>
          </w:tcPr>
          <w:p w:rsidR="00B668DF" w:rsidRDefault="00B668DF">
            <w:pPr>
              <w:spacing w:beforeLines="10" w:before="31" w:afterLines="10" w:after="31"/>
              <w:jc w:val="center"/>
              <w:rPr>
                <w:rFonts w:ascii="仿宋" w:eastAsia="仿宋" w:hAnsi="仿宋" w:cs="仿宋"/>
                <w:b/>
                <w:szCs w:val="21"/>
              </w:rPr>
            </w:pPr>
          </w:p>
        </w:tc>
        <w:tc>
          <w:tcPr>
            <w:tcW w:w="760" w:type="dxa"/>
            <w:vAlign w:val="center"/>
          </w:tcPr>
          <w:p w:rsidR="00B668DF" w:rsidRPr="00192C98" w:rsidRDefault="00A910FB" w:rsidP="00192C98">
            <w:pPr>
              <w:snapToGrid w:val="0"/>
              <w:jc w:val="center"/>
              <w:rPr>
                <w:rFonts w:eastAsia="仿宋"/>
              </w:rPr>
            </w:pPr>
            <w:r w:rsidRPr="00192C98">
              <w:rPr>
                <w:rFonts w:eastAsia="仿宋"/>
              </w:rPr>
              <w:t>802</w:t>
            </w:r>
          </w:p>
        </w:tc>
        <w:tc>
          <w:tcPr>
            <w:tcW w:w="4252" w:type="dxa"/>
            <w:vAlign w:val="center"/>
          </w:tcPr>
          <w:p w:rsidR="00B668DF" w:rsidRPr="00192C98" w:rsidRDefault="00A910FB" w:rsidP="00192C98">
            <w:pPr>
              <w:snapToGrid w:val="0"/>
              <w:rPr>
                <w:rFonts w:eastAsia="仿宋"/>
              </w:rPr>
            </w:pPr>
            <w:r w:rsidRPr="00192C98">
              <w:rPr>
                <w:rFonts w:eastAsia="仿宋"/>
              </w:rPr>
              <w:t>Traditional Chinese Culture</w:t>
            </w:r>
          </w:p>
          <w:p w:rsidR="00B668DF" w:rsidRPr="00192C98" w:rsidRDefault="00A910FB" w:rsidP="00192C98">
            <w:pPr>
              <w:snapToGrid w:val="0"/>
              <w:rPr>
                <w:rFonts w:eastAsia="仿宋"/>
              </w:rPr>
            </w:pPr>
            <w:r w:rsidRPr="00192C98">
              <w:rPr>
                <w:rFonts w:eastAsia="仿宋"/>
              </w:rPr>
              <w:t>中国传统文化</w:t>
            </w:r>
          </w:p>
        </w:tc>
        <w:tc>
          <w:tcPr>
            <w:tcW w:w="711"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2</w:t>
            </w:r>
          </w:p>
        </w:tc>
        <w:tc>
          <w:tcPr>
            <w:tcW w:w="700"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32</w:t>
            </w:r>
          </w:p>
        </w:tc>
        <w:tc>
          <w:tcPr>
            <w:tcW w:w="1750" w:type="dxa"/>
            <w:vAlign w:val="center"/>
          </w:tcPr>
          <w:p w:rsidR="00B668DF" w:rsidRPr="00192C98" w:rsidRDefault="00A910FB" w:rsidP="00192C98">
            <w:pPr>
              <w:snapToGrid w:val="0"/>
              <w:rPr>
                <w:rFonts w:ascii="仿宋" w:eastAsia="仿宋" w:hAnsi="仿宋" w:cs="仿宋"/>
              </w:rPr>
            </w:pPr>
            <w:r w:rsidRPr="00192C98">
              <w:rPr>
                <w:rFonts w:ascii="仿宋" w:eastAsia="仿宋" w:hAnsi="仿宋" w:cs="仿宋" w:hint="eastAsia"/>
              </w:rPr>
              <w:t xml:space="preserve">中文系 </w:t>
            </w:r>
          </w:p>
        </w:tc>
        <w:tc>
          <w:tcPr>
            <w:tcW w:w="667"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1、2</w:t>
            </w:r>
          </w:p>
        </w:tc>
      </w:tr>
      <w:tr w:rsidR="00B668DF">
        <w:trPr>
          <w:jc w:val="center"/>
        </w:trPr>
        <w:tc>
          <w:tcPr>
            <w:tcW w:w="653" w:type="dxa"/>
            <w:vMerge/>
            <w:vAlign w:val="center"/>
          </w:tcPr>
          <w:p w:rsidR="00B668DF" w:rsidRDefault="00B668DF">
            <w:pPr>
              <w:spacing w:beforeLines="10" w:before="31" w:afterLines="10" w:after="31"/>
              <w:jc w:val="center"/>
              <w:rPr>
                <w:rFonts w:ascii="仿宋" w:eastAsia="仿宋" w:hAnsi="仿宋" w:cs="仿宋"/>
                <w:b/>
                <w:szCs w:val="21"/>
              </w:rPr>
            </w:pPr>
          </w:p>
        </w:tc>
        <w:tc>
          <w:tcPr>
            <w:tcW w:w="760" w:type="dxa"/>
            <w:vAlign w:val="center"/>
          </w:tcPr>
          <w:p w:rsidR="00B668DF" w:rsidRPr="00192C98" w:rsidRDefault="00A910FB" w:rsidP="00192C98">
            <w:pPr>
              <w:snapToGrid w:val="0"/>
              <w:jc w:val="center"/>
              <w:rPr>
                <w:rFonts w:eastAsia="仿宋"/>
              </w:rPr>
            </w:pPr>
            <w:r w:rsidRPr="00192C98">
              <w:rPr>
                <w:rFonts w:eastAsia="仿宋"/>
              </w:rPr>
              <w:t>803</w:t>
            </w:r>
          </w:p>
        </w:tc>
        <w:tc>
          <w:tcPr>
            <w:tcW w:w="4252" w:type="dxa"/>
            <w:vAlign w:val="center"/>
          </w:tcPr>
          <w:p w:rsidR="00B668DF" w:rsidRPr="00192C98" w:rsidRDefault="00A910FB" w:rsidP="00192C98">
            <w:pPr>
              <w:snapToGrid w:val="0"/>
              <w:rPr>
                <w:rFonts w:eastAsia="仿宋"/>
              </w:rPr>
            </w:pPr>
            <w:r w:rsidRPr="00192C98">
              <w:rPr>
                <w:rFonts w:eastAsia="仿宋"/>
              </w:rPr>
              <w:t>Guided Readings of Chinese Classics</w:t>
            </w:r>
          </w:p>
          <w:p w:rsidR="00B668DF" w:rsidRPr="00192C98" w:rsidRDefault="00A910FB" w:rsidP="00192C98">
            <w:pPr>
              <w:snapToGrid w:val="0"/>
              <w:rPr>
                <w:rFonts w:eastAsia="仿宋"/>
              </w:rPr>
            </w:pPr>
            <w:r w:rsidRPr="00192C98">
              <w:rPr>
                <w:rFonts w:eastAsia="仿宋"/>
              </w:rPr>
              <w:t>国学原典导读</w:t>
            </w:r>
          </w:p>
        </w:tc>
        <w:tc>
          <w:tcPr>
            <w:tcW w:w="711"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2</w:t>
            </w:r>
          </w:p>
        </w:tc>
        <w:tc>
          <w:tcPr>
            <w:tcW w:w="700"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26</w:t>
            </w:r>
          </w:p>
        </w:tc>
        <w:tc>
          <w:tcPr>
            <w:tcW w:w="1750" w:type="dxa"/>
            <w:vAlign w:val="center"/>
          </w:tcPr>
          <w:p w:rsidR="00B668DF" w:rsidRPr="00192C98" w:rsidRDefault="00A910FB" w:rsidP="00192C98">
            <w:pPr>
              <w:snapToGrid w:val="0"/>
              <w:rPr>
                <w:rFonts w:ascii="仿宋" w:eastAsia="仿宋" w:hAnsi="仿宋" w:cs="仿宋"/>
              </w:rPr>
            </w:pPr>
            <w:r w:rsidRPr="00192C98">
              <w:rPr>
                <w:rFonts w:ascii="仿宋" w:eastAsia="仿宋" w:hAnsi="仿宋" w:cs="仿宋" w:hint="eastAsia"/>
              </w:rPr>
              <w:t xml:space="preserve">中文系 </w:t>
            </w:r>
          </w:p>
        </w:tc>
        <w:tc>
          <w:tcPr>
            <w:tcW w:w="667"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1</w:t>
            </w:r>
          </w:p>
        </w:tc>
      </w:tr>
      <w:tr w:rsidR="00B668DF">
        <w:trPr>
          <w:jc w:val="center"/>
        </w:trPr>
        <w:tc>
          <w:tcPr>
            <w:tcW w:w="653" w:type="dxa"/>
            <w:vMerge/>
            <w:vAlign w:val="center"/>
          </w:tcPr>
          <w:p w:rsidR="00B668DF" w:rsidRDefault="00B668DF">
            <w:pPr>
              <w:spacing w:beforeLines="10" w:before="31" w:afterLines="10" w:after="31"/>
              <w:jc w:val="center"/>
              <w:rPr>
                <w:rFonts w:ascii="仿宋" w:eastAsia="仿宋" w:hAnsi="仿宋" w:cs="仿宋"/>
                <w:b/>
                <w:szCs w:val="21"/>
              </w:rPr>
            </w:pPr>
          </w:p>
        </w:tc>
        <w:tc>
          <w:tcPr>
            <w:tcW w:w="760" w:type="dxa"/>
            <w:vAlign w:val="center"/>
          </w:tcPr>
          <w:p w:rsidR="00B668DF" w:rsidRPr="00192C98" w:rsidRDefault="00A910FB" w:rsidP="00192C98">
            <w:pPr>
              <w:snapToGrid w:val="0"/>
              <w:jc w:val="center"/>
              <w:rPr>
                <w:rFonts w:eastAsia="仿宋"/>
              </w:rPr>
            </w:pPr>
            <w:r w:rsidRPr="00192C98">
              <w:rPr>
                <w:rFonts w:eastAsia="仿宋"/>
              </w:rPr>
              <w:t>804</w:t>
            </w:r>
          </w:p>
        </w:tc>
        <w:tc>
          <w:tcPr>
            <w:tcW w:w="4252" w:type="dxa"/>
            <w:vAlign w:val="center"/>
          </w:tcPr>
          <w:p w:rsidR="00B668DF" w:rsidRPr="00192C98" w:rsidRDefault="00A910FB" w:rsidP="00192C98">
            <w:pPr>
              <w:snapToGrid w:val="0"/>
              <w:rPr>
                <w:rFonts w:eastAsia="仿宋"/>
              </w:rPr>
            </w:pPr>
            <w:r w:rsidRPr="00192C98">
              <w:rPr>
                <w:rFonts w:eastAsia="仿宋"/>
              </w:rPr>
              <w:t>Fundamentals of International Relations</w:t>
            </w:r>
          </w:p>
          <w:p w:rsidR="00B668DF" w:rsidRPr="00192C98" w:rsidRDefault="00A910FB" w:rsidP="00192C98">
            <w:pPr>
              <w:snapToGrid w:val="0"/>
              <w:rPr>
                <w:rFonts w:eastAsia="仿宋"/>
              </w:rPr>
            </w:pPr>
            <w:r w:rsidRPr="00192C98">
              <w:rPr>
                <w:rFonts w:eastAsia="仿宋"/>
              </w:rPr>
              <w:t>国际关系导论</w:t>
            </w:r>
          </w:p>
        </w:tc>
        <w:tc>
          <w:tcPr>
            <w:tcW w:w="711"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2</w:t>
            </w:r>
          </w:p>
        </w:tc>
        <w:tc>
          <w:tcPr>
            <w:tcW w:w="700"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26</w:t>
            </w:r>
          </w:p>
        </w:tc>
        <w:tc>
          <w:tcPr>
            <w:tcW w:w="1750" w:type="dxa"/>
            <w:vAlign w:val="center"/>
          </w:tcPr>
          <w:p w:rsidR="00B668DF" w:rsidRPr="00192C98" w:rsidRDefault="00A910FB" w:rsidP="00192C98">
            <w:pPr>
              <w:snapToGrid w:val="0"/>
              <w:rPr>
                <w:rFonts w:ascii="仿宋" w:eastAsia="仿宋" w:hAnsi="仿宋" w:cs="仿宋"/>
              </w:rPr>
            </w:pPr>
            <w:r w:rsidRPr="00192C98">
              <w:rPr>
                <w:rFonts w:ascii="仿宋" w:eastAsia="仿宋" w:hAnsi="仿宋" w:cs="仿宋" w:hint="eastAsia"/>
              </w:rPr>
              <w:t>国际关系学院</w:t>
            </w:r>
          </w:p>
        </w:tc>
        <w:tc>
          <w:tcPr>
            <w:tcW w:w="667"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1</w:t>
            </w:r>
          </w:p>
        </w:tc>
      </w:tr>
      <w:tr w:rsidR="00B668DF">
        <w:trPr>
          <w:jc w:val="center"/>
        </w:trPr>
        <w:tc>
          <w:tcPr>
            <w:tcW w:w="653" w:type="dxa"/>
            <w:vMerge/>
            <w:vAlign w:val="center"/>
          </w:tcPr>
          <w:p w:rsidR="00B668DF" w:rsidRDefault="00B668DF">
            <w:pPr>
              <w:spacing w:beforeLines="10" w:before="31" w:afterLines="10" w:after="31"/>
              <w:jc w:val="center"/>
              <w:rPr>
                <w:rFonts w:ascii="仿宋" w:eastAsia="仿宋" w:hAnsi="仿宋" w:cs="仿宋"/>
                <w:b/>
                <w:szCs w:val="21"/>
              </w:rPr>
            </w:pPr>
          </w:p>
        </w:tc>
        <w:tc>
          <w:tcPr>
            <w:tcW w:w="760" w:type="dxa"/>
            <w:vAlign w:val="center"/>
          </w:tcPr>
          <w:p w:rsidR="00B668DF" w:rsidRPr="00192C98" w:rsidRDefault="00A910FB" w:rsidP="00192C98">
            <w:pPr>
              <w:snapToGrid w:val="0"/>
              <w:jc w:val="center"/>
              <w:rPr>
                <w:rFonts w:eastAsia="仿宋"/>
              </w:rPr>
            </w:pPr>
            <w:r w:rsidRPr="00192C98">
              <w:rPr>
                <w:rFonts w:eastAsia="仿宋"/>
              </w:rPr>
              <w:t>805</w:t>
            </w:r>
          </w:p>
        </w:tc>
        <w:tc>
          <w:tcPr>
            <w:tcW w:w="4252" w:type="dxa"/>
            <w:vAlign w:val="center"/>
          </w:tcPr>
          <w:p w:rsidR="00B668DF" w:rsidRPr="00192C98" w:rsidRDefault="00A910FB" w:rsidP="00192C98">
            <w:pPr>
              <w:snapToGrid w:val="0"/>
              <w:rPr>
                <w:rFonts w:eastAsia="仿宋"/>
              </w:rPr>
            </w:pPr>
            <w:r w:rsidRPr="00192C98">
              <w:rPr>
                <w:rFonts w:eastAsia="仿宋"/>
              </w:rPr>
              <w:t>History of Western Civilization</w:t>
            </w:r>
          </w:p>
          <w:p w:rsidR="00B668DF" w:rsidRPr="00192C98" w:rsidRDefault="00A910FB" w:rsidP="00192C98">
            <w:pPr>
              <w:snapToGrid w:val="0"/>
              <w:rPr>
                <w:rFonts w:eastAsia="仿宋"/>
              </w:rPr>
            </w:pPr>
            <w:r w:rsidRPr="00192C98">
              <w:rPr>
                <w:rFonts w:eastAsia="仿宋"/>
              </w:rPr>
              <w:t>西方文明史</w:t>
            </w:r>
          </w:p>
        </w:tc>
        <w:tc>
          <w:tcPr>
            <w:tcW w:w="711"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2</w:t>
            </w:r>
          </w:p>
        </w:tc>
        <w:tc>
          <w:tcPr>
            <w:tcW w:w="700"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26</w:t>
            </w:r>
          </w:p>
        </w:tc>
        <w:tc>
          <w:tcPr>
            <w:tcW w:w="1750" w:type="dxa"/>
            <w:vAlign w:val="center"/>
          </w:tcPr>
          <w:p w:rsidR="00B668DF" w:rsidRPr="00192C98" w:rsidRDefault="00A910FB" w:rsidP="00192C98">
            <w:pPr>
              <w:snapToGrid w:val="0"/>
              <w:rPr>
                <w:rFonts w:ascii="仿宋" w:eastAsia="仿宋" w:hAnsi="仿宋" w:cs="仿宋"/>
              </w:rPr>
            </w:pPr>
            <w:r w:rsidRPr="00192C98">
              <w:rPr>
                <w:rFonts w:ascii="仿宋" w:eastAsia="仿宋" w:hAnsi="仿宋" w:cs="仿宋" w:hint="eastAsia"/>
              </w:rPr>
              <w:t>外语类院系</w:t>
            </w:r>
          </w:p>
        </w:tc>
        <w:tc>
          <w:tcPr>
            <w:tcW w:w="667"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1</w:t>
            </w:r>
          </w:p>
        </w:tc>
      </w:tr>
      <w:tr w:rsidR="00B668DF">
        <w:trPr>
          <w:jc w:val="center"/>
        </w:trPr>
        <w:tc>
          <w:tcPr>
            <w:tcW w:w="653" w:type="dxa"/>
            <w:vMerge/>
            <w:vAlign w:val="center"/>
          </w:tcPr>
          <w:p w:rsidR="00B668DF" w:rsidRDefault="00B668DF">
            <w:pPr>
              <w:spacing w:beforeLines="10" w:before="31" w:afterLines="10" w:after="31"/>
              <w:jc w:val="center"/>
              <w:rPr>
                <w:rFonts w:ascii="仿宋" w:eastAsia="仿宋" w:hAnsi="仿宋" w:cs="仿宋"/>
                <w:b/>
                <w:szCs w:val="21"/>
              </w:rPr>
            </w:pPr>
          </w:p>
        </w:tc>
        <w:tc>
          <w:tcPr>
            <w:tcW w:w="760" w:type="dxa"/>
            <w:vAlign w:val="center"/>
          </w:tcPr>
          <w:p w:rsidR="00B668DF" w:rsidRPr="00192C98" w:rsidRDefault="00A910FB" w:rsidP="00192C98">
            <w:pPr>
              <w:snapToGrid w:val="0"/>
              <w:jc w:val="center"/>
              <w:rPr>
                <w:rFonts w:eastAsia="仿宋"/>
              </w:rPr>
            </w:pPr>
            <w:r w:rsidRPr="00192C98">
              <w:rPr>
                <w:rFonts w:eastAsia="仿宋"/>
              </w:rPr>
              <w:t>806</w:t>
            </w:r>
          </w:p>
        </w:tc>
        <w:tc>
          <w:tcPr>
            <w:tcW w:w="4252" w:type="dxa"/>
            <w:vAlign w:val="center"/>
          </w:tcPr>
          <w:p w:rsidR="00B668DF" w:rsidRPr="00192C98" w:rsidRDefault="00A910FB" w:rsidP="00192C98">
            <w:pPr>
              <w:snapToGrid w:val="0"/>
              <w:rPr>
                <w:rFonts w:eastAsia="仿宋"/>
              </w:rPr>
            </w:pPr>
            <w:r w:rsidRPr="00192C98">
              <w:rPr>
                <w:rFonts w:eastAsia="仿宋"/>
              </w:rPr>
              <w:t>Chinese Writing</w:t>
            </w:r>
          </w:p>
          <w:p w:rsidR="00B668DF" w:rsidRPr="00192C98" w:rsidRDefault="00A910FB" w:rsidP="00192C98">
            <w:pPr>
              <w:snapToGrid w:val="0"/>
              <w:rPr>
                <w:rFonts w:eastAsia="仿宋"/>
              </w:rPr>
            </w:pPr>
            <w:r w:rsidRPr="00192C98">
              <w:rPr>
                <w:rFonts w:eastAsia="仿宋"/>
              </w:rPr>
              <w:t>*</w:t>
            </w:r>
            <w:r w:rsidRPr="00192C98">
              <w:rPr>
                <w:rFonts w:eastAsia="仿宋"/>
              </w:rPr>
              <w:t>基础写作</w:t>
            </w:r>
          </w:p>
        </w:tc>
        <w:tc>
          <w:tcPr>
            <w:tcW w:w="711"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2</w:t>
            </w:r>
          </w:p>
        </w:tc>
        <w:tc>
          <w:tcPr>
            <w:tcW w:w="700"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32</w:t>
            </w:r>
          </w:p>
        </w:tc>
        <w:tc>
          <w:tcPr>
            <w:tcW w:w="1750" w:type="dxa"/>
            <w:vAlign w:val="center"/>
          </w:tcPr>
          <w:p w:rsidR="00B668DF" w:rsidRPr="00192C98" w:rsidRDefault="00A910FB" w:rsidP="00192C98">
            <w:pPr>
              <w:snapToGrid w:val="0"/>
              <w:rPr>
                <w:rFonts w:ascii="仿宋" w:eastAsia="仿宋" w:hAnsi="仿宋" w:cs="仿宋"/>
              </w:rPr>
            </w:pPr>
            <w:r w:rsidRPr="00192C98">
              <w:rPr>
                <w:rFonts w:ascii="仿宋" w:eastAsia="仿宋" w:hAnsi="仿宋" w:cs="仿宋" w:hint="eastAsia"/>
              </w:rPr>
              <w:t>中文系</w:t>
            </w:r>
          </w:p>
        </w:tc>
        <w:tc>
          <w:tcPr>
            <w:tcW w:w="667"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1</w:t>
            </w:r>
          </w:p>
        </w:tc>
      </w:tr>
      <w:tr w:rsidR="00B668DF">
        <w:trPr>
          <w:jc w:val="center"/>
        </w:trPr>
        <w:tc>
          <w:tcPr>
            <w:tcW w:w="653" w:type="dxa"/>
            <w:vMerge/>
            <w:vAlign w:val="center"/>
          </w:tcPr>
          <w:p w:rsidR="00B668DF" w:rsidRDefault="00B668DF">
            <w:pPr>
              <w:spacing w:beforeLines="10" w:before="31" w:afterLines="10" w:after="31"/>
              <w:jc w:val="center"/>
              <w:rPr>
                <w:rFonts w:ascii="仿宋" w:eastAsia="仿宋" w:hAnsi="仿宋" w:cs="仿宋"/>
                <w:b/>
                <w:szCs w:val="21"/>
              </w:rPr>
            </w:pPr>
          </w:p>
        </w:tc>
        <w:tc>
          <w:tcPr>
            <w:tcW w:w="760" w:type="dxa"/>
            <w:vAlign w:val="center"/>
          </w:tcPr>
          <w:p w:rsidR="00B668DF" w:rsidRPr="00192C98" w:rsidRDefault="00A910FB" w:rsidP="00192C98">
            <w:pPr>
              <w:snapToGrid w:val="0"/>
              <w:jc w:val="center"/>
              <w:rPr>
                <w:rFonts w:eastAsia="仿宋"/>
              </w:rPr>
            </w:pPr>
            <w:r w:rsidRPr="00192C98">
              <w:rPr>
                <w:rFonts w:eastAsia="仿宋"/>
              </w:rPr>
              <w:t>807</w:t>
            </w:r>
          </w:p>
        </w:tc>
        <w:tc>
          <w:tcPr>
            <w:tcW w:w="4252" w:type="dxa"/>
            <w:vAlign w:val="center"/>
          </w:tcPr>
          <w:p w:rsidR="00B668DF" w:rsidRPr="00192C98" w:rsidRDefault="00A910FB" w:rsidP="00192C98">
            <w:pPr>
              <w:snapToGrid w:val="0"/>
              <w:rPr>
                <w:rFonts w:eastAsia="仿宋"/>
              </w:rPr>
            </w:pPr>
            <w:r w:rsidRPr="00192C98">
              <w:rPr>
                <w:rFonts w:eastAsia="仿宋"/>
              </w:rPr>
              <w:t>Comparative Study of Chinese and Western Civilizations</w:t>
            </w:r>
          </w:p>
          <w:p w:rsidR="00B668DF" w:rsidRPr="00192C98" w:rsidRDefault="00A910FB" w:rsidP="00192C98">
            <w:pPr>
              <w:snapToGrid w:val="0"/>
              <w:rPr>
                <w:rFonts w:eastAsia="仿宋"/>
              </w:rPr>
            </w:pPr>
            <w:r w:rsidRPr="00192C98">
              <w:rPr>
                <w:rFonts w:eastAsia="仿宋"/>
              </w:rPr>
              <w:t>中西文化比较</w:t>
            </w:r>
          </w:p>
        </w:tc>
        <w:tc>
          <w:tcPr>
            <w:tcW w:w="711"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2</w:t>
            </w:r>
          </w:p>
        </w:tc>
        <w:tc>
          <w:tcPr>
            <w:tcW w:w="700"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32</w:t>
            </w:r>
          </w:p>
        </w:tc>
        <w:tc>
          <w:tcPr>
            <w:tcW w:w="1750" w:type="dxa"/>
            <w:vAlign w:val="center"/>
          </w:tcPr>
          <w:p w:rsidR="00B668DF" w:rsidRPr="00192C98" w:rsidRDefault="00A910FB" w:rsidP="00192C98">
            <w:pPr>
              <w:snapToGrid w:val="0"/>
              <w:rPr>
                <w:rFonts w:ascii="仿宋" w:eastAsia="仿宋" w:hAnsi="仿宋" w:cs="仿宋"/>
              </w:rPr>
            </w:pPr>
            <w:r w:rsidRPr="00192C98">
              <w:rPr>
                <w:rFonts w:ascii="仿宋" w:eastAsia="仿宋" w:hAnsi="仿宋" w:cs="仿宋" w:hint="eastAsia"/>
              </w:rPr>
              <w:t>外语类院系</w:t>
            </w:r>
          </w:p>
        </w:tc>
        <w:tc>
          <w:tcPr>
            <w:tcW w:w="667"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2</w:t>
            </w:r>
          </w:p>
        </w:tc>
      </w:tr>
      <w:tr w:rsidR="00B668DF">
        <w:trPr>
          <w:jc w:val="center"/>
        </w:trPr>
        <w:tc>
          <w:tcPr>
            <w:tcW w:w="653" w:type="dxa"/>
            <w:vMerge/>
            <w:vAlign w:val="center"/>
          </w:tcPr>
          <w:p w:rsidR="00B668DF" w:rsidRDefault="00B668DF">
            <w:pPr>
              <w:spacing w:beforeLines="10" w:before="31" w:afterLines="10" w:after="31"/>
              <w:jc w:val="center"/>
              <w:rPr>
                <w:rFonts w:ascii="仿宋" w:eastAsia="仿宋" w:hAnsi="仿宋" w:cs="仿宋"/>
                <w:b/>
                <w:szCs w:val="21"/>
              </w:rPr>
            </w:pPr>
          </w:p>
        </w:tc>
        <w:tc>
          <w:tcPr>
            <w:tcW w:w="760" w:type="dxa"/>
            <w:vAlign w:val="center"/>
          </w:tcPr>
          <w:p w:rsidR="00B668DF" w:rsidRPr="00192C98" w:rsidRDefault="00A910FB" w:rsidP="00192C98">
            <w:pPr>
              <w:snapToGrid w:val="0"/>
              <w:jc w:val="center"/>
              <w:rPr>
                <w:rFonts w:eastAsia="仿宋"/>
              </w:rPr>
            </w:pPr>
            <w:r w:rsidRPr="00192C98">
              <w:rPr>
                <w:rFonts w:eastAsia="仿宋"/>
              </w:rPr>
              <w:t>808</w:t>
            </w:r>
          </w:p>
        </w:tc>
        <w:tc>
          <w:tcPr>
            <w:tcW w:w="4252" w:type="dxa"/>
            <w:vAlign w:val="center"/>
          </w:tcPr>
          <w:p w:rsidR="00B668DF" w:rsidRPr="00192C98" w:rsidRDefault="00A910FB" w:rsidP="00192C98">
            <w:pPr>
              <w:snapToGrid w:val="0"/>
              <w:rPr>
                <w:rFonts w:eastAsia="仿宋"/>
              </w:rPr>
            </w:pPr>
            <w:r w:rsidRPr="00192C98">
              <w:rPr>
                <w:rFonts w:eastAsia="仿宋"/>
              </w:rPr>
              <w:t>Guided Readings of Historical Studies</w:t>
            </w:r>
          </w:p>
          <w:p w:rsidR="00B668DF" w:rsidRPr="00192C98" w:rsidRDefault="00A910FB" w:rsidP="00192C98">
            <w:pPr>
              <w:snapToGrid w:val="0"/>
              <w:rPr>
                <w:rFonts w:eastAsia="仿宋"/>
              </w:rPr>
            </w:pPr>
            <w:r w:rsidRPr="00192C98">
              <w:rPr>
                <w:rFonts w:eastAsia="仿宋"/>
                <w:vertAlign w:val="superscript"/>
              </w:rPr>
              <w:t>﹠</w:t>
            </w:r>
            <w:r w:rsidRPr="00192C98">
              <w:rPr>
                <w:rFonts w:eastAsia="仿宋"/>
              </w:rPr>
              <w:t>历史学导读</w:t>
            </w:r>
          </w:p>
        </w:tc>
        <w:tc>
          <w:tcPr>
            <w:tcW w:w="711"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2</w:t>
            </w:r>
          </w:p>
        </w:tc>
        <w:tc>
          <w:tcPr>
            <w:tcW w:w="700"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32</w:t>
            </w:r>
          </w:p>
        </w:tc>
        <w:tc>
          <w:tcPr>
            <w:tcW w:w="1750" w:type="dxa"/>
            <w:vAlign w:val="center"/>
          </w:tcPr>
          <w:p w:rsidR="00B668DF" w:rsidRPr="00192C98" w:rsidRDefault="00A910FB" w:rsidP="00192C98">
            <w:pPr>
              <w:snapToGrid w:val="0"/>
              <w:rPr>
                <w:rFonts w:ascii="仿宋" w:eastAsia="仿宋" w:hAnsi="仿宋" w:cs="仿宋"/>
              </w:rPr>
            </w:pPr>
            <w:r w:rsidRPr="00192C98">
              <w:rPr>
                <w:rFonts w:ascii="仿宋" w:eastAsia="仿宋" w:hAnsi="仿宋" w:cs="仿宋" w:hint="eastAsia"/>
              </w:rPr>
              <w:t>全校各单位</w:t>
            </w:r>
          </w:p>
        </w:tc>
        <w:tc>
          <w:tcPr>
            <w:tcW w:w="667"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2</w:t>
            </w:r>
          </w:p>
        </w:tc>
      </w:tr>
      <w:tr w:rsidR="00B668DF">
        <w:trPr>
          <w:jc w:val="center"/>
        </w:trPr>
        <w:tc>
          <w:tcPr>
            <w:tcW w:w="653" w:type="dxa"/>
            <w:vMerge/>
            <w:vAlign w:val="center"/>
          </w:tcPr>
          <w:p w:rsidR="00B668DF" w:rsidRDefault="00B668DF">
            <w:pPr>
              <w:spacing w:beforeLines="10" w:before="31" w:afterLines="10" w:after="31"/>
              <w:jc w:val="center"/>
              <w:rPr>
                <w:rFonts w:ascii="仿宋" w:eastAsia="仿宋" w:hAnsi="仿宋" w:cs="仿宋"/>
                <w:b/>
                <w:szCs w:val="21"/>
              </w:rPr>
            </w:pPr>
          </w:p>
        </w:tc>
        <w:tc>
          <w:tcPr>
            <w:tcW w:w="760" w:type="dxa"/>
            <w:vAlign w:val="center"/>
          </w:tcPr>
          <w:p w:rsidR="00B668DF" w:rsidRPr="00192C98" w:rsidRDefault="00A910FB" w:rsidP="00192C98">
            <w:pPr>
              <w:snapToGrid w:val="0"/>
              <w:jc w:val="center"/>
              <w:rPr>
                <w:rFonts w:eastAsia="仿宋"/>
              </w:rPr>
            </w:pPr>
            <w:r w:rsidRPr="00192C98">
              <w:rPr>
                <w:rFonts w:eastAsia="仿宋"/>
              </w:rPr>
              <w:t>809</w:t>
            </w:r>
          </w:p>
        </w:tc>
        <w:tc>
          <w:tcPr>
            <w:tcW w:w="4252" w:type="dxa"/>
            <w:vAlign w:val="center"/>
          </w:tcPr>
          <w:p w:rsidR="00B668DF" w:rsidRPr="00192C98" w:rsidRDefault="00A910FB" w:rsidP="00192C98">
            <w:pPr>
              <w:snapToGrid w:val="0"/>
              <w:rPr>
                <w:rFonts w:eastAsia="仿宋"/>
              </w:rPr>
            </w:pPr>
            <w:r w:rsidRPr="00192C98">
              <w:rPr>
                <w:rFonts w:eastAsia="仿宋"/>
              </w:rPr>
              <w:t>Communication and Society</w:t>
            </w:r>
          </w:p>
          <w:p w:rsidR="00B668DF" w:rsidRPr="00192C98" w:rsidRDefault="00A910FB" w:rsidP="00192C98">
            <w:pPr>
              <w:snapToGrid w:val="0"/>
              <w:rPr>
                <w:rFonts w:eastAsia="仿宋"/>
              </w:rPr>
            </w:pPr>
            <w:r w:rsidRPr="00192C98">
              <w:rPr>
                <w:rFonts w:eastAsia="仿宋"/>
              </w:rPr>
              <w:t>传播与社会</w:t>
            </w:r>
          </w:p>
        </w:tc>
        <w:tc>
          <w:tcPr>
            <w:tcW w:w="711"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2</w:t>
            </w:r>
          </w:p>
        </w:tc>
        <w:tc>
          <w:tcPr>
            <w:tcW w:w="700"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32</w:t>
            </w:r>
          </w:p>
        </w:tc>
        <w:tc>
          <w:tcPr>
            <w:tcW w:w="1750" w:type="dxa"/>
            <w:vAlign w:val="center"/>
          </w:tcPr>
          <w:p w:rsidR="00B668DF" w:rsidRPr="00192C98" w:rsidRDefault="00A910FB" w:rsidP="00192C98">
            <w:pPr>
              <w:snapToGrid w:val="0"/>
              <w:rPr>
                <w:rFonts w:ascii="仿宋" w:eastAsia="仿宋" w:hAnsi="仿宋" w:cs="仿宋"/>
              </w:rPr>
            </w:pPr>
            <w:r w:rsidRPr="00192C98">
              <w:rPr>
                <w:rFonts w:ascii="仿宋" w:eastAsia="仿宋" w:hAnsi="仿宋" w:cs="仿宋" w:hint="eastAsia"/>
              </w:rPr>
              <w:t>新闻传播学院</w:t>
            </w:r>
          </w:p>
        </w:tc>
        <w:tc>
          <w:tcPr>
            <w:tcW w:w="667"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2</w:t>
            </w:r>
          </w:p>
        </w:tc>
      </w:tr>
      <w:tr w:rsidR="00B668DF">
        <w:trPr>
          <w:jc w:val="center"/>
        </w:trPr>
        <w:tc>
          <w:tcPr>
            <w:tcW w:w="653" w:type="dxa"/>
            <w:vMerge/>
            <w:vAlign w:val="center"/>
          </w:tcPr>
          <w:p w:rsidR="00B668DF" w:rsidRDefault="00B668DF">
            <w:pPr>
              <w:spacing w:beforeLines="10" w:before="31" w:afterLines="10" w:after="31"/>
              <w:jc w:val="center"/>
              <w:rPr>
                <w:rFonts w:ascii="仿宋" w:eastAsia="仿宋" w:hAnsi="仿宋" w:cs="仿宋"/>
                <w:b/>
                <w:szCs w:val="21"/>
              </w:rPr>
            </w:pPr>
          </w:p>
        </w:tc>
        <w:tc>
          <w:tcPr>
            <w:tcW w:w="760" w:type="dxa"/>
            <w:vAlign w:val="center"/>
          </w:tcPr>
          <w:p w:rsidR="00B668DF" w:rsidRPr="00192C98" w:rsidRDefault="00A910FB" w:rsidP="00192C98">
            <w:pPr>
              <w:snapToGrid w:val="0"/>
              <w:jc w:val="center"/>
              <w:rPr>
                <w:rFonts w:eastAsia="仿宋"/>
              </w:rPr>
            </w:pPr>
            <w:r w:rsidRPr="00192C98">
              <w:rPr>
                <w:rFonts w:eastAsia="仿宋"/>
              </w:rPr>
              <w:t>810</w:t>
            </w:r>
          </w:p>
        </w:tc>
        <w:tc>
          <w:tcPr>
            <w:tcW w:w="4252" w:type="dxa"/>
            <w:vAlign w:val="center"/>
          </w:tcPr>
          <w:p w:rsidR="00B668DF" w:rsidRPr="00192C98" w:rsidRDefault="00A910FB" w:rsidP="00192C98">
            <w:pPr>
              <w:snapToGrid w:val="0"/>
              <w:rPr>
                <w:rFonts w:eastAsia="仿宋"/>
              </w:rPr>
            </w:pPr>
            <w:r w:rsidRPr="00192C98">
              <w:rPr>
                <w:rFonts w:eastAsia="仿宋"/>
              </w:rPr>
              <w:t>Principles of Economics</w:t>
            </w:r>
          </w:p>
          <w:p w:rsidR="00B668DF" w:rsidRPr="00192C98" w:rsidRDefault="00A910FB" w:rsidP="00192C98">
            <w:pPr>
              <w:snapToGrid w:val="0"/>
              <w:rPr>
                <w:rFonts w:eastAsia="仿宋"/>
              </w:rPr>
            </w:pPr>
            <w:r w:rsidRPr="00192C98">
              <w:rPr>
                <w:rFonts w:eastAsia="仿宋"/>
              </w:rPr>
              <w:t>经济学原理</w:t>
            </w:r>
          </w:p>
        </w:tc>
        <w:tc>
          <w:tcPr>
            <w:tcW w:w="711"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2</w:t>
            </w:r>
          </w:p>
        </w:tc>
        <w:tc>
          <w:tcPr>
            <w:tcW w:w="700"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32</w:t>
            </w:r>
          </w:p>
        </w:tc>
        <w:tc>
          <w:tcPr>
            <w:tcW w:w="1750" w:type="dxa"/>
            <w:vAlign w:val="center"/>
          </w:tcPr>
          <w:p w:rsidR="00B668DF" w:rsidRPr="00192C98" w:rsidRDefault="00A910FB" w:rsidP="00192C98">
            <w:pPr>
              <w:snapToGrid w:val="0"/>
              <w:rPr>
                <w:rFonts w:ascii="仿宋" w:eastAsia="仿宋" w:hAnsi="仿宋" w:cs="仿宋"/>
              </w:rPr>
            </w:pPr>
            <w:r w:rsidRPr="00192C98">
              <w:rPr>
                <w:rFonts w:ascii="仿宋" w:eastAsia="仿宋" w:hAnsi="仿宋" w:cs="仿宋" w:hint="eastAsia"/>
              </w:rPr>
              <w:t>国际商学院</w:t>
            </w:r>
          </w:p>
        </w:tc>
        <w:tc>
          <w:tcPr>
            <w:tcW w:w="667"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2</w:t>
            </w:r>
          </w:p>
        </w:tc>
      </w:tr>
      <w:tr w:rsidR="00B668DF">
        <w:trPr>
          <w:jc w:val="center"/>
        </w:trPr>
        <w:tc>
          <w:tcPr>
            <w:tcW w:w="653" w:type="dxa"/>
            <w:vMerge/>
            <w:vAlign w:val="center"/>
          </w:tcPr>
          <w:p w:rsidR="00B668DF" w:rsidRDefault="00B668DF">
            <w:pPr>
              <w:spacing w:beforeLines="10" w:before="31" w:afterLines="10" w:after="31"/>
              <w:jc w:val="center"/>
              <w:rPr>
                <w:rFonts w:ascii="仿宋" w:eastAsia="仿宋" w:hAnsi="仿宋" w:cs="仿宋"/>
                <w:b/>
                <w:szCs w:val="21"/>
              </w:rPr>
            </w:pPr>
          </w:p>
        </w:tc>
        <w:tc>
          <w:tcPr>
            <w:tcW w:w="760" w:type="dxa"/>
            <w:vAlign w:val="center"/>
          </w:tcPr>
          <w:p w:rsidR="00B668DF" w:rsidRPr="00192C98" w:rsidRDefault="00A910FB" w:rsidP="00192C98">
            <w:pPr>
              <w:snapToGrid w:val="0"/>
              <w:jc w:val="center"/>
              <w:rPr>
                <w:rFonts w:eastAsia="仿宋"/>
              </w:rPr>
            </w:pPr>
            <w:r w:rsidRPr="00192C98">
              <w:rPr>
                <w:rFonts w:eastAsia="仿宋"/>
              </w:rPr>
              <w:t>811</w:t>
            </w:r>
          </w:p>
        </w:tc>
        <w:tc>
          <w:tcPr>
            <w:tcW w:w="4252" w:type="dxa"/>
            <w:vAlign w:val="center"/>
          </w:tcPr>
          <w:p w:rsidR="00B668DF" w:rsidRPr="00192C98" w:rsidRDefault="00A910FB" w:rsidP="00192C98">
            <w:pPr>
              <w:snapToGrid w:val="0"/>
              <w:rPr>
                <w:rFonts w:eastAsia="仿宋"/>
              </w:rPr>
            </w:pPr>
            <w:r w:rsidRPr="00192C98">
              <w:rPr>
                <w:rFonts w:eastAsia="仿宋"/>
              </w:rPr>
              <w:t>Introduction to Aesthetics</w:t>
            </w:r>
          </w:p>
          <w:p w:rsidR="00B668DF" w:rsidRPr="00192C98" w:rsidRDefault="00A910FB" w:rsidP="00192C98">
            <w:pPr>
              <w:snapToGrid w:val="0"/>
              <w:rPr>
                <w:rFonts w:eastAsia="仿宋"/>
              </w:rPr>
            </w:pPr>
            <w:r w:rsidRPr="00192C98">
              <w:rPr>
                <w:rFonts w:eastAsia="仿宋"/>
              </w:rPr>
              <w:t>美学导论</w:t>
            </w:r>
          </w:p>
        </w:tc>
        <w:tc>
          <w:tcPr>
            <w:tcW w:w="711"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2</w:t>
            </w:r>
          </w:p>
        </w:tc>
        <w:tc>
          <w:tcPr>
            <w:tcW w:w="700"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32</w:t>
            </w:r>
          </w:p>
        </w:tc>
        <w:tc>
          <w:tcPr>
            <w:tcW w:w="1750" w:type="dxa"/>
            <w:vAlign w:val="center"/>
          </w:tcPr>
          <w:p w:rsidR="00B668DF" w:rsidRPr="00192C98" w:rsidRDefault="00A910FB" w:rsidP="00192C98">
            <w:pPr>
              <w:snapToGrid w:val="0"/>
              <w:rPr>
                <w:rFonts w:ascii="仿宋" w:eastAsia="仿宋" w:hAnsi="仿宋" w:cs="仿宋"/>
              </w:rPr>
            </w:pPr>
            <w:r w:rsidRPr="00192C98">
              <w:rPr>
                <w:rFonts w:ascii="仿宋" w:eastAsia="仿宋" w:hAnsi="仿宋" w:cs="仿宋" w:hint="eastAsia"/>
              </w:rPr>
              <w:t>全校各单位</w:t>
            </w:r>
          </w:p>
        </w:tc>
        <w:tc>
          <w:tcPr>
            <w:tcW w:w="667"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2</w:t>
            </w:r>
          </w:p>
        </w:tc>
      </w:tr>
      <w:tr w:rsidR="00B668DF">
        <w:trPr>
          <w:jc w:val="center"/>
        </w:trPr>
        <w:tc>
          <w:tcPr>
            <w:tcW w:w="653" w:type="dxa"/>
            <w:vMerge/>
            <w:vAlign w:val="center"/>
          </w:tcPr>
          <w:p w:rsidR="00B668DF" w:rsidRDefault="00B668DF">
            <w:pPr>
              <w:spacing w:beforeLines="10" w:before="31" w:afterLines="10" w:after="31"/>
              <w:jc w:val="center"/>
              <w:rPr>
                <w:rFonts w:ascii="仿宋" w:eastAsia="仿宋" w:hAnsi="仿宋" w:cs="仿宋"/>
                <w:b/>
                <w:szCs w:val="21"/>
              </w:rPr>
            </w:pPr>
          </w:p>
        </w:tc>
        <w:tc>
          <w:tcPr>
            <w:tcW w:w="760" w:type="dxa"/>
            <w:vAlign w:val="center"/>
          </w:tcPr>
          <w:p w:rsidR="00B668DF" w:rsidRPr="00192C98" w:rsidRDefault="00A910FB" w:rsidP="00192C98">
            <w:pPr>
              <w:snapToGrid w:val="0"/>
              <w:jc w:val="center"/>
              <w:rPr>
                <w:rFonts w:eastAsia="仿宋"/>
              </w:rPr>
            </w:pPr>
            <w:r w:rsidRPr="00192C98">
              <w:rPr>
                <w:rFonts w:eastAsia="仿宋"/>
              </w:rPr>
              <w:t>812</w:t>
            </w:r>
          </w:p>
        </w:tc>
        <w:tc>
          <w:tcPr>
            <w:tcW w:w="4252" w:type="dxa"/>
            <w:vAlign w:val="center"/>
          </w:tcPr>
          <w:p w:rsidR="00B668DF" w:rsidRPr="00192C98" w:rsidRDefault="00A910FB" w:rsidP="00192C98">
            <w:pPr>
              <w:snapToGrid w:val="0"/>
              <w:rPr>
                <w:rFonts w:eastAsia="仿宋"/>
              </w:rPr>
            </w:pPr>
            <w:r w:rsidRPr="00192C98">
              <w:rPr>
                <w:rFonts w:eastAsia="仿宋"/>
              </w:rPr>
              <w:t>Cross-cultural Communication</w:t>
            </w:r>
          </w:p>
          <w:p w:rsidR="00B668DF" w:rsidRPr="00192C98" w:rsidRDefault="00A910FB" w:rsidP="00192C98">
            <w:pPr>
              <w:snapToGrid w:val="0"/>
              <w:rPr>
                <w:rFonts w:eastAsia="仿宋"/>
              </w:rPr>
            </w:pPr>
            <w:r w:rsidRPr="00192C98">
              <w:rPr>
                <w:rFonts w:eastAsia="仿宋"/>
              </w:rPr>
              <w:t>跨文化交际</w:t>
            </w:r>
          </w:p>
        </w:tc>
        <w:tc>
          <w:tcPr>
            <w:tcW w:w="711"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2</w:t>
            </w:r>
          </w:p>
        </w:tc>
        <w:tc>
          <w:tcPr>
            <w:tcW w:w="700"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32</w:t>
            </w:r>
          </w:p>
        </w:tc>
        <w:tc>
          <w:tcPr>
            <w:tcW w:w="1750" w:type="dxa"/>
            <w:vAlign w:val="center"/>
          </w:tcPr>
          <w:p w:rsidR="00B668DF" w:rsidRPr="00192C98" w:rsidRDefault="00A910FB" w:rsidP="00192C98">
            <w:pPr>
              <w:snapToGrid w:val="0"/>
              <w:rPr>
                <w:rFonts w:ascii="仿宋" w:eastAsia="仿宋" w:hAnsi="仿宋" w:cs="仿宋"/>
              </w:rPr>
            </w:pPr>
            <w:r w:rsidRPr="00192C98">
              <w:rPr>
                <w:rFonts w:ascii="仿宋" w:eastAsia="仿宋" w:hAnsi="仿宋" w:cs="仿宋" w:hint="eastAsia"/>
              </w:rPr>
              <w:t>外语类院系</w:t>
            </w:r>
          </w:p>
        </w:tc>
        <w:tc>
          <w:tcPr>
            <w:tcW w:w="667"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3</w:t>
            </w:r>
          </w:p>
        </w:tc>
      </w:tr>
      <w:tr w:rsidR="00B668DF">
        <w:trPr>
          <w:jc w:val="center"/>
        </w:trPr>
        <w:tc>
          <w:tcPr>
            <w:tcW w:w="653" w:type="dxa"/>
            <w:vMerge/>
            <w:vAlign w:val="center"/>
          </w:tcPr>
          <w:p w:rsidR="00B668DF" w:rsidRDefault="00B668DF">
            <w:pPr>
              <w:spacing w:beforeLines="10" w:before="31" w:afterLines="10" w:after="31"/>
              <w:jc w:val="center"/>
              <w:rPr>
                <w:rFonts w:ascii="仿宋" w:eastAsia="仿宋" w:hAnsi="仿宋" w:cs="仿宋"/>
                <w:b/>
                <w:szCs w:val="21"/>
              </w:rPr>
            </w:pPr>
          </w:p>
        </w:tc>
        <w:tc>
          <w:tcPr>
            <w:tcW w:w="760" w:type="dxa"/>
            <w:vAlign w:val="center"/>
          </w:tcPr>
          <w:p w:rsidR="00B668DF" w:rsidRPr="00192C98" w:rsidRDefault="00A910FB" w:rsidP="00192C98">
            <w:pPr>
              <w:snapToGrid w:val="0"/>
              <w:jc w:val="center"/>
              <w:rPr>
                <w:rFonts w:eastAsia="仿宋"/>
              </w:rPr>
            </w:pPr>
            <w:r w:rsidRPr="00192C98">
              <w:rPr>
                <w:rFonts w:eastAsia="仿宋"/>
              </w:rPr>
              <w:t>813</w:t>
            </w:r>
          </w:p>
        </w:tc>
        <w:tc>
          <w:tcPr>
            <w:tcW w:w="4252" w:type="dxa"/>
            <w:vAlign w:val="center"/>
          </w:tcPr>
          <w:p w:rsidR="00B668DF" w:rsidRPr="00192C98" w:rsidRDefault="00A910FB" w:rsidP="00192C98">
            <w:pPr>
              <w:snapToGrid w:val="0"/>
              <w:rPr>
                <w:rFonts w:eastAsia="仿宋"/>
              </w:rPr>
            </w:pPr>
            <w:r w:rsidRPr="00192C98">
              <w:rPr>
                <w:rFonts w:eastAsia="仿宋"/>
              </w:rPr>
              <w:t>Guided Readings of Philosophy</w:t>
            </w:r>
          </w:p>
          <w:p w:rsidR="00B668DF" w:rsidRPr="00192C98" w:rsidRDefault="00A910FB" w:rsidP="00192C98">
            <w:pPr>
              <w:snapToGrid w:val="0"/>
              <w:rPr>
                <w:rFonts w:eastAsia="仿宋"/>
              </w:rPr>
            </w:pPr>
            <w:r w:rsidRPr="00192C98">
              <w:rPr>
                <w:rFonts w:eastAsia="仿宋"/>
              </w:rPr>
              <w:t>哲学导读</w:t>
            </w:r>
          </w:p>
        </w:tc>
        <w:tc>
          <w:tcPr>
            <w:tcW w:w="711"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2</w:t>
            </w:r>
          </w:p>
        </w:tc>
        <w:tc>
          <w:tcPr>
            <w:tcW w:w="700"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32</w:t>
            </w:r>
          </w:p>
        </w:tc>
        <w:tc>
          <w:tcPr>
            <w:tcW w:w="1750" w:type="dxa"/>
            <w:vAlign w:val="center"/>
          </w:tcPr>
          <w:p w:rsidR="00B668DF" w:rsidRPr="00192C98" w:rsidRDefault="00A910FB" w:rsidP="00192C98">
            <w:pPr>
              <w:snapToGrid w:val="0"/>
              <w:rPr>
                <w:rFonts w:ascii="仿宋" w:eastAsia="仿宋" w:hAnsi="仿宋" w:cs="仿宋"/>
              </w:rPr>
            </w:pPr>
            <w:r w:rsidRPr="00192C98">
              <w:rPr>
                <w:rFonts w:ascii="仿宋" w:eastAsia="仿宋" w:hAnsi="仿宋" w:cs="仿宋" w:hint="eastAsia"/>
              </w:rPr>
              <w:t>全校各单位</w:t>
            </w:r>
          </w:p>
        </w:tc>
        <w:tc>
          <w:tcPr>
            <w:tcW w:w="667"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3</w:t>
            </w:r>
          </w:p>
        </w:tc>
      </w:tr>
      <w:tr w:rsidR="00B668DF">
        <w:trPr>
          <w:jc w:val="center"/>
        </w:trPr>
        <w:tc>
          <w:tcPr>
            <w:tcW w:w="653" w:type="dxa"/>
            <w:vMerge/>
            <w:vAlign w:val="center"/>
          </w:tcPr>
          <w:p w:rsidR="00B668DF" w:rsidRDefault="00B668DF">
            <w:pPr>
              <w:spacing w:beforeLines="10" w:before="31" w:afterLines="10" w:after="31"/>
              <w:jc w:val="center"/>
              <w:rPr>
                <w:rFonts w:ascii="仿宋" w:eastAsia="仿宋" w:hAnsi="仿宋" w:cs="仿宋"/>
                <w:b/>
                <w:szCs w:val="21"/>
              </w:rPr>
            </w:pPr>
          </w:p>
        </w:tc>
        <w:tc>
          <w:tcPr>
            <w:tcW w:w="760" w:type="dxa"/>
            <w:vAlign w:val="center"/>
          </w:tcPr>
          <w:p w:rsidR="00B668DF" w:rsidRPr="00192C98" w:rsidRDefault="00A910FB" w:rsidP="00192C98">
            <w:pPr>
              <w:snapToGrid w:val="0"/>
              <w:jc w:val="center"/>
              <w:rPr>
                <w:rFonts w:eastAsia="仿宋"/>
              </w:rPr>
            </w:pPr>
            <w:r w:rsidRPr="00192C98">
              <w:rPr>
                <w:rFonts w:eastAsia="仿宋"/>
              </w:rPr>
              <w:t>814</w:t>
            </w:r>
          </w:p>
        </w:tc>
        <w:tc>
          <w:tcPr>
            <w:tcW w:w="4252" w:type="dxa"/>
            <w:vAlign w:val="center"/>
          </w:tcPr>
          <w:p w:rsidR="00B668DF" w:rsidRPr="00192C98" w:rsidRDefault="00A910FB" w:rsidP="00192C98">
            <w:pPr>
              <w:snapToGrid w:val="0"/>
              <w:rPr>
                <w:rFonts w:eastAsia="仿宋"/>
              </w:rPr>
            </w:pPr>
            <w:r w:rsidRPr="00192C98">
              <w:rPr>
                <w:rFonts w:eastAsia="仿宋"/>
              </w:rPr>
              <w:t>Guided Readings of Political Science</w:t>
            </w:r>
          </w:p>
          <w:p w:rsidR="00B668DF" w:rsidRPr="00192C98" w:rsidRDefault="00A910FB" w:rsidP="00192C98">
            <w:pPr>
              <w:snapToGrid w:val="0"/>
              <w:rPr>
                <w:rFonts w:eastAsia="仿宋"/>
              </w:rPr>
            </w:pPr>
            <w:r w:rsidRPr="00192C98">
              <w:rPr>
                <w:rFonts w:eastAsia="仿宋"/>
                <w:vertAlign w:val="superscript"/>
              </w:rPr>
              <w:t>﹠</w:t>
            </w:r>
            <w:r w:rsidRPr="00192C98">
              <w:rPr>
                <w:rFonts w:eastAsia="仿宋"/>
              </w:rPr>
              <w:t>政治学导读</w:t>
            </w:r>
          </w:p>
        </w:tc>
        <w:tc>
          <w:tcPr>
            <w:tcW w:w="711"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2</w:t>
            </w:r>
          </w:p>
        </w:tc>
        <w:tc>
          <w:tcPr>
            <w:tcW w:w="700"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32</w:t>
            </w:r>
          </w:p>
        </w:tc>
        <w:tc>
          <w:tcPr>
            <w:tcW w:w="1750" w:type="dxa"/>
            <w:vAlign w:val="center"/>
          </w:tcPr>
          <w:p w:rsidR="00B668DF" w:rsidRPr="00192C98" w:rsidRDefault="00A910FB" w:rsidP="00192C98">
            <w:pPr>
              <w:snapToGrid w:val="0"/>
              <w:rPr>
                <w:rFonts w:ascii="仿宋" w:eastAsia="仿宋" w:hAnsi="仿宋" w:cs="仿宋"/>
              </w:rPr>
            </w:pPr>
            <w:r w:rsidRPr="00192C98">
              <w:rPr>
                <w:rFonts w:ascii="仿宋" w:eastAsia="仿宋" w:hAnsi="仿宋" w:cs="仿宋" w:hint="eastAsia"/>
              </w:rPr>
              <w:t>国际关系学院</w:t>
            </w:r>
          </w:p>
        </w:tc>
        <w:tc>
          <w:tcPr>
            <w:tcW w:w="667"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3</w:t>
            </w:r>
          </w:p>
        </w:tc>
      </w:tr>
      <w:tr w:rsidR="00B668DF">
        <w:trPr>
          <w:jc w:val="center"/>
        </w:trPr>
        <w:tc>
          <w:tcPr>
            <w:tcW w:w="653" w:type="dxa"/>
            <w:vMerge/>
            <w:vAlign w:val="center"/>
          </w:tcPr>
          <w:p w:rsidR="00B668DF" w:rsidRDefault="00B668DF">
            <w:pPr>
              <w:spacing w:beforeLines="10" w:before="31" w:afterLines="10" w:after="31"/>
              <w:jc w:val="center"/>
              <w:rPr>
                <w:rFonts w:ascii="仿宋" w:eastAsia="仿宋" w:hAnsi="仿宋" w:cs="仿宋"/>
                <w:b/>
                <w:szCs w:val="21"/>
              </w:rPr>
            </w:pPr>
          </w:p>
        </w:tc>
        <w:tc>
          <w:tcPr>
            <w:tcW w:w="760" w:type="dxa"/>
            <w:vAlign w:val="center"/>
          </w:tcPr>
          <w:p w:rsidR="00B668DF" w:rsidRPr="00192C98" w:rsidRDefault="00A910FB" w:rsidP="00192C98">
            <w:pPr>
              <w:snapToGrid w:val="0"/>
              <w:jc w:val="center"/>
              <w:rPr>
                <w:rFonts w:eastAsia="仿宋"/>
              </w:rPr>
            </w:pPr>
            <w:r w:rsidRPr="00192C98">
              <w:rPr>
                <w:rFonts w:eastAsia="仿宋"/>
              </w:rPr>
              <w:t>815</w:t>
            </w:r>
          </w:p>
        </w:tc>
        <w:tc>
          <w:tcPr>
            <w:tcW w:w="4252" w:type="dxa"/>
            <w:vAlign w:val="center"/>
          </w:tcPr>
          <w:p w:rsidR="00B668DF" w:rsidRPr="00192C98" w:rsidRDefault="00A910FB" w:rsidP="00192C98">
            <w:pPr>
              <w:snapToGrid w:val="0"/>
              <w:rPr>
                <w:rFonts w:eastAsia="仿宋"/>
              </w:rPr>
            </w:pPr>
            <w:r w:rsidRPr="00192C98">
              <w:rPr>
                <w:rFonts w:eastAsia="仿宋"/>
              </w:rPr>
              <w:t>Guided Readings of Sociology</w:t>
            </w:r>
          </w:p>
          <w:p w:rsidR="00B668DF" w:rsidRPr="00192C98" w:rsidRDefault="00A910FB" w:rsidP="00192C98">
            <w:pPr>
              <w:snapToGrid w:val="0"/>
              <w:rPr>
                <w:rFonts w:eastAsia="仿宋"/>
              </w:rPr>
            </w:pPr>
            <w:r w:rsidRPr="00192C98">
              <w:rPr>
                <w:rFonts w:eastAsia="仿宋"/>
                <w:bCs/>
                <w:vertAlign w:val="superscript"/>
              </w:rPr>
              <w:t>﹠</w:t>
            </w:r>
            <w:r w:rsidRPr="00192C98">
              <w:rPr>
                <w:rFonts w:eastAsia="仿宋"/>
              </w:rPr>
              <w:t>社会学导读</w:t>
            </w:r>
          </w:p>
        </w:tc>
        <w:tc>
          <w:tcPr>
            <w:tcW w:w="711"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2</w:t>
            </w:r>
          </w:p>
        </w:tc>
        <w:tc>
          <w:tcPr>
            <w:tcW w:w="700"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32</w:t>
            </w:r>
          </w:p>
        </w:tc>
        <w:tc>
          <w:tcPr>
            <w:tcW w:w="1750" w:type="dxa"/>
            <w:vAlign w:val="center"/>
          </w:tcPr>
          <w:p w:rsidR="00B668DF" w:rsidRPr="00192C98" w:rsidRDefault="00A910FB" w:rsidP="00192C98">
            <w:pPr>
              <w:snapToGrid w:val="0"/>
              <w:rPr>
                <w:rFonts w:ascii="仿宋" w:eastAsia="仿宋" w:hAnsi="仿宋" w:cs="仿宋"/>
              </w:rPr>
            </w:pPr>
            <w:r w:rsidRPr="00192C98">
              <w:rPr>
                <w:rFonts w:ascii="仿宋" w:eastAsia="仿宋" w:hAnsi="仿宋" w:cs="仿宋" w:hint="eastAsia"/>
              </w:rPr>
              <w:t>全校各单位</w:t>
            </w:r>
          </w:p>
        </w:tc>
        <w:tc>
          <w:tcPr>
            <w:tcW w:w="667"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3</w:t>
            </w:r>
          </w:p>
        </w:tc>
      </w:tr>
      <w:tr w:rsidR="00B668DF">
        <w:trPr>
          <w:jc w:val="center"/>
        </w:trPr>
        <w:tc>
          <w:tcPr>
            <w:tcW w:w="653" w:type="dxa"/>
            <w:vMerge/>
            <w:vAlign w:val="center"/>
          </w:tcPr>
          <w:p w:rsidR="00B668DF" w:rsidRDefault="00B668DF">
            <w:pPr>
              <w:spacing w:beforeLines="10" w:before="31" w:afterLines="10" w:after="31"/>
              <w:jc w:val="center"/>
              <w:rPr>
                <w:rFonts w:ascii="仿宋" w:eastAsia="仿宋" w:hAnsi="仿宋" w:cs="仿宋"/>
                <w:b/>
              </w:rPr>
            </w:pPr>
          </w:p>
        </w:tc>
        <w:tc>
          <w:tcPr>
            <w:tcW w:w="760" w:type="dxa"/>
            <w:vAlign w:val="center"/>
          </w:tcPr>
          <w:p w:rsidR="00B668DF" w:rsidRPr="00192C98" w:rsidRDefault="00A910FB" w:rsidP="00192C98">
            <w:pPr>
              <w:snapToGrid w:val="0"/>
              <w:jc w:val="center"/>
              <w:rPr>
                <w:rFonts w:eastAsia="仿宋"/>
              </w:rPr>
            </w:pPr>
            <w:r w:rsidRPr="00192C98">
              <w:rPr>
                <w:rFonts w:eastAsia="仿宋"/>
              </w:rPr>
              <w:t>816</w:t>
            </w:r>
          </w:p>
        </w:tc>
        <w:tc>
          <w:tcPr>
            <w:tcW w:w="4252" w:type="dxa"/>
            <w:vAlign w:val="center"/>
          </w:tcPr>
          <w:p w:rsidR="00B668DF" w:rsidRPr="00192C98" w:rsidRDefault="00A910FB" w:rsidP="00192C98">
            <w:pPr>
              <w:snapToGrid w:val="0"/>
              <w:rPr>
                <w:rFonts w:eastAsia="仿宋"/>
              </w:rPr>
            </w:pPr>
            <w:r w:rsidRPr="00192C98">
              <w:rPr>
                <w:rFonts w:eastAsia="仿宋"/>
              </w:rPr>
              <w:t>Principles of Management</w:t>
            </w:r>
          </w:p>
          <w:p w:rsidR="00B668DF" w:rsidRPr="00192C98" w:rsidRDefault="00A910FB" w:rsidP="00192C98">
            <w:pPr>
              <w:snapToGrid w:val="0"/>
              <w:rPr>
                <w:rFonts w:eastAsia="仿宋"/>
              </w:rPr>
            </w:pPr>
            <w:r w:rsidRPr="00192C98">
              <w:rPr>
                <w:rFonts w:eastAsia="仿宋"/>
              </w:rPr>
              <w:t>管理学原理</w:t>
            </w:r>
          </w:p>
        </w:tc>
        <w:tc>
          <w:tcPr>
            <w:tcW w:w="711"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2</w:t>
            </w:r>
          </w:p>
        </w:tc>
        <w:tc>
          <w:tcPr>
            <w:tcW w:w="700"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32</w:t>
            </w:r>
          </w:p>
        </w:tc>
        <w:tc>
          <w:tcPr>
            <w:tcW w:w="1750" w:type="dxa"/>
            <w:vAlign w:val="center"/>
          </w:tcPr>
          <w:p w:rsidR="00B668DF" w:rsidRPr="00192C98" w:rsidRDefault="00A910FB" w:rsidP="00192C98">
            <w:pPr>
              <w:snapToGrid w:val="0"/>
              <w:rPr>
                <w:rFonts w:ascii="仿宋" w:eastAsia="仿宋" w:hAnsi="仿宋" w:cs="仿宋"/>
              </w:rPr>
            </w:pPr>
            <w:r w:rsidRPr="00192C98">
              <w:rPr>
                <w:rFonts w:ascii="仿宋" w:eastAsia="仿宋" w:hAnsi="仿宋" w:cs="仿宋" w:hint="eastAsia"/>
              </w:rPr>
              <w:t>国际商学院</w:t>
            </w:r>
          </w:p>
        </w:tc>
        <w:tc>
          <w:tcPr>
            <w:tcW w:w="667" w:type="dxa"/>
            <w:vAlign w:val="center"/>
          </w:tcPr>
          <w:p w:rsidR="00B668DF" w:rsidRPr="00192C98" w:rsidRDefault="00A910FB" w:rsidP="00192C98">
            <w:pPr>
              <w:snapToGrid w:val="0"/>
              <w:jc w:val="center"/>
              <w:rPr>
                <w:rFonts w:ascii="仿宋" w:eastAsia="仿宋" w:hAnsi="仿宋" w:cs="仿宋"/>
              </w:rPr>
            </w:pPr>
            <w:r w:rsidRPr="00192C98">
              <w:rPr>
                <w:rFonts w:ascii="仿宋" w:eastAsia="仿宋" w:hAnsi="仿宋" w:cs="仿宋" w:hint="eastAsia"/>
              </w:rPr>
              <w:t>3</w:t>
            </w:r>
          </w:p>
        </w:tc>
      </w:tr>
      <w:tr w:rsidR="00B668DF">
        <w:trPr>
          <w:jc w:val="center"/>
        </w:trPr>
        <w:tc>
          <w:tcPr>
            <w:tcW w:w="653" w:type="dxa"/>
            <w:vAlign w:val="center"/>
          </w:tcPr>
          <w:p w:rsidR="00B668DF" w:rsidRDefault="00A910FB" w:rsidP="00192C98">
            <w:pPr>
              <w:spacing w:beforeLines="10" w:before="31" w:afterLines="10" w:after="31"/>
              <w:ind w:leftChars="-20" w:left="-48"/>
              <w:jc w:val="center"/>
              <w:rPr>
                <w:rFonts w:ascii="仿宋" w:eastAsia="仿宋" w:hAnsi="仿宋" w:cs="仿宋"/>
                <w:b/>
              </w:rPr>
            </w:pPr>
            <w:r>
              <w:rPr>
                <w:rFonts w:ascii="仿宋" w:eastAsia="仿宋" w:hAnsi="仿宋" w:cs="仿宋" w:hint="eastAsia"/>
                <w:b/>
              </w:rPr>
              <w:t>任选课程</w:t>
            </w:r>
          </w:p>
        </w:tc>
        <w:tc>
          <w:tcPr>
            <w:tcW w:w="8840" w:type="dxa"/>
            <w:gridSpan w:val="6"/>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见全校通识教育任选课程设置一览表</w:t>
            </w:r>
          </w:p>
        </w:tc>
      </w:tr>
    </w:tbl>
    <w:p w:rsidR="00B668DF" w:rsidRDefault="00A910FB">
      <w:pPr>
        <w:ind w:firstLineChars="200" w:firstLine="480"/>
        <w:rPr>
          <w:rFonts w:ascii="仿宋" w:eastAsia="仿宋" w:hAnsi="仿宋" w:cs="仿宋"/>
          <w:szCs w:val="21"/>
        </w:rPr>
      </w:pPr>
      <w:r>
        <w:rPr>
          <w:rFonts w:ascii="仿宋" w:eastAsia="仿宋" w:hAnsi="仿宋" w:cs="仿宋" w:hint="eastAsia"/>
          <w:szCs w:val="21"/>
        </w:rPr>
        <w:t>说明：1.本专业类学生通识选修课程修读要求为16学分，学生在通识教育选修核心课程中至少选择22学分课程修读（其中带*的课程为本专业类学生必选课程；带</w:t>
      </w:r>
      <w:r>
        <w:rPr>
          <w:rFonts w:ascii="仿宋" w:eastAsia="仿宋" w:hAnsi="仿宋" w:cs="仿宋" w:hint="eastAsia"/>
          <w:szCs w:val="21"/>
          <w:vertAlign w:val="superscript"/>
        </w:rPr>
        <w:t>﹠</w:t>
      </w:r>
      <w:r>
        <w:rPr>
          <w:rFonts w:ascii="仿宋" w:eastAsia="仿宋" w:hAnsi="仿宋" w:cs="仿宋" w:hint="eastAsia"/>
          <w:szCs w:val="21"/>
        </w:rPr>
        <w:t>课程为推荐选修课程）。修满核心课程学分后，其余6学分课程既可在通识教育选修核心课程中选择其它课程修读，也可在通识教育选修任选课程中选择课程修读；学生修满通识教育选修课程16个学分后，仍可继续选择通识教育选修课程其它核心课程，冲抵专业类教育任选4学分课程。</w:t>
      </w:r>
    </w:p>
    <w:p w:rsidR="00B668DF" w:rsidRDefault="00A910FB">
      <w:pPr>
        <w:ind w:firstLineChars="200" w:firstLine="480"/>
        <w:rPr>
          <w:rFonts w:ascii="仿宋" w:eastAsia="仿宋" w:hAnsi="仿宋" w:cs="仿宋"/>
          <w:szCs w:val="21"/>
        </w:rPr>
        <w:sectPr w:rsidR="00B668DF">
          <w:pgSz w:w="11906" w:h="16838"/>
          <w:pgMar w:top="1134" w:right="1134" w:bottom="1134" w:left="1134" w:header="851" w:footer="992" w:gutter="0"/>
          <w:pgBorders>
            <w:top w:val="single" w:sz="4" w:space="0" w:color="auto"/>
            <w:left w:val="single" w:sz="4" w:space="0" w:color="auto"/>
            <w:bottom w:val="single" w:sz="4" w:space="0" w:color="auto"/>
            <w:right w:val="single" w:sz="4" w:space="0" w:color="auto"/>
          </w:pgBorders>
          <w:cols w:space="720"/>
          <w:docGrid w:type="linesAndChars" w:linePitch="312"/>
        </w:sectPr>
      </w:pPr>
      <w:r>
        <w:rPr>
          <w:rFonts w:ascii="仿宋" w:eastAsia="仿宋" w:hAnsi="仿宋" w:cs="仿宋" w:hint="eastAsia"/>
          <w:szCs w:val="21"/>
        </w:rPr>
        <w:t>2.通识教育选修核心课程原则上跨专业选修，本专业类学生不再选择《传播与社会》课程修读。</w:t>
      </w:r>
    </w:p>
    <w:p w:rsidR="00B668DF" w:rsidRDefault="00A910FB">
      <w:pPr>
        <w:spacing w:line="400" w:lineRule="exact"/>
        <w:jc w:val="center"/>
        <w:rPr>
          <w:rFonts w:ascii="仿宋" w:eastAsia="仿宋" w:hAnsi="仿宋" w:cs="仿宋"/>
          <w:b/>
          <w:sz w:val="30"/>
          <w:szCs w:val="30"/>
        </w:rPr>
      </w:pPr>
      <w:r>
        <w:rPr>
          <w:rFonts w:ascii="仿宋" w:eastAsia="仿宋" w:hAnsi="仿宋" w:cs="仿宋" w:hint="eastAsia"/>
          <w:b/>
          <w:sz w:val="30"/>
          <w:szCs w:val="30"/>
        </w:rPr>
        <w:lastRenderedPageBreak/>
        <w:t>（二）英语课程（分级A/B/C班教学）</w:t>
      </w: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4"/>
        <w:gridCol w:w="3450"/>
        <w:gridCol w:w="705"/>
        <w:gridCol w:w="791"/>
        <w:gridCol w:w="709"/>
        <w:gridCol w:w="635"/>
        <w:gridCol w:w="593"/>
        <w:gridCol w:w="665"/>
        <w:gridCol w:w="657"/>
      </w:tblGrid>
      <w:tr w:rsidR="00B668DF">
        <w:trPr>
          <w:jc w:val="center"/>
        </w:trPr>
        <w:tc>
          <w:tcPr>
            <w:tcW w:w="1334" w:type="dxa"/>
            <w:vMerge w:val="restart"/>
            <w:vAlign w:val="center"/>
          </w:tcPr>
          <w:p w:rsidR="00B668DF" w:rsidRDefault="00A910FB">
            <w:pPr>
              <w:spacing w:line="280" w:lineRule="exact"/>
              <w:jc w:val="center"/>
              <w:rPr>
                <w:rFonts w:ascii="仿宋" w:eastAsia="仿宋" w:hAnsi="仿宋" w:cs="仿宋"/>
                <w:b/>
                <w:sz w:val="18"/>
                <w:szCs w:val="18"/>
              </w:rPr>
            </w:pPr>
            <w:r>
              <w:rPr>
                <w:rFonts w:ascii="仿宋" w:eastAsia="仿宋" w:hAnsi="仿宋" w:cs="仿宋" w:hint="eastAsia"/>
                <w:b/>
                <w:sz w:val="18"/>
                <w:szCs w:val="18"/>
              </w:rPr>
              <w:t>序号</w:t>
            </w:r>
          </w:p>
        </w:tc>
        <w:tc>
          <w:tcPr>
            <w:tcW w:w="3450" w:type="dxa"/>
            <w:vMerge w:val="restart"/>
            <w:vAlign w:val="center"/>
          </w:tcPr>
          <w:p w:rsidR="00B668DF" w:rsidRDefault="00A910FB">
            <w:pPr>
              <w:spacing w:line="280" w:lineRule="exact"/>
              <w:jc w:val="center"/>
              <w:rPr>
                <w:rFonts w:ascii="仿宋" w:eastAsia="仿宋" w:hAnsi="仿宋" w:cs="仿宋"/>
                <w:b/>
                <w:sz w:val="18"/>
                <w:szCs w:val="18"/>
              </w:rPr>
            </w:pPr>
            <w:r>
              <w:rPr>
                <w:rFonts w:ascii="仿宋" w:eastAsia="仿宋" w:hAnsi="仿宋" w:cs="仿宋" w:hint="eastAsia"/>
                <w:b/>
                <w:sz w:val="18"/>
                <w:szCs w:val="18"/>
              </w:rPr>
              <w:t>课程名称</w:t>
            </w:r>
          </w:p>
        </w:tc>
        <w:tc>
          <w:tcPr>
            <w:tcW w:w="705" w:type="dxa"/>
            <w:vMerge w:val="restart"/>
            <w:vAlign w:val="center"/>
          </w:tcPr>
          <w:p w:rsidR="00B668DF" w:rsidRDefault="00A910FB">
            <w:pPr>
              <w:spacing w:line="280" w:lineRule="exact"/>
              <w:jc w:val="center"/>
              <w:rPr>
                <w:rFonts w:ascii="仿宋" w:eastAsia="仿宋" w:hAnsi="仿宋" w:cs="仿宋"/>
                <w:b/>
                <w:sz w:val="18"/>
                <w:szCs w:val="18"/>
              </w:rPr>
            </w:pPr>
            <w:r>
              <w:rPr>
                <w:rFonts w:ascii="仿宋" w:eastAsia="仿宋" w:hAnsi="仿宋" w:cs="仿宋" w:hint="eastAsia"/>
                <w:b/>
                <w:sz w:val="18"/>
                <w:szCs w:val="18"/>
              </w:rPr>
              <w:t>学</w:t>
            </w:r>
          </w:p>
          <w:p w:rsidR="00B668DF" w:rsidRDefault="00A910FB">
            <w:pPr>
              <w:spacing w:line="280" w:lineRule="exact"/>
              <w:jc w:val="center"/>
              <w:rPr>
                <w:rFonts w:ascii="仿宋" w:eastAsia="仿宋" w:hAnsi="仿宋" w:cs="仿宋"/>
                <w:b/>
                <w:sz w:val="18"/>
                <w:szCs w:val="18"/>
              </w:rPr>
            </w:pPr>
            <w:r>
              <w:rPr>
                <w:rFonts w:ascii="仿宋" w:eastAsia="仿宋" w:hAnsi="仿宋" w:cs="仿宋" w:hint="eastAsia"/>
                <w:b/>
                <w:sz w:val="18"/>
                <w:szCs w:val="18"/>
              </w:rPr>
              <w:t>分</w:t>
            </w:r>
          </w:p>
        </w:tc>
        <w:tc>
          <w:tcPr>
            <w:tcW w:w="791" w:type="dxa"/>
            <w:vMerge w:val="restart"/>
            <w:vAlign w:val="center"/>
          </w:tcPr>
          <w:p w:rsidR="00B668DF" w:rsidRDefault="00A910FB">
            <w:pPr>
              <w:spacing w:line="280" w:lineRule="exact"/>
              <w:jc w:val="center"/>
              <w:rPr>
                <w:rFonts w:ascii="仿宋" w:eastAsia="仿宋" w:hAnsi="仿宋" w:cs="仿宋"/>
                <w:b/>
                <w:sz w:val="18"/>
                <w:szCs w:val="18"/>
              </w:rPr>
            </w:pPr>
            <w:r>
              <w:rPr>
                <w:rFonts w:ascii="仿宋" w:eastAsia="仿宋" w:hAnsi="仿宋" w:cs="仿宋" w:hint="eastAsia"/>
                <w:b/>
                <w:sz w:val="18"/>
                <w:szCs w:val="18"/>
              </w:rPr>
              <w:t>学</w:t>
            </w:r>
          </w:p>
          <w:p w:rsidR="00B668DF" w:rsidRDefault="00A910FB">
            <w:pPr>
              <w:spacing w:line="280" w:lineRule="exact"/>
              <w:jc w:val="center"/>
              <w:rPr>
                <w:rFonts w:ascii="仿宋" w:eastAsia="仿宋" w:hAnsi="仿宋" w:cs="仿宋"/>
                <w:b/>
                <w:sz w:val="18"/>
                <w:szCs w:val="18"/>
              </w:rPr>
            </w:pPr>
            <w:r>
              <w:rPr>
                <w:rFonts w:ascii="仿宋" w:eastAsia="仿宋" w:hAnsi="仿宋" w:cs="仿宋" w:hint="eastAsia"/>
                <w:b/>
                <w:sz w:val="18"/>
                <w:szCs w:val="18"/>
              </w:rPr>
              <w:t>时</w:t>
            </w:r>
          </w:p>
        </w:tc>
        <w:tc>
          <w:tcPr>
            <w:tcW w:w="1937" w:type="dxa"/>
            <w:gridSpan w:val="3"/>
            <w:vAlign w:val="center"/>
          </w:tcPr>
          <w:p w:rsidR="00B668DF" w:rsidRDefault="00A910FB">
            <w:pPr>
              <w:spacing w:line="280" w:lineRule="exact"/>
              <w:jc w:val="center"/>
              <w:rPr>
                <w:rFonts w:ascii="仿宋" w:eastAsia="仿宋" w:hAnsi="仿宋" w:cs="仿宋"/>
                <w:b/>
                <w:sz w:val="18"/>
                <w:szCs w:val="18"/>
              </w:rPr>
            </w:pPr>
            <w:r>
              <w:rPr>
                <w:rFonts w:ascii="仿宋" w:eastAsia="仿宋" w:hAnsi="仿宋" w:cs="仿宋" w:hint="eastAsia"/>
                <w:b/>
                <w:sz w:val="18"/>
                <w:szCs w:val="18"/>
              </w:rPr>
              <w:t>学时分配</w:t>
            </w:r>
          </w:p>
        </w:tc>
        <w:tc>
          <w:tcPr>
            <w:tcW w:w="665" w:type="dxa"/>
            <w:vMerge w:val="restart"/>
            <w:vAlign w:val="center"/>
          </w:tcPr>
          <w:p w:rsidR="00B668DF" w:rsidRDefault="00A910FB">
            <w:pPr>
              <w:jc w:val="center"/>
              <w:rPr>
                <w:rFonts w:ascii="仿宋" w:eastAsia="仿宋" w:hAnsi="仿宋" w:cs="仿宋"/>
                <w:b/>
                <w:sz w:val="18"/>
                <w:szCs w:val="18"/>
              </w:rPr>
            </w:pPr>
            <w:r>
              <w:rPr>
                <w:rFonts w:ascii="仿宋" w:eastAsia="仿宋" w:hAnsi="仿宋" w:cs="仿宋" w:hint="eastAsia"/>
                <w:b/>
                <w:sz w:val="18"/>
                <w:szCs w:val="18"/>
              </w:rPr>
              <w:t>开课学期</w:t>
            </w:r>
          </w:p>
        </w:tc>
        <w:tc>
          <w:tcPr>
            <w:tcW w:w="657" w:type="dxa"/>
            <w:vMerge w:val="restart"/>
            <w:vAlign w:val="center"/>
          </w:tcPr>
          <w:p w:rsidR="00B668DF" w:rsidRDefault="00A910FB">
            <w:pPr>
              <w:jc w:val="center"/>
              <w:rPr>
                <w:rFonts w:ascii="仿宋" w:eastAsia="仿宋" w:hAnsi="仿宋" w:cs="仿宋"/>
                <w:b/>
                <w:sz w:val="18"/>
                <w:szCs w:val="18"/>
              </w:rPr>
            </w:pPr>
            <w:r>
              <w:rPr>
                <w:rFonts w:ascii="仿宋" w:eastAsia="仿宋" w:hAnsi="仿宋" w:cs="仿宋" w:hint="eastAsia"/>
                <w:b/>
                <w:sz w:val="18"/>
                <w:szCs w:val="18"/>
              </w:rPr>
              <w:t>课程性质</w:t>
            </w:r>
          </w:p>
        </w:tc>
      </w:tr>
      <w:tr w:rsidR="00B668DF">
        <w:trPr>
          <w:jc w:val="center"/>
        </w:trPr>
        <w:tc>
          <w:tcPr>
            <w:tcW w:w="1334" w:type="dxa"/>
            <w:vMerge/>
            <w:vAlign w:val="center"/>
          </w:tcPr>
          <w:p w:rsidR="00B668DF" w:rsidRDefault="00B668DF">
            <w:pPr>
              <w:spacing w:line="280" w:lineRule="exact"/>
              <w:jc w:val="center"/>
              <w:rPr>
                <w:rFonts w:ascii="仿宋" w:eastAsia="仿宋" w:hAnsi="仿宋" w:cs="仿宋"/>
                <w:b/>
                <w:sz w:val="18"/>
                <w:szCs w:val="18"/>
              </w:rPr>
            </w:pPr>
          </w:p>
        </w:tc>
        <w:tc>
          <w:tcPr>
            <w:tcW w:w="3450" w:type="dxa"/>
            <w:vMerge/>
            <w:vAlign w:val="center"/>
          </w:tcPr>
          <w:p w:rsidR="00B668DF" w:rsidRDefault="00B668DF">
            <w:pPr>
              <w:spacing w:line="280" w:lineRule="exact"/>
              <w:jc w:val="center"/>
              <w:rPr>
                <w:rFonts w:ascii="仿宋" w:eastAsia="仿宋" w:hAnsi="仿宋" w:cs="仿宋"/>
                <w:b/>
                <w:sz w:val="18"/>
                <w:szCs w:val="18"/>
              </w:rPr>
            </w:pPr>
          </w:p>
        </w:tc>
        <w:tc>
          <w:tcPr>
            <w:tcW w:w="705" w:type="dxa"/>
            <w:vMerge/>
            <w:vAlign w:val="center"/>
          </w:tcPr>
          <w:p w:rsidR="00B668DF" w:rsidRDefault="00B668DF">
            <w:pPr>
              <w:spacing w:line="280" w:lineRule="exact"/>
              <w:jc w:val="center"/>
              <w:rPr>
                <w:rFonts w:ascii="仿宋" w:eastAsia="仿宋" w:hAnsi="仿宋" w:cs="仿宋"/>
                <w:b/>
                <w:sz w:val="18"/>
                <w:szCs w:val="18"/>
              </w:rPr>
            </w:pPr>
          </w:p>
        </w:tc>
        <w:tc>
          <w:tcPr>
            <w:tcW w:w="791" w:type="dxa"/>
            <w:vMerge/>
            <w:vAlign w:val="center"/>
          </w:tcPr>
          <w:p w:rsidR="00B668DF" w:rsidRDefault="00B668DF">
            <w:pPr>
              <w:spacing w:line="280" w:lineRule="exact"/>
              <w:jc w:val="center"/>
              <w:rPr>
                <w:rFonts w:ascii="仿宋" w:eastAsia="仿宋" w:hAnsi="仿宋" w:cs="仿宋"/>
                <w:b/>
                <w:sz w:val="18"/>
                <w:szCs w:val="18"/>
              </w:rPr>
            </w:pPr>
          </w:p>
        </w:tc>
        <w:tc>
          <w:tcPr>
            <w:tcW w:w="709" w:type="dxa"/>
            <w:vAlign w:val="center"/>
          </w:tcPr>
          <w:p w:rsidR="00B668DF" w:rsidRDefault="00A910FB">
            <w:pPr>
              <w:spacing w:line="240" w:lineRule="exact"/>
              <w:jc w:val="center"/>
              <w:rPr>
                <w:rFonts w:ascii="仿宋" w:eastAsia="仿宋" w:hAnsi="仿宋" w:cs="仿宋"/>
                <w:b/>
                <w:sz w:val="18"/>
                <w:szCs w:val="18"/>
              </w:rPr>
            </w:pPr>
            <w:r>
              <w:rPr>
                <w:rFonts w:ascii="仿宋" w:eastAsia="仿宋" w:hAnsi="仿宋" w:cs="仿宋" w:hint="eastAsia"/>
                <w:b/>
                <w:sz w:val="18"/>
                <w:szCs w:val="18"/>
              </w:rPr>
              <w:t>理论学时</w:t>
            </w:r>
          </w:p>
        </w:tc>
        <w:tc>
          <w:tcPr>
            <w:tcW w:w="635" w:type="dxa"/>
            <w:vAlign w:val="center"/>
          </w:tcPr>
          <w:p w:rsidR="00B668DF" w:rsidRDefault="00A910FB">
            <w:pPr>
              <w:spacing w:line="240" w:lineRule="exact"/>
              <w:jc w:val="center"/>
              <w:rPr>
                <w:rFonts w:ascii="仿宋" w:eastAsia="仿宋" w:hAnsi="仿宋" w:cs="仿宋"/>
                <w:b/>
                <w:sz w:val="18"/>
                <w:szCs w:val="18"/>
              </w:rPr>
            </w:pPr>
            <w:r>
              <w:rPr>
                <w:rFonts w:ascii="仿宋" w:eastAsia="仿宋" w:hAnsi="仿宋" w:cs="仿宋" w:hint="eastAsia"/>
                <w:b/>
                <w:sz w:val="18"/>
                <w:szCs w:val="18"/>
              </w:rPr>
              <w:t>实践学时</w:t>
            </w:r>
          </w:p>
        </w:tc>
        <w:tc>
          <w:tcPr>
            <w:tcW w:w="593" w:type="dxa"/>
            <w:vAlign w:val="center"/>
          </w:tcPr>
          <w:p w:rsidR="00B668DF" w:rsidRDefault="00A910FB">
            <w:pPr>
              <w:spacing w:line="240" w:lineRule="exact"/>
              <w:jc w:val="center"/>
              <w:rPr>
                <w:rFonts w:ascii="仿宋" w:eastAsia="仿宋" w:hAnsi="仿宋" w:cs="仿宋"/>
                <w:b/>
                <w:sz w:val="18"/>
                <w:szCs w:val="18"/>
              </w:rPr>
            </w:pPr>
            <w:r>
              <w:rPr>
                <w:rFonts w:ascii="仿宋" w:eastAsia="仿宋" w:hAnsi="仿宋" w:cs="仿宋" w:hint="eastAsia"/>
                <w:b/>
                <w:sz w:val="18"/>
                <w:szCs w:val="18"/>
              </w:rPr>
              <w:t>实验学时</w:t>
            </w:r>
          </w:p>
        </w:tc>
        <w:tc>
          <w:tcPr>
            <w:tcW w:w="665" w:type="dxa"/>
            <w:vMerge/>
            <w:vAlign w:val="center"/>
          </w:tcPr>
          <w:p w:rsidR="00B668DF" w:rsidRDefault="00B668DF">
            <w:pPr>
              <w:spacing w:line="280" w:lineRule="exact"/>
              <w:jc w:val="center"/>
              <w:rPr>
                <w:rFonts w:ascii="仿宋" w:eastAsia="仿宋" w:hAnsi="仿宋" w:cs="仿宋"/>
                <w:b/>
                <w:szCs w:val="18"/>
              </w:rPr>
            </w:pPr>
          </w:p>
        </w:tc>
        <w:tc>
          <w:tcPr>
            <w:tcW w:w="657" w:type="dxa"/>
            <w:vMerge/>
          </w:tcPr>
          <w:p w:rsidR="00B668DF" w:rsidRDefault="00B668DF">
            <w:pPr>
              <w:jc w:val="center"/>
              <w:rPr>
                <w:rFonts w:ascii="仿宋" w:eastAsia="仿宋" w:hAnsi="仿宋" w:cs="仿宋"/>
                <w:b/>
                <w:color w:val="000000"/>
                <w:szCs w:val="18"/>
              </w:rPr>
            </w:pPr>
          </w:p>
        </w:tc>
      </w:tr>
      <w:tr w:rsidR="00B668DF">
        <w:trPr>
          <w:jc w:val="center"/>
        </w:trPr>
        <w:tc>
          <w:tcPr>
            <w:tcW w:w="1334"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w:t>
            </w:r>
          </w:p>
        </w:tc>
        <w:tc>
          <w:tcPr>
            <w:tcW w:w="3450"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 xml:space="preserve">Integrated English Course （1） </w:t>
            </w:r>
          </w:p>
          <w:p w:rsidR="00B668DF" w:rsidRDefault="00A910FB">
            <w:pPr>
              <w:spacing w:line="300" w:lineRule="exact"/>
              <w:rPr>
                <w:rFonts w:ascii="仿宋" w:eastAsia="仿宋" w:hAnsi="仿宋" w:cs="仿宋"/>
                <w:szCs w:val="21"/>
              </w:rPr>
            </w:pPr>
            <w:r>
              <w:rPr>
                <w:rFonts w:ascii="仿宋" w:eastAsia="仿宋" w:hAnsi="仿宋" w:cs="仿宋" w:hint="eastAsia"/>
                <w:szCs w:val="21"/>
              </w:rPr>
              <w:t>综合英语（1）</w:t>
            </w:r>
          </w:p>
        </w:tc>
        <w:tc>
          <w:tcPr>
            <w:tcW w:w="705"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3</w:t>
            </w:r>
          </w:p>
        </w:tc>
        <w:tc>
          <w:tcPr>
            <w:tcW w:w="791"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39</w:t>
            </w:r>
          </w:p>
        </w:tc>
        <w:tc>
          <w:tcPr>
            <w:tcW w:w="709"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39</w:t>
            </w:r>
          </w:p>
        </w:tc>
        <w:tc>
          <w:tcPr>
            <w:tcW w:w="635"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0</w:t>
            </w:r>
          </w:p>
        </w:tc>
        <w:tc>
          <w:tcPr>
            <w:tcW w:w="593"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0</w:t>
            </w:r>
          </w:p>
        </w:tc>
        <w:tc>
          <w:tcPr>
            <w:tcW w:w="665"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1</w:t>
            </w:r>
          </w:p>
        </w:tc>
        <w:tc>
          <w:tcPr>
            <w:tcW w:w="657" w:type="dxa"/>
            <w:vAlign w:val="center"/>
          </w:tcPr>
          <w:p w:rsidR="00B668DF" w:rsidRDefault="00A910FB">
            <w:pPr>
              <w:spacing w:line="300" w:lineRule="exact"/>
              <w:rPr>
                <w:rFonts w:ascii="仿宋" w:eastAsia="仿宋" w:hAnsi="仿宋" w:cs="仿宋"/>
                <w:sz w:val="21"/>
                <w:szCs w:val="21"/>
              </w:rPr>
            </w:pPr>
            <w:r>
              <w:rPr>
                <w:rFonts w:ascii="仿宋" w:eastAsia="仿宋" w:hAnsi="仿宋" w:cs="仿宋" w:hint="eastAsia"/>
                <w:sz w:val="21"/>
                <w:szCs w:val="21"/>
              </w:rPr>
              <w:t>必修</w:t>
            </w:r>
          </w:p>
        </w:tc>
      </w:tr>
      <w:tr w:rsidR="00B668DF">
        <w:trPr>
          <w:jc w:val="center"/>
        </w:trPr>
        <w:tc>
          <w:tcPr>
            <w:tcW w:w="1334"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w:t>
            </w:r>
          </w:p>
        </w:tc>
        <w:tc>
          <w:tcPr>
            <w:tcW w:w="3450"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Integrated English Course （2）</w:t>
            </w:r>
          </w:p>
          <w:p w:rsidR="00B668DF" w:rsidRDefault="00A910FB">
            <w:pPr>
              <w:spacing w:line="300" w:lineRule="exact"/>
              <w:rPr>
                <w:rFonts w:ascii="仿宋" w:eastAsia="仿宋" w:hAnsi="仿宋" w:cs="仿宋"/>
                <w:szCs w:val="21"/>
              </w:rPr>
            </w:pPr>
            <w:r>
              <w:rPr>
                <w:rFonts w:ascii="仿宋" w:eastAsia="仿宋" w:hAnsi="仿宋" w:cs="仿宋" w:hint="eastAsia"/>
                <w:szCs w:val="21"/>
              </w:rPr>
              <w:t>综合英语（2）</w:t>
            </w:r>
          </w:p>
        </w:tc>
        <w:tc>
          <w:tcPr>
            <w:tcW w:w="705"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3</w:t>
            </w:r>
          </w:p>
        </w:tc>
        <w:tc>
          <w:tcPr>
            <w:tcW w:w="791"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51</w:t>
            </w:r>
          </w:p>
        </w:tc>
        <w:tc>
          <w:tcPr>
            <w:tcW w:w="709"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51</w:t>
            </w:r>
          </w:p>
        </w:tc>
        <w:tc>
          <w:tcPr>
            <w:tcW w:w="635"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0</w:t>
            </w:r>
          </w:p>
        </w:tc>
        <w:tc>
          <w:tcPr>
            <w:tcW w:w="593"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0</w:t>
            </w:r>
          </w:p>
        </w:tc>
        <w:tc>
          <w:tcPr>
            <w:tcW w:w="665"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2</w:t>
            </w:r>
          </w:p>
        </w:tc>
        <w:tc>
          <w:tcPr>
            <w:tcW w:w="657" w:type="dxa"/>
            <w:vAlign w:val="center"/>
          </w:tcPr>
          <w:p w:rsidR="00B668DF" w:rsidRDefault="00A910FB">
            <w:pPr>
              <w:spacing w:line="300" w:lineRule="exact"/>
              <w:rPr>
                <w:rFonts w:ascii="仿宋" w:eastAsia="仿宋" w:hAnsi="仿宋" w:cs="仿宋"/>
                <w:sz w:val="21"/>
                <w:szCs w:val="21"/>
              </w:rPr>
            </w:pPr>
            <w:r>
              <w:rPr>
                <w:rFonts w:ascii="仿宋" w:eastAsia="仿宋" w:hAnsi="仿宋" w:cs="仿宋" w:hint="eastAsia"/>
                <w:sz w:val="21"/>
                <w:szCs w:val="21"/>
              </w:rPr>
              <w:t>必修</w:t>
            </w:r>
          </w:p>
        </w:tc>
      </w:tr>
      <w:tr w:rsidR="00B668DF">
        <w:trPr>
          <w:jc w:val="center"/>
        </w:trPr>
        <w:tc>
          <w:tcPr>
            <w:tcW w:w="1334"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w:t>
            </w:r>
          </w:p>
        </w:tc>
        <w:tc>
          <w:tcPr>
            <w:tcW w:w="3450"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 xml:space="preserve">Integrated English Course （3） </w:t>
            </w:r>
          </w:p>
          <w:p w:rsidR="00B668DF" w:rsidRDefault="00A910FB">
            <w:pPr>
              <w:spacing w:line="300" w:lineRule="exact"/>
              <w:rPr>
                <w:rFonts w:ascii="仿宋" w:eastAsia="仿宋" w:hAnsi="仿宋" w:cs="仿宋"/>
                <w:szCs w:val="21"/>
              </w:rPr>
            </w:pPr>
            <w:r>
              <w:rPr>
                <w:rFonts w:ascii="仿宋" w:eastAsia="仿宋" w:hAnsi="仿宋" w:cs="仿宋" w:hint="eastAsia"/>
                <w:szCs w:val="21"/>
              </w:rPr>
              <w:t>综合英语（3）</w:t>
            </w:r>
          </w:p>
        </w:tc>
        <w:tc>
          <w:tcPr>
            <w:tcW w:w="705"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3</w:t>
            </w:r>
          </w:p>
        </w:tc>
        <w:tc>
          <w:tcPr>
            <w:tcW w:w="791"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51</w:t>
            </w:r>
          </w:p>
        </w:tc>
        <w:tc>
          <w:tcPr>
            <w:tcW w:w="709"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51</w:t>
            </w:r>
          </w:p>
        </w:tc>
        <w:tc>
          <w:tcPr>
            <w:tcW w:w="635"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0</w:t>
            </w:r>
          </w:p>
        </w:tc>
        <w:tc>
          <w:tcPr>
            <w:tcW w:w="593"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0</w:t>
            </w:r>
          </w:p>
        </w:tc>
        <w:tc>
          <w:tcPr>
            <w:tcW w:w="665"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3</w:t>
            </w:r>
          </w:p>
        </w:tc>
        <w:tc>
          <w:tcPr>
            <w:tcW w:w="657" w:type="dxa"/>
            <w:vAlign w:val="center"/>
          </w:tcPr>
          <w:p w:rsidR="00B668DF" w:rsidRDefault="00A910FB">
            <w:pPr>
              <w:spacing w:line="300" w:lineRule="exact"/>
              <w:rPr>
                <w:rFonts w:ascii="仿宋" w:eastAsia="仿宋" w:hAnsi="仿宋" w:cs="仿宋"/>
                <w:sz w:val="21"/>
                <w:szCs w:val="21"/>
              </w:rPr>
            </w:pPr>
            <w:r>
              <w:rPr>
                <w:rFonts w:ascii="仿宋" w:eastAsia="仿宋" w:hAnsi="仿宋" w:cs="仿宋" w:hint="eastAsia"/>
                <w:sz w:val="21"/>
                <w:szCs w:val="21"/>
              </w:rPr>
              <w:t>必修</w:t>
            </w:r>
          </w:p>
        </w:tc>
      </w:tr>
      <w:tr w:rsidR="00B668DF">
        <w:trPr>
          <w:jc w:val="center"/>
        </w:trPr>
        <w:tc>
          <w:tcPr>
            <w:tcW w:w="1334"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4</w:t>
            </w:r>
          </w:p>
        </w:tc>
        <w:tc>
          <w:tcPr>
            <w:tcW w:w="3450"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 xml:space="preserve">Integrated English Course （4） </w:t>
            </w:r>
          </w:p>
          <w:p w:rsidR="00B668DF" w:rsidRDefault="00A910FB">
            <w:pPr>
              <w:spacing w:line="300" w:lineRule="exact"/>
              <w:rPr>
                <w:rFonts w:ascii="仿宋" w:eastAsia="仿宋" w:hAnsi="仿宋" w:cs="仿宋"/>
                <w:szCs w:val="21"/>
              </w:rPr>
            </w:pPr>
            <w:r>
              <w:rPr>
                <w:rFonts w:ascii="仿宋" w:eastAsia="仿宋" w:hAnsi="仿宋" w:cs="仿宋" w:hint="eastAsia"/>
                <w:szCs w:val="21"/>
              </w:rPr>
              <w:t>综合英语（4）</w:t>
            </w:r>
          </w:p>
        </w:tc>
        <w:tc>
          <w:tcPr>
            <w:tcW w:w="705"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3</w:t>
            </w:r>
          </w:p>
        </w:tc>
        <w:tc>
          <w:tcPr>
            <w:tcW w:w="791"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51</w:t>
            </w:r>
          </w:p>
        </w:tc>
        <w:tc>
          <w:tcPr>
            <w:tcW w:w="709"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51</w:t>
            </w:r>
          </w:p>
        </w:tc>
        <w:tc>
          <w:tcPr>
            <w:tcW w:w="635"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0</w:t>
            </w:r>
          </w:p>
        </w:tc>
        <w:tc>
          <w:tcPr>
            <w:tcW w:w="593"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0</w:t>
            </w:r>
          </w:p>
        </w:tc>
        <w:tc>
          <w:tcPr>
            <w:tcW w:w="665"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4</w:t>
            </w:r>
          </w:p>
        </w:tc>
        <w:tc>
          <w:tcPr>
            <w:tcW w:w="657" w:type="dxa"/>
            <w:vAlign w:val="center"/>
          </w:tcPr>
          <w:p w:rsidR="00B668DF" w:rsidRDefault="00A910FB">
            <w:pPr>
              <w:spacing w:line="300" w:lineRule="exact"/>
              <w:rPr>
                <w:rFonts w:ascii="仿宋" w:eastAsia="仿宋" w:hAnsi="仿宋" w:cs="仿宋"/>
                <w:sz w:val="21"/>
                <w:szCs w:val="21"/>
              </w:rPr>
            </w:pPr>
            <w:r>
              <w:rPr>
                <w:rFonts w:ascii="仿宋" w:eastAsia="仿宋" w:hAnsi="仿宋" w:cs="仿宋" w:hint="eastAsia"/>
                <w:sz w:val="21"/>
                <w:szCs w:val="21"/>
              </w:rPr>
              <w:t>必修</w:t>
            </w:r>
          </w:p>
        </w:tc>
      </w:tr>
      <w:tr w:rsidR="00B668DF">
        <w:trPr>
          <w:jc w:val="center"/>
        </w:trPr>
        <w:tc>
          <w:tcPr>
            <w:tcW w:w="1334"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5</w:t>
            </w:r>
          </w:p>
        </w:tc>
        <w:tc>
          <w:tcPr>
            <w:tcW w:w="3450"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Listening and Speaking（1）</w:t>
            </w:r>
          </w:p>
          <w:p w:rsidR="00B668DF" w:rsidRDefault="00A910FB">
            <w:pPr>
              <w:spacing w:line="300" w:lineRule="exact"/>
              <w:rPr>
                <w:rFonts w:ascii="仿宋" w:eastAsia="仿宋" w:hAnsi="仿宋" w:cs="仿宋"/>
                <w:szCs w:val="21"/>
              </w:rPr>
            </w:pPr>
            <w:r>
              <w:rPr>
                <w:rFonts w:ascii="仿宋" w:eastAsia="仿宋" w:hAnsi="仿宋" w:cs="仿宋" w:hint="eastAsia"/>
                <w:szCs w:val="21"/>
              </w:rPr>
              <w:t>听说（1）</w:t>
            </w:r>
          </w:p>
        </w:tc>
        <w:tc>
          <w:tcPr>
            <w:tcW w:w="705"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2</w:t>
            </w:r>
          </w:p>
        </w:tc>
        <w:tc>
          <w:tcPr>
            <w:tcW w:w="791"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26</w:t>
            </w:r>
          </w:p>
        </w:tc>
        <w:tc>
          <w:tcPr>
            <w:tcW w:w="709"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26</w:t>
            </w:r>
          </w:p>
        </w:tc>
        <w:tc>
          <w:tcPr>
            <w:tcW w:w="635"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0</w:t>
            </w:r>
          </w:p>
        </w:tc>
        <w:tc>
          <w:tcPr>
            <w:tcW w:w="593"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0</w:t>
            </w:r>
          </w:p>
        </w:tc>
        <w:tc>
          <w:tcPr>
            <w:tcW w:w="665"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1</w:t>
            </w:r>
          </w:p>
        </w:tc>
        <w:tc>
          <w:tcPr>
            <w:tcW w:w="657" w:type="dxa"/>
            <w:vAlign w:val="center"/>
          </w:tcPr>
          <w:p w:rsidR="00B668DF" w:rsidRDefault="00A910FB">
            <w:pPr>
              <w:spacing w:line="300" w:lineRule="exact"/>
              <w:rPr>
                <w:rFonts w:ascii="仿宋" w:eastAsia="仿宋" w:hAnsi="仿宋" w:cs="仿宋"/>
                <w:sz w:val="21"/>
                <w:szCs w:val="21"/>
              </w:rPr>
            </w:pPr>
            <w:r>
              <w:rPr>
                <w:rFonts w:ascii="仿宋" w:eastAsia="仿宋" w:hAnsi="仿宋" w:cs="仿宋" w:hint="eastAsia"/>
                <w:sz w:val="21"/>
                <w:szCs w:val="21"/>
              </w:rPr>
              <w:t>必修</w:t>
            </w:r>
          </w:p>
        </w:tc>
      </w:tr>
      <w:tr w:rsidR="00B668DF">
        <w:trPr>
          <w:jc w:val="center"/>
        </w:trPr>
        <w:tc>
          <w:tcPr>
            <w:tcW w:w="1334"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6</w:t>
            </w:r>
          </w:p>
        </w:tc>
        <w:tc>
          <w:tcPr>
            <w:tcW w:w="3450"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Listening and Speaking（2）</w:t>
            </w:r>
          </w:p>
          <w:p w:rsidR="00B668DF" w:rsidRDefault="00A910FB">
            <w:pPr>
              <w:spacing w:line="300" w:lineRule="exact"/>
              <w:rPr>
                <w:rFonts w:ascii="仿宋" w:eastAsia="仿宋" w:hAnsi="仿宋" w:cs="仿宋"/>
                <w:szCs w:val="21"/>
              </w:rPr>
            </w:pPr>
            <w:r>
              <w:rPr>
                <w:rFonts w:ascii="仿宋" w:eastAsia="仿宋" w:hAnsi="仿宋" w:cs="仿宋" w:hint="eastAsia"/>
                <w:szCs w:val="21"/>
              </w:rPr>
              <w:t>听说（2）</w:t>
            </w:r>
          </w:p>
        </w:tc>
        <w:tc>
          <w:tcPr>
            <w:tcW w:w="705"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2</w:t>
            </w:r>
          </w:p>
        </w:tc>
        <w:tc>
          <w:tcPr>
            <w:tcW w:w="791"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34</w:t>
            </w:r>
          </w:p>
        </w:tc>
        <w:tc>
          <w:tcPr>
            <w:tcW w:w="709"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34</w:t>
            </w:r>
          </w:p>
        </w:tc>
        <w:tc>
          <w:tcPr>
            <w:tcW w:w="635"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0</w:t>
            </w:r>
          </w:p>
        </w:tc>
        <w:tc>
          <w:tcPr>
            <w:tcW w:w="593"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0</w:t>
            </w:r>
          </w:p>
        </w:tc>
        <w:tc>
          <w:tcPr>
            <w:tcW w:w="665" w:type="dxa"/>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2</w:t>
            </w:r>
          </w:p>
        </w:tc>
        <w:tc>
          <w:tcPr>
            <w:tcW w:w="657" w:type="dxa"/>
            <w:vAlign w:val="center"/>
          </w:tcPr>
          <w:p w:rsidR="00B668DF" w:rsidRDefault="00A910FB">
            <w:pPr>
              <w:spacing w:line="300" w:lineRule="exact"/>
              <w:rPr>
                <w:rFonts w:ascii="仿宋" w:eastAsia="仿宋" w:hAnsi="仿宋" w:cs="仿宋"/>
                <w:sz w:val="21"/>
                <w:szCs w:val="21"/>
              </w:rPr>
            </w:pPr>
            <w:r>
              <w:rPr>
                <w:rFonts w:ascii="仿宋" w:eastAsia="仿宋" w:hAnsi="仿宋" w:cs="仿宋" w:hint="eastAsia"/>
                <w:sz w:val="21"/>
                <w:szCs w:val="21"/>
              </w:rPr>
              <w:t>必修</w:t>
            </w:r>
          </w:p>
        </w:tc>
      </w:tr>
      <w:tr w:rsidR="00B668DF">
        <w:trPr>
          <w:jc w:val="center"/>
        </w:trPr>
        <w:tc>
          <w:tcPr>
            <w:tcW w:w="4784" w:type="dxa"/>
            <w:gridSpan w:val="2"/>
            <w:vAlign w:val="center"/>
          </w:tcPr>
          <w:p w:rsidR="00B668DF" w:rsidRDefault="00A910FB">
            <w:pPr>
              <w:jc w:val="center"/>
              <w:rPr>
                <w:rFonts w:ascii="仿宋" w:eastAsia="仿宋" w:hAnsi="仿宋" w:cs="仿宋"/>
                <w:color w:val="FF0000"/>
                <w:sz w:val="18"/>
                <w:szCs w:val="18"/>
              </w:rPr>
            </w:pPr>
            <w:r>
              <w:rPr>
                <w:rFonts w:ascii="仿宋" w:eastAsia="仿宋" w:hAnsi="仿宋" w:cs="仿宋" w:hint="eastAsia"/>
                <w:szCs w:val="21"/>
              </w:rPr>
              <w:t>合计</w:t>
            </w:r>
          </w:p>
        </w:tc>
        <w:tc>
          <w:tcPr>
            <w:tcW w:w="705" w:type="dxa"/>
            <w:vAlign w:val="center"/>
          </w:tcPr>
          <w:p w:rsidR="00B668DF" w:rsidRDefault="00A910FB">
            <w:pPr>
              <w:jc w:val="center"/>
              <w:rPr>
                <w:rFonts w:ascii="仿宋" w:eastAsia="仿宋" w:hAnsi="仿宋" w:cs="仿宋"/>
                <w:b/>
                <w:szCs w:val="21"/>
              </w:rPr>
            </w:pPr>
            <w:r>
              <w:rPr>
                <w:rFonts w:ascii="仿宋" w:eastAsia="仿宋" w:hAnsi="仿宋" w:cs="仿宋" w:hint="eastAsia"/>
                <w:b/>
                <w:szCs w:val="21"/>
              </w:rPr>
              <w:t>16</w:t>
            </w:r>
          </w:p>
        </w:tc>
        <w:tc>
          <w:tcPr>
            <w:tcW w:w="791" w:type="dxa"/>
            <w:vAlign w:val="center"/>
          </w:tcPr>
          <w:p w:rsidR="00B668DF" w:rsidRDefault="00A910FB">
            <w:pPr>
              <w:jc w:val="center"/>
              <w:rPr>
                <w:rFonts w:ascii="仿宋" w:eastAsia="仿宋" w:hAnsi="仿宋" w:cs="仿宋"/>
                <w:b/>
                <w:szCs w:val="21"/>
              </w:rPr>
            </w:pPr>
            <w:r>
              <w:rPr>
                <w:rFonts w:ascii="仿宋" w:eastAsia="仿宋" w:hAnsi="仿宋" w:cs="仿宋" w:hint="eastAsia"/>
                <w:b/>
                <w:szCs w:val="21"/>
              </w:rPr>
              <w:t>252</w:t>
            </w:r>
          </w:p>
        </w:tc>
        <w:tc>
          <w:tcPr>
            <w:tcW w:w="709" w:type="dxa"/>
            <w:vAlign w:val="center"/>
          </w:tcPr>
          <w:p w:rsidR="00B668DF" w:rsidRDefault="00A910FB">
            <w:pPr>
              <w:jc w:val="center"/>
              <w:rPr>
                <w:rFonts w:ascii="仿宋" w:eastAsia="仿宋" w:hAnsi="仿宋" w:cs="仿宋"/>
                <w:b/>
                <w:szCs w:val="21"/>
              </w:rPr>
            </w:pPr>
            <w:r>
              <w:rPr>
                <w:rFonts w:ascii="仿宋" w:eastAsia="仿宋" w:hAnsi="仿宋" w:cs="仿宋" w:hint="eastAsia"/>
                <w:b/>
                <w:szCs w:val="21"/>
              </w:rPr>
              <w:t>252</w:t>
            </w:r>
          </w:p>
        </w:tc>
        <w:tc>
          <w:tcPr>
            <w:tcW w:w="635" w:type="dxa"/>
            <w:vAlign w:val="center"/>
          </w:tcPr>
          <w:p w:rsidR="00B668DF" w:rsidRDefault="00A910FB">
            <w:pPr>
              <w:jc w:val="center"/>
              <w:rPr>
                <w:rFonts w:ascii="仿宋" w:eastAsia="仿宋" w:hAnsi="仿宋" w:cs="仿宋"/>
                <w:b/>
                <w:szCs w:val="21"/>
              </w:rPr>
            </w:pPr>
            <w:r>
              <w:rPr>
                <w:rFonts w:ascii="仿宋" w:eastAsia="仿宋" w:hAnsi="仿宋" w:cs="仿宋" w:hint="eastAsia"/>
                <w:b/>
                <w:szCs w:val="21"/>
              </w:rPr>
              <w:t>0</w:t>
            </w:r>
          </w:p>
        </w:tc>
        <w:tc>
          <w:tcPr>
            <w:tcW w:w="593" w:type="dxa"/>
            <w:vAlign w:val="center"/>
          </w:tcPr>
          <w:p w:rsidR="00B668DF" w:rsidRDefault="00A910FB">
            <w:pPr>
              <w:jc w:val="center"/>
              <w:rPr>
                <w:rFonts w:ascii="仿宋" w:eastAsia="仿宋" w:hAnsi="仿宋" w:cs="仿宋"/>
                <w:b/>
                <w:szCs w:val="21"/>
              </w:rPr>
            </w:pPr>
            <w:r>
              <w:rPr>
                <w:rFonts w:ascii="仿宋" w:eastAsia="仿宋" w:hAnsi="仿宋" w:cs="仿宋" w:hint="eastAsia"/>
                <w:b/>
                <w:szCs w:val="21"/>
              </w:rPr>
              <w:t>0</w:t>
            </w:r>
          </w:p>
        </w:tc>
        <w:tc>
          <w:tcPr>
            <w:tcW w:w="665" w:type="dxa"/>
            <w:tcBorders>
              <w:tr2bl w:val="single" w:sz="4" w:space="0" w:color="auto"/>
            </w:tcBorders>
            <w:vAlign w:val="center"/>
          </w:tcPr>
          <w:p w:rsidR="00B668DF" w:rsidRDefault="00B668DF">
            <w:pPr>
              <w:jc w:val="center"/>
              <w:rPr>
                <w:rFonts w:ascii="仿宋" w:eastAsia="仿宋" w:hAnsi="仿宋" w:cs="仿宋"/>
                <w:b/>
                <w:szCs w:val="21"/>
              </w:rPr>
            </w:pPr>
          </w:p>
        </w:tc>
        <w:tc>
          <w:tcPr>
            <w:tcW w:w="657" w:type="dxa"/>
            <w:tcBorders>
              <w:tr2bl w:val="single" w:sz="4" w:space="0" w:color="auto"/>
            </w:tcBorders>
            <w:vAlign w:val="center"/>
          </w:tcPr>
          <w:p w:rsidR="00B668DF" w:rsidRDefault="00B668DF">
            <w:pPr>
              <w:jc w:val="center"/>
              <w:rPr>
                <w:rFonts w:ascii="仿宋" w:eastAsia="仿宋" w:hAnsi="仿宋" w:cs="仿宋"/>
                <w:b/>
                <w:color w:val="000000"/>
                <w:szCs w:val="21"/>
              </w:rPr>
            </w:pPr>
          </w:p>
        </w:tc>
      </w:tr>
      <w:tr w:rsidR="00B668DF">
        <w:trPr>
          <w:jc w:val="center"/>
        </w:trPr>
        <w:tc>
          <w:tcPr>
            <w:tcW w:w="1334" w:type="dxa"/>
            <w:vAlign w:val="center"/>
          </w:tcPr>
          <w:p w:rsidR="00B668DF" w:rsidRDefault="00A910FB">
            <w:pPr>
              <w:rPr>
                <w:rFonts w:ascii="仿宋" w:eastAsia="仿宋" w:hAnsi="仿宋" w:cs="仿宋"/>
                <w:b/>
                <w:color w:val="000000"/>
                <w:szCs w:val="21"/>
              </w:rPr>
            </w:pPr>
            <w:r>
              <w:rPr>
                <w:rFonts w:ascii="仿宋" w:eastAsia="仿宋" w:hAnsi="仿宋" w:cs="仿宋" w:hint="eastAsia"/>
                <w:b/>
                <w:color w:val="000000"/>
                <w:szCs w:val="21"/>
              </w:rPr>
              <w:t>学分分布</w:t>
            </w:r>
          </w:p>
        </w:tc>
        <w:tc>
          <w:tcPr>
            <w:tcW w:w="8205" w:type="dxa"/>
            <w:gridSpan w:val="8"/>
            <w:vAlign w:val="center"/>
          </w:tcPr>
          <w:p w:rsidR="00B668DF" w:rsidRDefault="00A910FB">
            <w:pPr>
              <w:rPr>
                <w:rFonts w:ascii="仿宋" w:eastAsia="仿宋" w:hAnsi="仿宋" w:cs="仿宋"/>
                <w:szCs w:val="21"/>
              </w:rPr>
            </w:pPr>
            <w:r>
              <w:rPr>
                <w:rFonts w:ascii="仿宋" w:eastAsia="仿宋" w:hAnsi="仿宋" w:cs="仿宋" w:hint="eastAsia"/>
                <w:szCs w:val="21"/>
              </w:rPr>
              <w:t>必修16学分</w:t>
            </w:r>
          </w:p>
        </w:tc>
      </w:tr>
      <w:tr w:rsidR="00B668DF">
        <w:trPr>
          <w:jc w:val="center"/>
        </w:trPr>
        <w:tc>
          <w:tcPr>
            <w:tcW w:w="1334" w:type="dxa"/>
            <w:vAlign w:val="center"/>
          </w:tcPr>
          <w:p w:rsidR="00B668DF" w:rsidRDefault="00A910FB">
            <w:pPr>
              <w:rPr>
                <w:rFonts w:ascii="仿宋" w:eastAsia="仿宋" w:hAnsi="仿宋" w:cs="仿宋"/>
                <w:b/>
                <w:color w:val="000000"/>
                <w:szCs w:val="21"/>
              </w:rPr>
            </w:pPr>
            <w:r>
              <w:rPr>
                <w:rFonts w:ascii="仿宋" w:eastAsia="仿宋" w:hAnsi="仿宋" w:cs="仿宋" w:hint="eastAsia"/>
                <w:b/>
                <w:color w:val="000000"/>
                <w:szCs w:val="21"/>
              </w:rPr>
              <w:t>修读要求</w:t>
            </w:r>
          </w:p>
        </w:tc>
        <w:tc>
          <w:tcPr>
            <w:tcW w:w="8205" w:type="dxa"/>
            <w:gridSpan w:val="8"/>
            <w:vAlign w:val="center"/>
          </w:tcPr>
          <w:p w:rsidR="00B668DF" w:rsidRDefault="00A910FB">
            <w:pPr>
              <w:rPr>
                <w:rFonts w:ascii="仿宋" w:eastAsia="仿宋" w:hAnsi="仿宋" w:cs="仿宋"/>
                <w:szCs w:val="21"/>
              </w:rPr>
            </w:pPr>
            <w:r>
              <w:rPr>
                <w:rFonts w:ascii="仿宋" w:eastAsia="仿宋" w:hAnsi="仿宋" w:cs="仿宋" w:hint="eastAsia"/>
                <w:szCs w:val="21"/>
              </w:rPr>
              <w:t>必修16学分</w:t>
            </w:r>
          </w:p>
        </w:tc>
      </w:tr>
    </w:tbl>
    <w:p w:rsidR="00B668DF" w:rsidRDefault="00B668DF">
      <w:pPr>
        <w:spacing w:line="380" w:lineRule="exact"/>
        <w:jc w:val="center"/>
        <w:rPr>
          <w:rFonts w:ascii="仿宋" w:eastAsia="仿宋" w:hAnsi="仿宋" w:cs="仿宋"/>
          <w:b/>
          <w:sz w:val="28"/>
          <w:szCs w:val="28"/>
        </w:rPr>
      </w:pPr>
    </w:p>
    <w:p w:rsidR="00B668DF" w:rsidRDefault="00A910FB">
      <w:pPr>
        <w:spacing w:line="380" w:lineRule="exact"/>
        <w:jc w:val="center"/>
        <w:rPr>
          <w:rFonts w:ascii="仿宋" w:eastAsia="仿宋" w:hAnsi="仿宋" w:cs="仿宋"/>
          <w:b/>
          <w:sz w:val="28"/>
          <w:szCs w:val="28"/>
        </w:rPr>
      </w:pPr>
      <w:r>
        <w:rPr>
          <w:rFonts w:ascii="仿宋" w:eastAsia="仿宋" w:hAnsi="仿宋" w:cs="仿宋" w:hint="eastAsia"/>
          <w:b/>
          <w:sz w:val="28"/>
          <w:szCs w:val="28"/>
        </w:rPr>
        <w:t>（三）学科门类教育课程</w:t>
      </w:r>
    </w:p>
    <w:p w:rsidR="00B668DF" w:rsidRDefault="00A910FB">
      <w:pPr>
        <w:spacing w:line="380" w:lineRule="exact"/>
        <w:jc w:val="center"/>
        <w:outlineLvl w:val="0"/>
        <w:rPr>
          <w:rFonts w:ascii="仿宋" w:eastAsia="仿宋" w:hAnsi="仿宋" w:cs="仿宋"/>
          <w:b/>
          <w:sz w:val="28"/>
          <w:szCs w:val="28"/>
        </w:rPr>
      </w:pPr>
      <w:r>
        <w:rPr>
          <w:rFonts w:ascii="仿宋" w:eastAsia="仿宋" w:hAnsi="仿宋" w:cs="仿宋" w:hint="eastAsia"/>
          <w:b/>
          <w:sz w:val="28"/>
          <w:szCs w:val="28"/>
        </w:rPr>
        <w:t>1.专业基础课程</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54"/>
        <w:gridCol w:w="3304"/>
        <w:gridCol w:w="708"/>
        <w:gridCol w:w="800"/>
        <w:gridCol w:w="658"/>
        <w:gridCol w:w="618"/>
        <w:gridCol w:w="605"/>
        <w:gridCol w:w="592"/>
        <w:gridCol w:w="724"/>
      </w:tblGrid>
      <w:tr w:rsidR="00B668DF">
        <w:trPr>
          <w:jc w:val="center"/>
        </w:trPr>
        <w:tc>
          <w:tcPr>
            <w:tcW w:w="1337" w:type="dxa"/>
            <w:vMerge w:val="restart"/>
            <w:vAlign w:val="center"/>
          </w:tcPr>
          <w:p w:rsidR="00B668DF" w:rsidRDefault="00A910FB">
            <w:pPr>
              <w:spacing w:line="280" w:lineRule="exact"/>
              <w:jc w:val="center"/>
              <w:rPr>
                <w:rFonts w:ascii="仿宋" w:eastAsia="仿宋" w:hAnsi="仿宋" w:cs="仿宋"/>
                <w:sz w:val="18"/>
                <w:szCs w:val="18"/>
              </w:rPr>
            </w:pPr>
            <w:r>
              <w:rPr>
                <w:rFonts w:ascii="仿宋" w:eastAsia="仿宋" w:hAnsi="仿宋" w:cs="仿宋" w:hint="eastAsia"/>
                <w:b/>
                <w:sz w:val="18"/>
                <w:szCs w:val="18"/>
              </w:rPr>
              <w:t>序号</w:t>
            </w:r>
          </w:p>
        </w:tc>
        <w:tc>
          <w:tcPr>
            <w:tcW w:w="3458" w:type="dxa"/>
            <w:gridSpan w:val="2"/>
            <w:vMerge w:val="restart"/>
            <w:vAlign w:val="center"/>
          </w:tcPr>
          <w:p w:rsidR="00B668DF" w:rsidRDefault="00A910FB">
            <w:pPr>
              <w:spacing w:line="300" w:lineRule="exact"/>
              <w:jc w:val="center"/>
              <w:rPr>
                <w:rFonts w:ascii="仿宋" w:eastAsia="仿宋" w:hAnsi="仿宋" w:cs="仿宋"/>
                <w:sz w:val="18"/>
                <w:szCs w:val="18"/>
              </w:rPr>
            </w:pPr>
            <w:r>
              <w:rPr>
                <w:rFonts w:ascii="仿宋" w:eastAsia="仿宋" w:hAnsi="仿宋" w:cs="仿宋" w:hint="eastAsia"/>
                <w:b/>
                <w:sz w:val="18"/>
                <w:szCs w:val="18"/>
              </w:rPr>
              <w:t>课程名称</w:t>
            </w:r>
          </w:p>
        </w:tc>
        <w:tc>
          <w:tcPr>
            <w:tcW w:w="708" w:type="dxa"/>
            <w:vMerge w:val="restart"/>
            <w:vAlign w:val="center"/>
          </w:tcPr>
          <w:p w:rsidR="00B668DF" w:rsidRDefault="00A910FB">
            <w:pPr>
              <w:spacing w:line="400" w:lineRule="exact"/>
              <w:jc w:val="center"/>
              <w:rPr>
                <w:rFonts w:ascii="仿宋" w:eastAsia="仿宋" w:hAnsi="仿宋" w:cs="仿宋"/>
                <w:sz w:val="18"/>
                <w:szCs w:val="18"/>
              </w:rPr>
            </w:pPr>
            <w:r>
              <w:rPr>
                <w:rFonts w:ascii="仿宋" w:eastAsia="仿宋" w:hAnsi="仿宋" w:cs="仿宋" w:hint="eastAsia"/>
                <w:b/>
                <w:sz w:val="18"/>
                <w:szCs w:val="18"/>
              </w:rPr>
              <w:t>学分</w:t>
            </w:r>
          </w:p>
        </w:tc>
        <w:tc>
          <w:tcPr>
            <w:tcW w:w="800" w:type="dxa"/>
            <w:vMerge w:val="restart"/>
            <w:vAlign w:val="center"/>
          </w:tcPr>
          <w:p w:rsidR="00B668DF" w:rsidRDefault="00A910FB">
            <w:pPr>
              <w:spacing w:line="400" w:lineRule="exact"/>
              <w:ind w:leftChars="-2" w:left="-1" w:hangingChars="2" w:hanging="4"/>
              <w:jc w:val="center"/>
              <w:rPr>
                <w:rFonts w:ascii="仿宋" w:eastAsia="仿宋" w:hAnsi="仿宋" w:cs="仿宋"/>
                <w:sz w:val="18"/>
                <w:szCs w:val="18"/>
              </w:rPr>
            </w:pPr>
            <w:r>
              <w:rPr>
                <w:rFonts w:ascii="仿宋" w:eastAsia="仿宋" w:hAnsi="仿宋" w:cs="仿宋" w:hint="eastAsia"/>
                <w:b/>
                <w:sz w:val="18"/>
                <w:szCs w:val="18"/>
              </w:rPr>
              <w:t>学时</w:t>
            </w:r>
          </w:p>
        </w:tc>
        <w:tc>
          <w:tcPr>
            <w:tcW w:w="1881" w:type="dxa"/>
            <w:gridSpan w:val="3"/>
            <w:vAlign w:val="center"/>
          </w:tcPr>
          <w:p w:rsidR="00B668DF" w:rsidRDefault="00A910FB">
            <w:pPr>
              <w:jc w:val="center"/>
              <w:rPr>
                <w:rFonts w:ascii="仿宋" w:eastAsia="仿宋" w:hAnsi="仿宋" w:cs="仿宋"/>
                <w:b/>
                <w:sz w:val="18"/>
                <w:szCs w:val="18"/>
              </w:rPr>
            </w:pPr>
            <w:r>
              <w:rPr>
                <w:rFonts w:ascii="仿宋" w:eastAsia="仿宋" w:hAnsi="仿宋" w:cs="仿宋" w:hint="eastAsia"/>
                <w:b/>
                <w:sz w:val="18"/>
                <w:szCs w:val="18"/>
              </w:rPr>
              <w:t>学时分配</w:t>
            </w:r>
          </w:p>
        </w:tc>
        <w:tc>
          <w:tcPr>
            <w:tcW w:w="592" w:type="dxa"/>
            <w:vMerge w:val="restart"/>
            <w:vAlign w:val="center"/>
          </w:tcPr>
          <w:p w:rsidR="00B668DF" w:rsidRDefault="00A910FB">
            <w:pPr>
              <w:jc w:val="center"/>
              <w:rPr>
                <w:rFonts w:ascii="仿宋" w:eastAsia="仿宋" w:hAnsi="仿宋" w:cs="仿宋"/>
                <w:sz w:val="18"/>
                <w:szCs w:val="18"/>
              </w:rPr>
            </w:pPr>
            <w:r>
              <w:rPr>
                <w:rFonts w:ascii="仿宋" w:eastAsia="仿宋" w:hAnsi="仿宋" w:cs="仿宋" w:hint="eastAsia"/>
                <w:b/>
                <w:sz w:val="18"/>
                <w:szCs w:val="18"/>
              </w:rPr>
              <w:t>开课学期</w:t>
            </w:r>
          </w:p>
        </w:tc>
        <w:tc>
          <w:tcPr>
            <w:tcW w:w="724" w:type="dxa"/>
            <w:vMerge w:val="restart"/>
            <w:vAlign w:val="center"/>
          </w:tcPr>
          <w:p w:rsidR="00B668DF" w:rsidRDefault="00A910FB">
            <w:pPr>
              <w:jc w:val="center"/>
              <w:rPr>
                <w:rFonts w:ascii="仿宋" w:eastAsia="仿宋" w:hAnsi="仿宋" w:cs="仿宋"/>
                <w:b/>
                <w:sz w:val="18"/>
                <w:szCs w:val="18"/>
              </w:rPr>
            </w:pPr>
            <w:r>
              <w:rPr>
                <w:rFonts w:ascii="仿宋" w:eastAsia="仿宋" w:hAnsi="仿宋" w:cs="仿宋" w:hint="eastAsia"/>
                <w:b/>
                <w:sz w:val="18"/>
                <w:szCs w:val="18"/>
              </w:rPr>
              <w:t>课程性质</w:t>
            </w:r>
          </w:p>
        </w:tc>
      </w:tr>
      <w:tr w:rsidR="00B668DF">
        <w:trPr>
          <w:jc w:val="center"/>
        </w:trPr>
        <w:tc>
          <w:tcPr>
            <w:tcW w:w="1337" w:type="dxa"/>
            <w:vMerge/>
            <w:vAlign w:val="center"/>
          </w:tcPr>
          <w:p w:rsidR="00B668DF" w:rsidRDefault="00B668DF">
            <w:pPr>
              <w:spacing w:line="280" w:lineRule="exact"/>
              <w:rPr>
                <w:rFonts w:ascii="仿宋" w:eastAsia="仿宋" w:hAnsi="仿宋" w:cs="仿宋"/>
                <w:sz w:val="18"/>
                <w:szCs w:val="18"/>
              </w:rPr>
            </w:pPr>
          </w:p>
        </w:tc>
        <w:tc>
          <w:tcPr>
            <w:tcW w:w="3458" w:type="dxa"/>
            <w:gridSpan w:val="2"/>
            <w:vMerge/>
          </w:tcPr>
          <w:p w:rsidR="00B668DF" w:rsidRDefault="00B668DF">
            <w:pPr>
              <w:spacing w:line="300" w:lineRule="exact"/>
              <w:rPr>
                <w:rFonts w:ascii="仿宋" w:eastAsia="仿宋" w:hAnsi="仿宋" w:cs="仿宋"/>
                <w:sz w:val="18"/>
                <w:szCs w:val="18"/>
              </w:rPr>
            </w:pPr>
          </w:p>
        </w:tc>
        <w:tc>
          <w:tcPr>
            <w:tcW w:w="708" w:type="dxa"/>
            <w:vMerge/>
            <w:vAlign w:val="center"/>
          </w:tcPr>
          <w:p w:rsidR="00B668DF" w:rsidRDefault="00B668DF">
            <w:pPr>
              <w:spacing w:line="400" w:lineRule="exact"/>
              <w:jc w:val="center"/>
              <w:rPr>
                <w:rFonts w:ascii="仿宋" w:eastAsia="仿宋" w:hAnsi="仿宋" w:cs="仿宋"/>
                <w:sz w:val="18"/>
                <w:szCs w:val="18"/>
              </w:rPr>
            </w:pPr>
          </w:p>
        </w:tc>
        <w:tc>
          <w:tcPr>
            <w:tcW w:w="800" w:type="dxa"/>
            <w:vMerge/>
            <w:vAlign w:val="center"/>
          </w:tcPr>
          <w:p w:rsidR="00B668DF" w:rsidRDefault="00B668DF">
            <w:pPr>
              <w:spacing w:line="400" w:lineRule="exact"/>
              <w:ind w:leftChars="-2" w:left="-1" w:hangingChars="2" w:hanging="4"/>
              <w:jc w:val="center"/>
              <w:rPr>
                <w:rFonts w:ascii="仿宋" w:eastAsia="仿宋" w:hAnsi="仿宋" w:cs="仿宋"/>
                <w:sz w:val="18"/>
                <w:szCs w:val="18"/>
              </w:rPr>
            </w:pPr>
          </w:p>
        </w:tc>
        <w:tc>
          <w:tcPr>
            <w:tcW w:w="658" w:type="dxa"/>
            <w:vAlign w:val="center"/>
          </w:tcPr>
          <w:p w:rsidR="00B668DF" w:rsidRDefault="00A910FB">
            <w:pPr>
              <w:spacing w:line="240" w:lineRule="exact"/>
              <w:jc w:val="center"/>
              <w:rPr>
                <w:rFonts w:ascii="仿宋" w:eastAsia="仿宋" w:hAnsi="仿宋" w:cs="仿宋"/>
                <w:sz w:val="18"/>
                <w:szCs w:val="18"/>
              </w:rPr>
            </w:pPr>
            <w:r>
              <w:rPr>
                <w:rFonts w:ascii="仿宋" w:eastAsia="仿宋" w:hAnsi="仿宋" w:cs="仿宋" w:hint="eastAsia"/>
                <w:b/>
                <w:sz w:val="18"/>
                <w:szCs w:val="18"/>
              </w:rPr>
              <w:t>理论学时</w:t>
            </w:r>
          </w:p>
        </w:tc>
        <w:tc>
          <w:tcPr>
            <w:tcW w:w="618" w:type="dxa"/>
            <w:vAlign w:val="center"/>
          </w:tcPr>
          <w:p w:rsidR="00B668DF" w:rsidRDefault="00A910FB">
            <w:pPr>
              <w:spacing w:line="240" w:lineRule="exact"/>
              <w:jc w:val="center"/>
              <w:rPr>
                <w:rFonts w:ascii="仿宋" w:eastAsia="仿宋" w:hAnsi="仿宋" w:cs="仿宋"/>
                <w:b/>
                <w:sz w:val="18"/>
                <w:szCs w:val="18"/>
              </w:rPr>
            </w:pPr>
            <w:r>
              <w:rPr>
                <w:rFonts w:ascii="仿宋" w:eastAsia="仿宋" w:hAnsi="仿宋" w:cs="仿宋" w:hint="eastAsia"/>
                <w:b/>
                <w:sz w:val="18"/>
                <w:szCs w:val="18"/>
              </w:rPr>
              <w:t>实践学时</w:t>
            </w:r>
          </w:p>
        </w:tc>
        <w:tc>
          <w:tcPr>
            <w:tcW w:w="605" w:type="dxa"/>
            <w:vAlign w:val="center"/>
          </w:tcPr>
          <w:p w:rsidR="00B668DF" w:rsidRDefault="00A910FB">
            <w:pPr>
              <w:spacing w:line="240" w:lineRule="exact"/>
              <w:jc w:val="center"/>
              <w:rPr>
                <w:rFonts w:ascii="仿宋" w:eastAsia="仿宋" w:hAnsi="仿宋" w:cs="仿宋"/>
                <w:b/>
                <w:sz w:val="18"/>
                <w:szCs w:val="18"/>
              </w:rPr>
            </w:pPr>
            <w:r>
              <w:rPr>
                <w:rFonts w:ascii="仿宋" w:eastAsia="仿宋" w:hAnsi="仿宋" w:cs="仿宋" w:hint="eastAsia"/>
                <w:b/>
                <w:sz w:val="18"/>
                <w:szCs w:val="18"/>
              </w:rPr>
              <w:t>实验学时</w:t>
            </w:r>
          </w:p>
        </w:tc>
        <w:tc>
          <w:tcPr>
            <w:tcW w:w="592" w:type="dxa"/>
            <w:vMerge/>
            <w:vAlign w:val="center"/>
          </w:tcPr>
          <w:p w:rsidR="00B668DF" w:rsidRDefault="00B668DF">
            <w:pPr>
              <w:jc w:val="center"/>
              <w:rPr>
                <w:rFonts w:ascii="仿宋" w:eastAsia="仿宋" w:hAnsi="仿宋" w:cs="仿宋"/>
                <w:sz w:val="18"/>
                <w:szCs w:val="18"/>
              </w:rPr>
            </w:pPr>
          </w:p>
        </w:tc>
        <w:tc>
          <w:tcPr>
            <w:tcW w:w="724" w:type="dxa"/>
            <w:vMerge/>
          </w:tcPr>
          <w:p w:rsidR="00B668DF" w:rsidRDefault="00B668DF">
            <w:pPr>
              <w:jc w:val="center"/>
              <w:rPr>
                <w:rFonts w:ascii="仿宋" w:eastAsia="仿宋" w:hAnsi="仿宋" w:cs="仿宋"/>
                <w:sz w:val="18"/>
                <w:szCs w:val="18"/>
              </w:rPr>
            </w:pPr>
          </w:p>
        </w:tc>
      </w:tr>
      <w:tr w:rsidR="00B668DF">
        <w:trPr>
          <w:jc w:val="center"/>
        </w:trPr>
        <w:tc>
          <w:tcPr>
            <w:tcW w:w="1337" w:type="dxa"/>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1</w:t>
            </w:r>
          </w:p>
        </w:tc>
        <w:tc>
          <w:tcPr>
            <w:tcW w:w="3458" w:type="dxa"/>
            <w:gridSpan w:val="2"/>
          </w:tcPr>
          <w:p w:rsidR="00B668DF" w:rsidRDefault="00A910FB">
            <w:pPr>
              <w:wordWrap w:val="0"/>
              <w:spacing w:line="300" w:lineRule="exact"/>
              <w:rPr>
                <w:rFonts w:ascii="仿宋" w:eastAsia="仿宋" w:hAnsi="仿宋" w:cs="仿宋"/>
                <w:szCs w:val="21"/>
              </w:rPr>
            </w:pPr>
            <w:r>
              <w:rPr>
                <w:rFonts w:ascii="仿宋" w:eastAsia="仿宋" w:hAnsi="仿宋" w:cs="仿宋" w:hint="eastAsia"/>
                <w:szCs w:val="21"/>
              </w:rPr>
              <w:t>Introduction to International News (Bilingual)</w:t>
            </w:r>
          </w:p>
          <w:p w:rsidR="00B668DF" w:rsidRDefault="00A910FB">
            <w:pPr>
              <w:wordWrap w:val="0"/>
              <w:spacing w:line="300" w:lineRule="exact"/>
              <w:rPr>
                <w:rFonts w:ascii="仿宋" w:eastAsia="仿宋" w:hAnsi="仿宋" w:cs="仿宋"/>
                <w:szCs w:val="21"/>
              </w:rPr>
            </w:pPr>
            <w:r>
              <w:rPr>
                <w:rFonts w:ascii="仿宋" w:eastAsia="仿宋" w:hAnsi="仿宋" w:cs="仿宋" w:hint="eastAsia"/>
                <w:szCs w:val="21"/>
              </w:rPr>
              <w:t>国际新闻概论（双语）</w:t>
            </w:r>
          </w:p>
        </w:tc>
        <w:tc>
          <w:tcPr>
            <w:tcW w:w="70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800" w:type="dxa"/>
            <w:vAlign w:val="center"/>
          </w:tcPr>
          <w:p w:rsidR="00B668DF" w:rsidRDefault="00A910FB">
            <w:pPr>
              <w:spacing w:line="400" w:lineRule="exact"/>
              <w:ind w:leftChars="-2" w:hangingChars="2" w:hanging="5"/>
              <w:jc w:val="center"/>
              <w:rPr>
                <w:rFonts w:ascii="仿宋" w:eastAsia="仿宋" w:hAnsi="仿宋" w:cs="仿宋"/>
                <w:szCs w:val="21"/>
              </w:rPr>
            </w:pPr>
            <w:r>
              <w:rPr>
                <w:rFonts w:ascii="仿宋" w:eastAsia="仿宋" w:hAnsi="仿宋" w:cs="仿宋" w:hint="eastAsia"/>
                <w:szCs w:val="21"/>
              </w:rPr>
              <w:t>26</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18</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8</w:t>
            </w:r>
          </w:p>
        </w:tc>
        <w:tc>
          <w:tcPr>
            <w:tcW w:w="60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w:t>
            </w:r>
          </w:p>
        </w:tc>
        <w:tc>
          <w:tcPr>
            <w:tcW w:w="724"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必修</w:t>
            </w:r>
          </w:p>
        </w:tc>
      </w:tr>
      <w:tr w:rsidR="00B668DF">
        <w:trPr>
          <w:trHeight w:val="463"/>
          <w:jc w:val="center"/>
        </w:trPr>
        <w:tc>
          <w:tcPr>
            <w:tcW w:w="1337"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2</w:t>
            </w:r>
          </w:p>
        </w:tc>
        <w:tc>
          <w:tcPr>
            <w:tcW w:w="3458" w:type="dxa"/>
            <w:gridSpan w:val="2"/>
          </w:tcPr>
          <w:p w:rsidR="00B668DF" w:rsidRDefault="00A910FB">
            <w:pPr>
              <w:wordWrap w:val="0"/>
              <w:spacing w:line="300" w:lineRule="exact"/>
              <w:rPr>
                <w:rFonts w:ascii="仿宋" w:eastAsia="仿宋" w:hAnsi="仿宋" w:cs="仿宋"/>
                <w:szCs w:val="21"/>
              </w:rPr>
            </w:pPr>
            <w:r>
              <w:rPr>
                <w:rFonts w:ascii="仿宋" w:eastAsia="仿宋" w:hAnsi="仿宋" w:cs="仿宋" w:hint="eastAsia"/>
                <w:szCs w:val="21"/>
              </w:rPr>
              <w:t>History of Western Philosophy (Bilingual)</w:t>
            </w:r>
          </w:p>
          <w:p w:rsidR="00B668DF" w:rsidRDefault="00A910FB">
            <w:pPr>
              <w:wordWrap w:val="0"/>
              <w:spacing w:line="300" w:lineRule="exact"/>
              <w:rPr>
                <w:rFonts w:ascii="仿宋" w:eastAsia="仿宋" w:hAnsi="仿宋" w:cs="仿宋"/>
                <w:szCs w:val="21"/>
              </w:rPr>
            </w:pPr>
            <w:r>
              <w:rPr>
                <w:rFonts w:ascii="仿宋" w:eastAsia="仿宋" w:hAnsi="仿宋" w:cs="仿宋" w:hint="eastAsia"/>
                <w:szCs w:val="21"/>
              </w:rPr>
              <w:t>西方哲学史（双语）</w:t>
            </w:r>
          </w:p>
        </w:tc>
        <w:tc>
          <w:tcPr>
            <w:tcW w:w="708"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2</w:t>
            </w:r>
          </w:p>
        </w:tc>
        <w:tc>
          <w:tcPr>
            <w:tcW w:w="800"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widowControl/>
              <w:spacing w:line="240" w:lineRule="exact"/>
              <w:jc w:val="center"/>
              <w:rPr>
                <w:rFonts w:ascii="仿宋" w:eastAsia="仿宋" w:hAnsi="仿宋" w:cs="仿宋"/>
                <w:bCs/>
                <w:szCs w:val="21"/>
              </w:rPr>
            </w:pPr>
            <w:r>
              <w:rPr>
                <w:rFonts w:ascii="仿宋" w:eastAsia="仿宋" w:hAnsi="仿宋" w:cs="仿宋" w:hint="eastAsia"/>
                <w:bCs/>
                <w:szCs w:val="21"/>
              </w:rPr>
              <w:t>24</w:t>
            </w:r>
          </w:p>
        </w:tc>
        <w:tc>
          <w:tcPr>
            <w:tcW w:w="618"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8</w:t>
            </w:r>
          </w:p>
        </w:tc>
        <w:tc>
          <w:tcPr>
            <w:tcW w:w="60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w:t>
            </w:r>
          </w:p>
        </w:tc>
        <w:tc>
          <w:tcPr>
            <w:tcW w:w="724"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必修</w:t>
            </w:r>
          </w:p>
        </w:tc>
      </w:tr>
      <w:tr w:rsidR="00B668DF">
        <w:trPr>
          <w:jc w:val="center"/>
        </w:trPr>
        <w:tc>
          <w:tcPr>
            <w:tcW w:w="1337" w:type="dxa"/>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3</w:t>
            </w:r>
          </w:p>
        </w:tc>
        <w:tc>
          <w:tcPr>
            <w:tcW w:w="3458" w:type="dxa"/>
            <w:gridSpan w:val="2"/>
          </w:tcPr>
          <w:p w:rsidR="00B668DF" w:rsidRDefault="00A910FB">
            <w:pPr>
              <w:wordWrap w:val="0"/>
              <w:spacing w:line="300" w:lineRule="exact"/>
              <w:rPr>
                <w:rFonts w:ascii="仿宋" w:eastAsia="仿宋" w:hAnsi="仿宋" w:cs="仿宋"/>
                <w:szCs w:val="21"/>
              </w:rPr>
            </w:pPr>
            <w:r>
              <w:rPr>
                <w:rFonts w:ascii="仿宋" w:eastAsia="仿宋" w:hAnsi="仿宋" w:cs="仿宋" w:hint="eastAsia"/>
                <w:szCs w:val="21"/>
              </w:rPr>
              <w:t>Media Ethics and Regulation</w:t>
            </w:r>
          </w:p>
          <w:p w:rsidR="00B668DF" w:rsidRDefault="00A910FB">
            <w:pPr>
              <w:wordWrap w:val="0"/>
              <w:spacing w:line="300" w:lineRule="exact"/>
              <w:rPr>
                <w:rFonts w:ascii="仿宋" w:eastAsia="仿宋" w:hAnsi="仿宋" w:cs="仿宋"/>
                <w:szCs w:val="21"/>
              </w:rPr>
            </w:pPr>
            <w:r>
              <w:rPr>
                <w:rFonts w:ascii="仿宋" w:eastAsia="仿宋" w:hAnsi="仿宋" w:cs="仿宋" w:hint="eastAsia"/>
                <w:szCs w:val="21"/>
              </w:rPr>
              <w:t>新闻传播伦理与法规</w:t>
            </w:r>
          </w:p>
        </w:tc>
        <w:tc>
          <w:tcPr>
            <w:tcW w:w="70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800"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20</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12</w:t>
            </w:r>
          </w:p>
        </w:tc>
        <w:tc>
          <w:tcPr>
            <w:tcW w:w="60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w:t>
            </w:r>
          </w:p>
        </w:tc>
        <w:tc>
          <w:tcPr>
            <w:tcW w:w="724"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必修</w:t>
            </w:r>
          </w:p>
        </w:tc>
      </w:tr>
      <w:tr w:rsidR="00B668DF">
        <w:trPr>
          <w:jc w:val="center"/>
        </w:trPr>
        <w:tc>
          <w:tcPr>
            <w:tcW w:w="1337" w:type="dxa"/>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4</w:t>
            </w:r>
          </w:p>
        </w:tc>
        <w:tc>
          <w:tcPr>
            <w:tcW w:w="3458" w:type="dxa"/>
            <w:gridSpan w:val="2"/>
          </w:tcPr>
          <w:p w:rsidR="00B668DF" w:rsidRDefault="00A910FB">
            <w:pPr>
              <w:wordWrap w:val="0"/>
              <w:spacing w:line="300" w:lineRule="exact"/>
              <w:rPr>
                <w:rFonts w:ascii="仿宋" w:eastAsia="仿宋" w:hAnsi="仿宋" w:cs="仿宋"/>
                <w:szCs w:val="21"/>
              </w:rPr>
            </w:pPr>
            <w:r>
              <w:rPr>
                <w:rFonts w:ascii="仿宋" w:eastAsia="仿宋" w:hAnsi="仿宋" w:cs="仿宋" w:hint="eastAsia"/>
                <w:szCs w:val="21"/>
              </w:rPr>
              <w:t>History of Chinese and Western Journalism(Bilingual)</w:t>
            </w:r>
          </w:p>
          <w:p w:rsidR="00B668DF" w:rsidRDefault="00A910FB">
            <w:pPr>
              <w:wordWrap w:val="0"/>
              <w:spacing w:line="300" w:lineRule="exact"/>
              <w:jc w:val="both"/>
              <w:rPr>
                <w:rFonts w:ascii="仿宋" w:eastAsia="仿宋" w:hAnsi="仿宋" w:cs="仿宋"/>
                <w:szCs w:val="21"/>
              </w:rPr>
            </w:pPr>
            <w:r>
              <w:rPr>
                <w:rFonts w:ascii="仿宋" w:eastAsia="仿宋" w:hAnsi="仿宋" w:cs="仿宋" w:hint="eastAsia"/>
                <w:szCs w:val="21"/>
              </w:rPr>
              <w:t>中外新闻传播史（双语）</w:t>
            </w:r>
          </w:p>
        </w:tc>
        <w:tc>
          <w:tcPr>
            <w:tcW w:w="70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4</w:t>
            </w:r>
          </w:p>
        </w:tc>
        <w:tc>
          <w:tcPr>
            <w:tcW w:w="800" w:type="dxa"/>
            <w:vAlign w:val="center"/>
          </w:tcPr>
          <w:p w:rsidR="00B668DF" w:rsidRDefault="00A910FB">
            <w:pPr>
              <w:spacing w:line="400" w:lineRule="exact"/>
              <w:ind w:leftChars="-2" w:hangingChars="2" w:hanging="5"/>
              <w:jc w:val="center"/>
              <w:rPr>
                <w:rFonts w:ascii="仿宋" w:eastAsia="仿宋" w:hAnsi="仿宋" w:cs="仿宋"/>
                <w:szCs w:val="21"/>
              </w:rPr>
            </w:pPr>
            <w:r>
              <w:rPr>
                <w:rFonts w:ascii="仿宋" w:eastAsia="仿宋" w:hAnsi="仿宋" w:cs="仿宋" w:hint="eastAsia"/>
                <w:szCs w:val="21"/>
              </w:rPr>
              <w:t>64</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48</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16</w:t>
            </w:r>
          </w:p>
        </w:tc>
        <w:tc>
          <w:tcPr>
            <w:tcW w:w="60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w:t>
            </w:r>
          </w:p>
        </w:tc>
        <w:tc>
          <w:tcPr>
            <w:tcW w:w="724"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必修</w:t>
            </w:r>
          </w:p>
        </w:tc>
      </w:tr>
      <w:tr w:rsidR="00B668DF">
        <w:trPr>
          <w:trHeight w:val="90"/>
          <w:jc w:val="center"/>
        </w:trPr>
        <w:tc>
          <w:tcPr>
            <w:tcW w:w="1337" w:type="dxa"/>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5</w:t>
            </w:r>
          </w:p>
        </w:tc>
        <w:tc>
          <w:tcPr>
            <w:tcW w:w="3458" w:type="dxa"/>
            <w:gridSpan w:val="2"/>
          </w:tcPr>
          <w:p w:rsidR="00B668DF" w:rsidRDefault="00A910FB">
            <w:pPr>
              <w:wordWrap w:val="0"/>
              <w:spacing w:line="280" w:lineRule="exact"/>
              <w:rPr>
                <w:rFonts w:ascii="仿宋" w:eastAsia="仿宋" w:hAnsi="仿宋" w:cs="仿宋"/>
                <w:szCs w:val="21"/>
              </w:rPr>
            </w:pPr>
            <w:r>
              <w:rPr>
                <w:rFonts w:ascii="仿宋" w:eastAsia="仿宋" w:hAnsi="仿宋" w:cs="仿宋" w:hint="eastAsia"/>
                <w:szCs w:val="21"/>
              </w:rPr>
              <w:t>Introduction to Communication (Bilingual)</w:t>
            </w:r>
          </w:p>
          <w:p w:rsidR="00B668DF" w:rsidRDefault="00A910FB">
            <w:pPr>
              <w:wordWrap w:val="0"/>
              <w:spacing w:line="280" w:lineRule="exact"/>
              <w:rPr>
                <w:rFonts w:ascii="仿宋" w:eastAsia="仿宋" w:hAnsi="仿宋" w:cs="仿宋"/>
                <w:szCs w:val="21"/>
              </w:rPr>
            </w:pPr>
            <w:r>
              <w:rPr>
                <w:rFonts w:ascii="仿宋" w:eastAsia="仿宋" w:hAnsi="仿宋" w:cs="仿宋" w:hint="eastAsia"/>
                <w:szCs w:val="21"/>
              </w:rPr>
              <w:t>国际传播（双语）</w:t>
            </w:r>
          </w:p>
        </w:tc>
        <w:tc>
          <w:tcPr>
            <w:tcW w:w="70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4</w:t>
            </w:r>
          </w:p>
        </w:tc>
        <w:tc>
          <w:tcPr>
            <w:tcW w:w="800" w:type="dxa"/>
            <w:vAlign w:val="center"/>
          </w:tcPr>
          <w:p w:rsidR="00B668DF" w:rsidRDefault="00A910FB">
            <w:pPr>
              <w:spacing w:line="400" w:lineRule="exact"/>
              <w:ind w:leftChars="-2" w:hangingChars="2" w:hanging="5"/>
              <w:jc w:val="center"/>
              <w:rPr>
                <w:rFonts w:ascii="仿宋" w:eastAsia="仿宋" w:hAnsi="仿宋" w:cs="仿宋"/>
                <w:szCs w:val="21"/>
              </w:rPr>
            </w:pPr>
            <w:r>
              <w:rPr>
                <w:rFonts w:ascii="仿宋" w:eastAsia="仿宋" w:hAnsi="仿宋" w:cs="仿宋" w:hint="eastAsia"/>
                <w:szCs w:val="21"/>
              </w:rPr>
              <w:t>64</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50</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14</w:t>
            </w:r>
          </w:p>
        </w:tc>
        <w:tc>
          <w:tcPr>
            <w:tcW w:w="60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4</w:t>
            </w:r>
          </w:p>
        </w:tc>
        <w:tc>
          <w:tcPr>
            <w:tcW w:w="724"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必修</w:t>
            </w:r>
          </w:p>
        </w:tc>
      </w:tr>
      <w:tr w:rsidR="00B668DF">
        <w:trPr>
          <w:trHeight w:val="90"/>
          <w:jc w:val="center"/>
        </w:trPr>
        <w:tc>
          <w:tcPr>
            <w:tcW w:w="1337" w:type="dxa"/>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6</w:t>
            </w:r>
          </w:p>
        </w:tc>
        <w:tc>
          <w:tcPr>
            <w:tcW w:w="3458" w:type="dxa"/>
            <w:gridSpan w:val="2"/>
          </w:tcPr>
          <w:p w:rsidR="00B668DF" w:rsidRDefault="00A910FB">
            <w:pPr>
              <w:wordWrap w:val="0"/>
              <w:spacing w:line="280" w:lineRule="exact"/>
              <w:rPr>
                <w:rFonts w:ascii="仿宋" w:eastAsia="仿宋" w:hAnsi="仿宋" w:cs="仿宋"/>
                <w:szCs w:val="21"/>
              </w:rPr>
            </w:pPr>
            <w:r>
              <w:rPr>
                <w:rFonts w:ascii="仿宋" w:eastAsia="仿宋" w:hAnsi="仿宋" w:cs="仿宋" w:hint="eastAsia"/>
                <w:szCs w:val="21"/>
              </w:rPr>
              <w:t>Marxist Journalism Theory</w:t>
            </w:r>
          </w:p>
          <w:p w:rsidR="00B668DF" w:rsidRDefault="00A910FB">
            <w:pPr>
              <w:wordWrap w:val="0"/>
              <w:spacing w:line="280" w:lineRule="exact"/>
              <w:rPr>
                <w:rFonts w:ascii="仿宋" w:eastAsia="仿宋" w:hAnsi="仿宋" w:cs="仿宋"/>
                <w:szCs w:val="21"/>
              </w:rPr>
            </w:pPr>
            <w:r>
              <w:rPr>
                <w:rFonts w:ascii="仿宋" w:eastAsia="仿宋" w:hAnsi="仿宋" w:cs="仿宋" w:hint="eastAsia"/>
                <w:szCs w:val="21"/>
              </w:rPr>
              <w:lastRenderedPageBreak/>
              <w:t>马克思主义新闻思想</w:t>
            </w:r>
          </w:p>
        </w:tc>
        <w:tc>
          <w:tcPr>
            <w:tcW w:w="70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lastRenderedPageBreak/>
              <w:t>2</w:t>
            </w:r>
          </w:p>
        </w:tc>
        <w:tc>
          <w:tcPr>
            <w:tcW w:w="800"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20</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12</w:t>
            </w:r>
          </w:p>
        </w:tc>
        <w:tc>
          <w:tcPr>
            <w:tcW w:w="60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4</w:t>
            </w:r>
          </w:p>
        </w:tc>
        <w:tc>
          <w:tcPr>
            <w:tcW w:w="724"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必修</w:t>
            </w:r>
          </w:p>
        </w:tc>
      </w:tr>
      <w:tr w:rsidR="00B668DF">
        <w:trPr>
          <w:jc w:val="center"/>
        </w:trPr>
        <w:tc>
          <w:tcPr>
            <w:tcW w:w="1337"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7</w:t>
            </w:r>
          </w:p>
        </w:tc>
        <w:tc>
          <w:tcPr>
            <w:tcW w:w="3458" w:type="dxa"/>
            <w:gridSpan w:val="2"/>
          </w:tcPr>
          <w:p w:rsidR="00B668DF" w:rsidRDefault="00A910FB">
            <w:pPr>
              <w:wordWrap w:val="0"/>
              <w:spacing w:line="300" w:lineRule="exact"/>
              <w:rPr>
                <w:rFonts w:ascii="仿宋" w:eastAsia="仿宋" w:hAnsi="仿宋" w:cs="仿宋"/>
                <w:szCs w:val="21"/>
              </w:rPr>
            </w:pPr>
            <w:r>
              <w:rPr>
                <w:rFonts w:ascii="仿宋" w:eastAsia="仿宋" w:hAnsi="仿宋" w:cs="仿宋" w:hint="eastAsia"/>
                <w:szCs w:val="21"/>
              </w:rPr>
              <w:t>General Logic</w:t>
            </w:r>
          </w:p>
          <w:p w:rsidR="00B668DF" w:rsidRDefault="00A910FB">
            <w:pPr>
              <w:wordWrap w:val="0"/>
              <w:spacing w:line="300" w:lineRule="exact"/>
              <w:rPr>
                <w:rFonts w:ascii="仿宋" w:eastAsia="仿宋" w:hAnsi="仿宋" w:cs="仿宋"/>
                <w:szCs w:val="21"/>
              </w:rPr>
            </w:pPr>
            <w:r>
              <w:rPr>
                <w:rFonts w:ascii="仿宋" w:eastAsia="仿宋" w:hAnsi="仿宋" w:cs="仿宋" w:hint="eastAsia"/>
                <w:szCs w:val="21"/>
              </w:rPr>
              <w:t>普通逻辑学</w:t>
            </w:r>
          </w:p>
        </w:tc>
        <w:tc>
          <w:tcPr>
            <w:tcW w:w="708"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2</w:t>
            </w:r>
          </w:p>
        </w:tc>
        <w:tc>
          <w:tcPr>
            <w:tcW w:w="800"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spacing w:beforeLines="10" w:before="31" w:afterLines="10" w:after="31"/>
              <w:jc w:val="center"/>
              <w:rPr>
                <w:rFonts w:ascii="仿宋" w:eastAsia="仿宋" w:hAnsi="仿宋" w:cs="仿宋"/>
                <w:bCs/>
                <w:szCs w:val="21"/>
              </w:rPr>
            </w:pPr>
            <w:r>
              <w:rPr>
                <w:rFonts w:ascii="仿宋" w:eastAsia="仿宋" w:hAnsi="仿宋" w:cs="仿宋" w:hint="eastAsia"/>
                <w:bCs/>
                <w:szCs w:val="21"/>
              </w:rPr>
              <w:t>24</w:t>
            </w:r>
          </w:p>
        </w:tc>
        <w:tc>
          <w:tcPr>
            <w:tcW w:w="618"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8</w:t>
            </w:r>
          </w:p>
        </w:tc>
        <w:tc>
          <w:tcPr>
            <w:tcW w:w="60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4</w:t>
            </w:r>
          </w:p>
        </w:tc>
        <w:tc>
          <w:tcPr>
            <w:tcW w:w="724"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必修</w:t>
            </w:r>
          </w:p>
        </w:tc>
      </w:tr>
      <w:tr w:rsidR="00B668DF">
        <w:trPr>
          <w:jc w:val="center"/>
        </w:trPr>
        <w:tc>
          <w:tcPr>
            <w:tcW w:w="1337" w:type="dxa"/>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8</w:t>
            </w:r>
          </w:p>
        </w:tc>
        <w:tc>
          <w:tcPr>
            <w:tcW w:w="3458" w:type="dxa"/>
            <w:gridSpan w:val="2"/>
          </w:tcPr>
          <w:p w:rsidR="00B668DF" w:rsidRDefault="00A910FB">
            <w:pPr>
              <w:wordWrap w:val="0"/>
              <w:spacing w:line="300" w:lineRule="exact"/>
              <w:rPr>
                <w:rFonts w:ascii="仿宋" w:eastAsia="仿宋" w:hAnsi="仿宋" w:cs="仿宋"/>
                <w:szCs w:val="21"/>
              </w:rPr>
            </w:pPr>
            <w:r>
              <w:rPr>
                <w:rFonts w:ascii="仿宋" w:eastAsia="仿宋" w:hAnsi="仿宋" w:cs="仿宋" w:hint="eastAsia"/>
                <w:szCs w:val="21"/>
              </w:rPr>
              <w:t>International News and China's Diplomacy (Bilingual)</w:t>
            </w:r>
          </w:p>
          <w:p w:rsidR="00B668DF" w:rsidRDefault="00A910FB">
            <w:pPr>
              <w:wordWrap w:val="0"/>
              <w:spacing w:line="300" w:lineRule="exact"/>
              <w:rPr>
                <w:rFonts w:ascii="仿宋" w:eastAsia="仿宋" w:hAnsi="仿宋" w:cs="仿宋"/>
                <w:kern w:val="2"/>
                <w:sz w:val="21"/>
                <w:szCs w:val="21"/>
              </w:rPr>
            </w:pPr>
            <w:r>
              <w:rPr>
                <w:rFonts w:ascii="仿宋" w:eastAsia="仿宋" w:hAnsi="仿宋" w:cs="仿宋" w:hint="eastAsia"/>
                <w:szCs w:val="21"/>
              </w:rPr>
              <w:t>国际新闻与中国外交（双语）</w:t>
            </w:r>
          </w:p>
        </w:tc>
        <w:tc>
          <w:tcPr>
            <w:tcW w:w="708" w:type="dxa"/>
            <w:vAlign w:val="center"/>
          </w:tcPr>
          <w:p w:rsidR="00B668DF" w:rsidRDefault="00A910FB">
            <w:pPr>
              <w:spacing w:line="400" w:lineRule="exact"/>
              <w:jc w:val="center"/>
              <w:rPr>
                <w:rFonts w:ascii="仿宋" w:eastAsia="仿宋" w:hAnsi="仿宋" w:cs="仿宋"/>
                <w:kern w:val="2"/>
                <w:sz w:val="21"/>
                <w:szCs w:val="21"/>
              </w:rPr>
            </w:pPr>
            <w:r>
              <w:rPr>
                <w:rFonts w:ascii="仿宋" w:eastAsia="仿宋" w:hAnsi="仿宋" w:cs="仿宋" w:hint="eastAsia"/>
                <w:szCs w:val="21"/>
              </w:rPr>
              <w:t>2</w:t>
            </w:r>
          </w:p>
        </w:tc>
        <w:tc>
          <w:tcPr>
            <w:tcW w:w="800" w:type="dxa"/>
            <w:vAlign w:val="center"/>
          </w:tcPr>
          <w:p w:rsidR="00B668DF" w:rsidRDefault="00A910FB">
            <w:pPr>
              <w:spacing w:line="400" w:lineRule="exact"/>
              <w:ind w:leftChars="-2" w:hangingChars="2" w:hanging="5"/>
              <w:jc w:val="center"/>
              <w:rPr>
                <w:rFonts w:ascii="仿宋" w:eastAsia="仿宋" w:hAnsi="仿宋" w:cs="仿宋"/>
                <w:kern w:val="2"/>
                <w:sz w:val="21"/>
                <w:szCs w:val="21"/>
              </w:rPr>
            </w:pPr>
            <w:r>
              <w:rPr>
                <w:rFonts w:ascii="仿宋" w:eastAsia="仿宋" w:hAnsi="仿宋" w:cs="仿宋" w:hint="eastAsia"/>
                <w:szCs w:val="21"/>
              </w:rPr>
              <w:t>32</w:t>
            </w:r>
          </w:p>
        </w:tc>
        <w:tc>
          <w:tcPr>
            <w:tcW w:w="658" w:type="dxa"/>
            <w:vAlign w:val="center"/>
          </w:tcPr>
          <w:p w:rsidR="00B668DF" w:rsidRDefault="00A910FB">
            <w:pPr>
              <w:jc w:val="center"/>
              <w:rPr>
                <w:rFonts w:ascii="仿宋" w:eastAsia="仿宋" w:hAnsi="仿宋" w:cs="仿宋"/>
                <w:kern w:val="2"/>
                <w:sz w:val="21"/>
                <w:szCs w:val="21"/>
              </w:rPr>
            </w:pPr>
            <w:r>
              <w:rPr>
                <w:rFonts w:ascii="仿宋" w:eastAsia="仿宋" w:hAnsi="仿宋" w:cs="仿宋" w:hint="eastAsia"/>
                <w:szCs w:val="21"/>
              </w:rPr>
              <w:t>20</w:t>
            </w:r>
          </w:p>
        </w:tc>
        <w:tc>
          <w:tcPr>
            <w:tcW w:w="618" w:type="dxa"/>
            <w:vAlign w:val="center"/>
          </w:tcPr>
          <w:p w:rsidR="00B668DF" w:rsidRDefault="00A910FB">
            <w:pPr>
              <w:jc w:val="center"/>
              <w:rPr>
                <w:rFonts w:ascii="仿宋" w:eastAsia="仿宋" w:hAnsi="仿宋" w:cs="仿宋"/>
                <w:kern w:val="2"/>
                <w:sz w:val="21"/>
                <w:szCs w:val="21"/>
              </w:rPr>
            </w:pPr>
            <w:r>
              <w:rPr>
                <w:rFonts w:ascii="仿宋" w:eastAsia="仿宋" w:hAnsi="仿宋" w:cs="仿宋" w:hint="eastAsia"/>
                <w:szCs w:val="21"/>
              </w:rPr>
              <w:t>12</w:t>
            </w:r>
          </w:p>
        </w:tc>
        <w:tc>
          <w:tcPr>
            <w:tcW w:w="605" w:type="dxa"/>
            <w:vAlign w:val="center"/>
          </w:tcPr>
          <w:p w:rsidR="00B668DF" w:rsidRDefault="00A910FB">
            <w:pPr>
              <w:jc w:val="center"/>
              <w:rPr>
                <w:rFonts w:ascii="仿宋" w:eastAsia="仿宋" w:hAnsi="仿宋" w:cs="仿宋"/>
                <w:kern w:val="2"/>
                <w:sz w:val="21"/>
                <w:szCs w:val="21"/>
              </w:rPr>
            </w:pPr>
            <w:r>
              <w:rPr>
                <w:rFonts w:ascii="仿宋" w:eastAsia="仿宋" w:hAnsi="仿宋" w:cs="仿宋" w:hint="eastAsia"/>
                <w:szCs w:val="21"/>
              </w:rPr>
              <w:t>0</w:t>
            </w:r>
          </w:p>
        </w:tc>
        <w:tc>
          <w:tcPr>
            <w:tcW w:w="592" w:type="dxa"/>
            <w:vAlign w:val="center"/>
          </w:tcPr>
          <w:p w:rsidR="00B668DF" w:rsidRDefault="00A910FB">
            <w:pPr>
              <w:jc w:val="center"/>
              <w:rPr>
                <w:rFonts w:ascii="仿宋" w:eastAsia="仿宋" w:hAnsi="仿宋" w:cs="仿宋"/>
                <w:kern w:val="2"/>
                <w:sz w:val="21"/>
                <w:szCs w:val="21"/>
              </w:rPr>
            </w:pPr>
            <w:r>
              <w:rPr>
                <w:rFonts w:ascii="仿宋" w:eastAsia="仿宋" w:hAnsi="仿宋" w:cs="仿宋" w:hint="eastAsia"/>
                <w:kern w:val="2"/>
                <w:sz w:val="21"/>
                <w:szCs w:val="21"/>
              </w:rPr>
              <w:t>5</w:t>
            </w:r>
          </w:p>
        </w:tc>
        <w:tc>
          <w:tcPr>
            <w:tcW w:w="724" w:type="dxa"/>
            <w:vAlign w:val="center"/>
          </w:tcPr>
          <w:p w:rsidR="00B668DF" w:rsidRDefault="00A910FB">
            <w:pPr>
              <w:jc w:val="center"/>
              <w:rPr>
                <w:rFonts w:ascii="仿宋" w:eastAsia="仿宋" w:hAnsi="仿宋" w:cs="仿宋"/>
                <w:kern w:val="2"/>
                <w:sz w:val="21"/>
                <w:szCs w:val="21"/>
              </w:rPr>
            </w:pPr>
            <w:r>
              <w:rPr>
                <w:rFonts w:ascii="仿宋" w:eastAsia="仿宋" w:hAnsi="仿宋" w:cs="仿宋" w:hint="eastAsia"/>
                <w:bCs/>
                <w:szCs w:val="21"/>
              </w:rPr>
              <w:t>必修</w:t>
            </w:r>
          </w:p>
        </w:tc>
      </w:tr>
      <w:tr w:rsidR="00B668DF">
        <w:trPr>
          <w:jc w:val="center"/>
        </w:trPr>
        <w:tc>
          <w:tcPr>
            <w:tcW w:w="1337" w:type="dxa"/>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9</w:t>
            </w:r>
          </w:p>
        </w:tc>
        <w:tc>
          <w:tcPr>
            <w:tcW w:w="3458" w:type="dxa"/>
            <w:gridSpan w:val="2"/>
          </w:tcPr>
          <w:p w:rsidR="00B668DF" w:rsidRDefault="00A910FB">
            <w:pPr>
              <w:wordWrap w:val="0"/>
              <w:spacing w:line="300" w:lineRule="exact"/>
              <w:jc w:val="both"/>
              <w:rPr>
                <w:rFonts w:ascii="仿宋" w:eastAsia="仿宋" w:hAnsi="仿宋" w:cs="仿宋"/>
                <w:szCs w:val="21"/>
              </w:rPr>
            </w:pPr>
            <w:r>
              <w:rPr>
                <w:rFonts w:ascii="仿宋" w:eastAsia="仿宋" w:hAnsi="仿宋" w:cs="仿宋" w:hint="eastAsia"/>
                <w:szCs w:val="21"/>
              </w:rPr>
              <w:t>International News  Planning (Bilingual)</w:t>
            </w:r>
          </w:p>
          <w:p w:rsidR="00B668DF" w:rsidRDefault="00A910FB">
            <w:pPr>
              <w:wordWrap w:val="0"/>
              <w:spacing w:line="300" w:lineRule="exact"/>
              <w:jc w:val="both"/>
              <w:rPr>
                <w:rFonts w:ascii="仿宋" w:eastAsia="仿宋" w:hAnsi="仿宋" w:cs="仿宋"/>
                <w:szCs w:val="21"/>
              </w:rPr>
            </w:pPr>
            <w:r>
              <w:rPr>
                <w:rFonts w:ascii="仿宋" w:eastAsia="仿宋" w:hAnsi="仿宋" w:cs="仿宋" w:hint="eastAsia"/>
                <w:szCs w:val="21"/>
              </w:rPr>
              <w:t>国际新闻策划学（双语）</w:t>
            </w:r>
          </w:p>
        </w:tc>
        <w:tc>
          <w:tcPr>
            <w:tcW w:w="70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800"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16</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16</w:t>
            </w:r>
          </w:p>
        </w:tc>
        <w:tc>
          <w:tcPr>
            <w:tcW w:w="60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5</w:t>
            </w:r>
          </w:p>
        </w:tc>
        <w:tc>
          <w:tcPr>
            <w:tcW w:w="724"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必修</w:t>
            </w:r>
          </w:p>
        </w:tc>
      </w:tr>
      <w:tr w:rsidR="00B668DF">
        <w:trPr>
          <w:jc w:val="center"/>
        </w:trPr>
        <w:tc>
          <w:tcPr>
            <w:tcW w:w="1337" w:type="dxa"/>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10</w:t>
            </w:r>
          </w:p>
        </w:tc>
        <w:tc>
          <w:tcPr>
            <w:tcW w:w="3458" w:type="dxa"/>
            <w:gridSpan w:val="2"/>
          </w:tcPr>
          <w:p w:rsidR="00B668DF" w:rsidRDefault="00A910FB">
            <w:pPr>
              <w:wordWrap w:val="0"/>
              <w:spacing w:line="300" w:lineRule="exact"/>
              <w:jc w:val="both"/>
              <w:rPr>
                <w:rFonts w:ascii="仿宋" w:eastAsia="仿宋" w:hAnsi="仿宋" w:cs="仿宋"/>
                <w:szCs w:val="21"/>
              </w:rPr>
            </w:pPr>
            <w:r>
              <w:rPr>
                <w:rFonts w:ascii="仿宋" w:eastAsia="仿宋" w:hAnsi="仿宋" w:cs="仿宋" w:hint="eastAsia"/>
                <w:szCs w:val="21"/>
              </w:rPr>
              <w:t>International News Editing (Bilingual)</w:t>
            </w:r>
          </w:p>
          <w:p w:rsidR="00B668DF" w:rsidRDefault="00A910FB">
            <w:pPr>
              <w:wordWrap w:val="0"/>
              <w:spacing w:line="300" w:lineRule="exact"/>
              <w:jc w:val="both"/>
              <w:rPr>
                <w:rFonts w:ascii="仿宋" w:eastAsia="仿宋" w:hAnsi="仿宋" w:cs="仿宋"/>
                <w:szCs w:val="21"/>
              </w:rPr>
            </w:pPr>
            <w:r>
              <w:rPr>
                <w:rFonts w:ascii="仿宋" w:eastAsia="仿宋" w:hAnsi="仿宋" w:cs="仿宋" w:hint="eastAsia"/>
                <w:szCs w:val="21"/>
              </w:rPr>
              <w:t>国际新闻编辑学（双语）</w:t>
            </w:r>
          </w:p>
        </w:tc>
        <w:tc>
          <w:tcPr>
            <w:tcW w:w="70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4</w:t>
            </w:r>
          </w:p>
        </w:tc>
        <w:tc>
          <w:tcPr>
            <w:tcW w:w="800" w:type="dxa"/>
            <w:vAlign w:val="center"/>
          </w:tcPr>
          <w:p w:rsidR="00B668DF" w:rsidRDefault="00A910FB">
            <w:pPr>
              <w:spacing w:line="400" w:lineRule="exact"/>
              <w:ind w:leftChars="-2" w:hangingChars="2" w:hanging="5"/>
              <w:jc w:val="center"/>
              <w:rPr>
                <w:rFonts w:ascii="仿宋" w:eastAsia="仿宋" w:hAnsi="仿宋" w:cs="仿宋"/>
                <w:szCs w:val="21"/>
              </w:rPr>
            </w:pPr>
            <w:r>
              <w:rPr>
                <w:rFonts w:ascii="仿宋" w:eastAsia="仿宋" w:hAnsi="仿宋" w:cs="仿宋" w:hint="eastAsia"/>
                <w:szCs w:val="21"/>
              </w:rPr>
              <w:t>64</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32</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32</w:t>
            </w:r>
          </w:p>
        </w:tc>
        <w:tc>
          <w:tcPr>
            <w:tcW w:w="60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6</w:t>
            </w:r>
          </w:p>
        </w:tc>
        <w:tc>
          <w:tcPr>
            <w:tcW w:w="724"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必修</w:t>
            </w:r>
          </w:p>
        </w:tc>
      </w:tr>
      <w:tr w:rsidR="00B668DF">
        <w:trPr>
          <w:jc w:val="center"/>
        </w:trPr>
        <w:tc>
          <w:tcPr>
            <w:tcW w:w="1337" w:type="dxa"/>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11</w:t>
            </w:r>
          </w:p>
        </w:tc>
        <w:tc>
          <w:tcPr>
            <w:tcW w:w="3458" w:type="dxa"/>
            <w:gridSpan w:val="2"/>
          </w:tcPr>
          <w:p w:rsidR="00B668DF" w:rsidRDefault="00A910FB">
            <w:pPr>
              <w:wordWrap w:val="0"/>
              <w:spacing w:line="300" w:lineRule="exact"/>
              <w:rPr>
                <w:rFonts w:ascii="仿宋" w:eastAsia="仿宋" w:hAnsi="仿宋" w:cs="仿宋"/>
                <w:szCs w:val="21"/>
              </w:rPr>
            </w:pPr>
            <w:r>
              <w:rPr>
                <w:rFonts w:ascii="仿宋" w:eastAsia="仿宋" w:hAnsi="仿宋" w:cs="仿宋" w:hint="eastAsia"/>
                <w:szCs w:val="21"/>
              </w:rPr>
              <w:t>International News Reporting (Bilingual)</w:t>
            </w:r>
          </w:p>
          <w:p w:rsidR="00B668DF" w:rsidRDefault="00A910FB">
            <w:pPr>
              <w:wordWrap w:val="0"/>
              <w:spacing w:line="300" w:lineRule="exact"/>
              <w:jc w:val="both"/>
              <w:rPr>
                <w:rFonts w:ascii="仿宋" w:eastAsia="仿宋" w:hAnsi="仿宋" w:cs="仿宋"/>
                <w:szCs w:val="21"/>
              </w:rPr>
            </w:pPr>
            <w:r>
              <w:rPr>
                <w:rFonts w:ascii="仿宋" w:eastAsia="仿宋" w:hAnsi="仿宋" w:cs="仿宋" w:hint="eastAsia"/>
                <w:szCs w:val="21"/>
              </w:rPr>
              <w:t>国际新闻报道（全英）</w:t>
            </w:r>
          </w:p>
        </w:tc>
        <w:tc>
          <w:tcPr>
            <w:tcW w:w="70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4</w:t>
            </w:r>
          </w:p>
        </w:tc>
        <w:tc>
          <w:tcPr>
            <w:tcW w:w="800"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64</w:t>
            </w:r>
          </w:p>
        </w:tc>
        <w:tc>
          <w:tcPr>
            <w:tcW w:w="658" w:type="dxa"/>
            <w:vAlign w:val="center"/>
          </w:tcPr>
          <w:p w:rsidR="00B668DF" w:rsidRDefault="00A910FB">
            <w:pPr>
              <w:jc w:val="center"/>
              <w:rPr>
                <w:rFonts w:ascii="仿宋" w:eastAsia="仿宋" w:hAnsi="仿宋" w:cs="仿宋"/>
                <w:bCs/>
                <w:szCs w:val="21"/>
              </w:rPr>
            </w:pPr>
            <w:r>
              <w:rPr>
                <w:rFonts w:ascii="仿宋" w:eastAsia="仿宋" w:hAnsi="仿宋" w:cs="仿宋" w:hint="eastAsia"/>
                <w:szCs w:val="21"/>
              </w:rPr>
              <w:t>32</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32</w:t>
            </w:r>
          </w:p>
        </w:tc>
        <w:tc>
          <w:tcPr>
            <w:tcW w:w="60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6</w:t>
            </w:r>
          </w:p>
        </w:tc>
        <w:tc>
          <w:tcPr>
            <w:tcW w:w="724"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必修</w:t>
            </w:r>
          </w:p>
        </w:tc>
      </w:tr>
      <w:tr w:rsidR="00B668DF">
        <w:trPr>
          <w:jc w:val="center"/>
        </w:trPr>
        <w:tc>
          <w:tcPr>
            <w:tcW w:w="1337" w:type="dxa"/>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12</w:t>
            </w:r>
          </w:p>
        </w:tc>
        <w:tc>
          <w:tcPr>
            <w:tcW w:w="3458" w:type="dxa"/>
            <w:gridSpan w:val="2"/>
          </w:tcPr>
          <w:p w:rsidR="00B668DF" w:rsidRDefault="00A910FB">
            <w:pPr>
              <w:wordWrap w:val="0"/>
              <w:spacing w:line="300" w:lineRule="exact"/>
              <w:rPr>
                <w:rFonts w:ascii="仿宋" w:eastAsia="仿宋" w:hAnsi="仿宋" w:cs="仿宋"/>
                <w:szCs w:val="21"/>
              </w:rPr>
            </w:pPr>
            <w:r>
              <w:rPr>
                <w:rFonts w:ascii="仿宋" w:eastAsia="仿宋" w:hAnsi="仿宋" w:cs="仿宋" w:hint="eastAsia"/>
                <w:szCs w:val="21"/>
              </w:rPr>
              <w:t>Research Methods and Thesis Writing(Bilingual)</w:t>
            </w:r>
          </w:p>
          <w:p w:rsidR="00B668DF" w:rsidRDefault="00A910FB">
            <w:pPr>
              <w:wordWrap w:val="0"/>
              <w:spacing w:line="300" w:lineRule="exact"/>
              <w:rPr>
                <w:rFonts w:ascii="仿宋" w:eastAsia="仿宋" w:hAnsi="仿宋" w:cs="仿宋"/>
                <w:szCs w:val="21"/>
              </w:rPr>
            </w:pPr>
            <w:r>
              <w:rPr>
                <w:rFonts w:ascii="仿宋" w:eastAsia="仿宋" w:hAnsi="仿宋" w:cs="仿宋" w:hint="eastAsia"/>
                <w:szCs w:val="21"/>
              </w:rPr>
              <w:t>研究方法与写作（双语）</w:t>
            </w:r>
          </w:p>
        </w:tc>
        <w:tc>
          <w:tcPr>
            <w:tcW w:w="70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800" w:type="dxa"/>
            <w:vAlign w:val="center"/>
          </w:tcPr>
          <w:p w:rsidR="00B668DF" w:rsidRDefault="00A910FB">
            <w:pPr>
              <w:spacing w:line="400" w:lineRule="exact"/>
              <w:ind w:leftChars="-2" w:hangingChars="2" w:hanging="5"/>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20</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12</w:t>
            </w:r>
          </w:p>
        </w:tc>
        <w:tc>
          <w:tcPr>
            <w:tcW w:w="60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6</w:t>
            </w:r>
          </w:p>
        </w:tc>
        <w:tc>
          <w:tcPr>
            <w:tcW w:w="724"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必修</w:t>
            </w:r>
          </w:p>
        </w:tc>
      </w:tr>
      <w:tr w:rsidR="00B668DF">
        <w:trPr>
          <w:jc w:val="center"/>
        </w:trPr>
        <w:tc>
          <w:tcPr>
            <w:tcW w:w="1337"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13</w:t>
            </w:r>
          </w:p>
        </w:tc>
        <w:tc>
          <w:tcPr>
            <w:tcW w:w="3458" w:type="dxa"/>
            <w:gridSpan w:val="2"/>
          </w:tcPr>
          <w:p w:rsidR="00B668DF" w:rsidRDefault="00A910FB">
            <w:pPr>
              <w:wordWrap w:val="0"/>
              <w:spacing w:line="300" w:lineRule="exact"/>
              <w:jc w:val="both"/>
              <w:rPr>
                <w:rFonts w:ascii="仿宋" w:eastAsia="仿宋" w:hAnsi="仿宋" w:cs="仿宋"/>
                <w:szCs w:val="21"/>
              </w:rPr>
            </w:pPr>
            <w:r>
              <w:rPr>
                <w:rFonts w:ascii="仿宋" w:eastAsia="仿宋" w:hAnsi="仿宋" w:cs="仿宋" w:hint="eastAsia"/>
                <w:szCs w:val="21"/>
              </w:rPr>
              <w:t>Study of  Renowned  Chinese and Foreign Journalists (Bilingual)</w:t>
            </w:r>
          </w:p>
          <w:p w:rsidR="00B668DF" w:rsidRDefault="00A910FB">
            <w:pPr>
              <w:wordWrap w:val="0"/>
              <w:spacing w:line="300" w:lineRule="exact"/>
              <w:jc w:val="both"/>
              <w:rPr>
                <w:rFonts w:ascii="仿宋" w:eastAsia="仿宋" w:hAnsi="仿宋" w:cs="仿宋"/>
                <w:szCs w:val="21"/>
              </w:rPr>
            </w:pPr>
            <w:r>
              <w:rPr>
                <w:rFonts w:ascii="仿宋" w:eastAsia="仿宋" w:hAnsi="仿宋" w:cs="仿宋" w:hint="eastAsia"/>
                <w:szCs w:val="21"/>
              </w:rPr>
              <w:t>中外名记者研究（双语）</w:t>
            </w:r>
          </w:p>
        </w:tc>
        <w:tc>
          <w:tcPr>
            <w:tcW w:w="70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800"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jc w:val="center"/>
              <w:rPr>
                <w:rFonts w:ascii="仿宋" w:eastAsia="仿宋" w:hAnsi="仿宋" w:cs="仿宋"/>
                <w:bCs/>
                <w:szCs w:val="21"/>
              </w:rPr>
            </w:pPr>
            <w:r>
              <w:rPr>
                <w:rFonts w:ascii="仿宋" w:eastAsia="仿宋" w:hAnsi="仿宋" w:cs="仿宋" w:hint="eastAsia"/>
                <w:szCs w:val="21"/>
              </w:rPr>
              <w:t>20</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12</w:t>
            </w:r>
          </w:p>
        </w:tc>
        <w:tc>
          <w:tcPr>
            <w:tcW w:w="60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w:t>
            </w:r>
          </w:p>
        </w:tc>
        <w:tc>
          <w:tcPr>
            <w:tcW w:w="724"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限选</w:t>
            </w:r>
          </w:p>
        </w:tc>
      </w:tr>
      <w:tr w:rsidR="00B668DF">
        <w:trPr>
          <w:jc w:val="center"/>
        </w:trPr>
        <w:tc>
          <w:tcPr>
            <w:tcW w:w="1337"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14</w:t>
            </w:r>
          </w:p>
        </w:tc>
        <w:tc>
          <w:tcPr>
            <w:tcW w:w="3458" w:type="dxa"/>
            <w:gridSpan w:val="2"/>
            <w:vAlign w:val="center"/>
          </w:tcPr>
          <w:p w:rsidR="00B668DF" w:rsidRDefault="00A910FB">
            <w:pPr>
              <w:wordWrap w:val="0"/>
              <w:spacing w:line="300" w:lineRule="exact"/>
              <w:rPr>
                <w:rFonts w:ascii="仿宋" w:eastAsia="仿宋" w:hAnsi="仿宋" w:cs="仿宋"/>
                <w:szCs w:val="21"/>
              </w:rPr>
            </w:pPr>
            <w:r>
              <w:rPr>
                <w:rFonts w:ascii="仿宋" w:eastAsia="仿宋" w:hAnsi="仿宋" w:cs="仿宋" w:hint="eastAsia"/>
                <w:szCs w:val="21"/>
              </w:rPr>
              <w:t xml:space="preserve">Social Psychology </w:t>
            </w:r>
          </w:p>
          <w:p w:rsidR="00B668DF" w:rsidRDefault="00A910FB">
            <w:pPr>
              <w:wordWrap w:val="0"/>
              <w:spacing w:line="300" w:lineRule="exact"/>
              <w:rPr>
                <w:rFonts w:ascii="仿宋" w:eastAsia="仿宋" w:hAnsi="仿宋" w:cs="仿宋"/>
                <w:szCs w:val="21"/>
              </w:rPr>
            </w:pPr>
            <w:r>
              <w:rPr>
                <w:rFonts w:ascii="仿宋" w:eastAsia="仿宋" w:hAnsi="仿宋" w:cs="仿宋" w:hint="eastAsia"/>
                <w:szCs w:val="21"/>
              </w:rPr>
              <w:t>社会心理学</w:t>
            </w:r>
          </w:p>
        </w:tc>
        <w:tc>
          <w:tcPr>
            <w:tcW w:w="708"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2</w:t>
            </w:r>
          </w:p>
        </w:tc>
        <w:tc>
          <w:tcPr>
            <w:tcW w:w="800"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26</w:t>
            </w:r>
          </w:p>
        </w:tc>
        <w:tc>
          <w:tcPr>
            <w:tcW w:w="618"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6</w:t>
            </w:r>
          </w:p>
        </w:tc>
        <w:tc>
          <w:tcPr>
            <w:tcW w:w="60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w:t>
            </w:r>
          </w:p>
        </w:tc>
        <w:tc>
          <w:tcPr>
            <w:tcW w:w="724"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限选</w:t>
            </w:r>
          </w:p>
        </w:tc>
      </w:tr>
      <w:tr w:rsidR="00B668DF">
        <w:trPr>
          <w:jc w:val="center"/>
        </w:trPr>
        <w:tc>
          <w:tcPr>
            <w:tcW w:w="1337"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15</w:t>
            </w:r>
          </w:p>
        </w:tc>
        <w:tc>
          <w:tcPr>
            <w:tcW w:w="3458" w:type="dxa"/>
            <w:gridSpan w:val="2"/>
            <w:vAlign w:val="center"/>
          </w:tcPr>
          <w:p w:rsidR="00B668DF" w:rsidRDefault="00A910FB">
            <w:pPr>
              <w:wordWrap w:val="0"/>
              <w:spacing w:line="300" w:lineRule="exact"/>
              <w:rPr>
                <w:rFonts w:ascii="仿宋" w:eastAsia="仿宋" w:hAnsi="仿宋" w:cs="仿宋"/>
                <w:szCs w:val="21"/>
              </w:rPr>
            </w:pPr>
            <w:r>
              <w:rPr>
                <w:rFonts w:ascii="仿宋" w:eastAsia="仿宋" w:hAnsi="仿宋" w:cs="仿宋" w:hint="eastAsia"/>
                <w:szCs w:val="21"/>
              </w:rPr>
              <w:t>International Marketing (Bilingual)</w:t>
            </w:r>
          </w:p>
          <w:p w:rsidR="00B668DF" w:rsidRDefault="00A910FB">
            <w:pPr>
              <w:wordWrap w:val="0"/>
              <w:spacing w:line="300" w:lineRule="exact"/>
              <w:rPr>
                <w:rFonts w:ascii="仿宋" w:eastAsia="仿宋" w:hAnsi="仿宋" w:cs="仿宋"/>
                <w:szCs w:val="21"/>
              </w:rPr>
            </w:pPr>
            <w:r>
              <w:rPr>
                <w:rFonts w:ascii="仿宋" w:eastAsia="仿宋" w:hAnsi="仿宋" w:cs="仿宋" w:hint="eastAsia"/>
                <w:szCs w:val="21"/>
              </w:rPr>
              <w:t>国际市场营销学（双语）</w:t>
            </w:r>
          </w:p>
        </w:tc>
        <w:tc>
          <w:tcPr>
            <w:tcW w:w="708"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2</w:t>
            </w:r>
          </w:p>
        </w:tc>
        <w:tc>
          <w:tcPr>
            <w:tcW w:w="800"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20</w:t>
            </w:r>
          </w:p>
        </w:tc>
        <w:tc>
          <w:tcPr>
            <w:tcW w:w="618" w:type="dxa"/>
            <w:vAlign w:val="center"/>
          </w:tcPr>
          <w:p w:rsidR="00B668DF" w:rsidRDefault="00A910FB">
            <w:pPr>
              <w:spacing w:beforeLines="10" w:before="31" w:afterLines="10" w:after="31"/>
              <w:jc w:val="center"/>
              <w:rPr>
                <w:rFonts w:ascii="仿宋" w:eastAsia="仿宋" w:hAnsi="仿宋" w:cs="仿宋"/>
                <w:szCs w:val="21"/>
              </w:rPr>
            </w:pPr>
            <w:r>
              <w:rPr>
                <w:rFonts w:ascii="仿宋" w:eastAsia="仿宋" w:hAnsi="仿宋" w:cs="仿宋" w:hint="eastAsia"/>
                <w:szCs w:val="21"/>
              </w:rPr>
              <w:t>12</w:t>
            </w:r>
          </w:p>
        </w:tc>
        <w:tc>
          <w:tcPr>
            <w:tcW w:w="60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w:t>
            </w:r>
          </w:p>
        </w:tc>
        <w:tc>
          <w:tcPr>
            <w:tcW w:w="724" w:type="dxa"/>
            <w:vAlign w:val="center"/>
          </w:tcPr>
          <w:p w:rsidR="00B668DF" w:rsidRDefault="00A910FB">
            <w:pPr>
              <w:jc w:val="center"/>
              <w:rPr>
                <w:rFonts w:ascii="仿宋" w:eastAsia="仿宋" w:hAnsi="仿宋" w:cs="仿宋"/>
                <w:bCs/>
                <w:szCs w:val="21"/>
              </w:rPr>
            </w:pPr>
            <w:r>
              <w:rPr>
                <w:rFonts w:ascii="仿宋" w:eastAsia="仿宋" w:hAnsi="仿宋" w:cs="仿宋" w:hint="eastAsia"/>
                <w:bCs/>
                <w:szCs w:val="21"/>
              </w:rPr>
              <w:t>限选</w:t>
            </w:r>
          </w:p>
        </w:tc>
      </w:tr>
      <w:tr w:rsidR="00B668DF">
        <w:trPr>
          <w:jc w:val="center"/>
        </w:trPr>
        <w:tc>
          <w:tcPr>
            <w:tcW w:w="1337" w:type="dxa"/>
            <w:vAlign w:val="center"/>
          </w:tcPr>
          <w:p w:rsidR="00B668DF" w:rsidRDefault="00A910FB">
            <w:pPr>
              <w:spacing w:line="260" w:lineRule="exact"/>
              <w:jc w:val="center"/>
              <w:rPr>
                <w:rFonts w:ascii="仿宋" w:eastAsia="仿宋" w:hAnsi="仿宋" w:cs="仿宋"/>
                <w:szCs w:val="21"/>
              </w:rPr>
            </w:pPr>
            <w:r>
              <w:rPr>
                <w:rFonts w:ascii="仿宋" w:eastAsia="仿宋" w:hAnsi="仿宋" w:cs="仿宋" w:hint="eastAsia"/>
                <w:szCs w:val="21"/>
              </w:rPr>
              <w:t>16</w:t>
            </w:r>
          </w:p>
        </w:tc>
        <w:tc>
          <w:tcPr>
            <w:tcW w:w="3458" w:type="dxa"/>
            <w:gridSpan w:val="2"/>
          </w:tcPr>
          <w:p w:rsidR="00B668DF" w:rsidRDefault="00A910FB">
            <w:pPr>
              <w:wordWrap w:val="0"/>
              <w:spacing w:line="300" w:lineRule="exact"/>
              <w:rPr>
                <w:rFonts w:ascii="仿宋" w:eastAsia="仿宋" w:hAnsi="仿宋" w:cs="仿宋"/>
                <w:szCs w:val="21"/>
              </w:rPr>
            </w:pPr>
            <w:r>
              <w:rPr>
                <w:rFonts w:ascii="仿宋" w:eastAsia="仿宋" w:hAnsi="仿宋" w:cs="仿宋" w:hint="eastAsia"/>
                <w:szCs w:val="21"/>
              </w:rPr>
              <w:t>Introduction to Advertising (Bilingual)</w:t>
            </w:r>
          </w:p>
          <w:p w:rsidR="00B668DF" w:rsidRDefault="00A910FB">
            <w:pPr>
              <w:wordWrap w:val="0"/>
              <w:spacing w:line="300" w:lineRule="exact"/>
              <w:rPr>
                <w:rFonts w:ascii="仿宋" w:eastAsia="仿宋" w:hAnsi="仿宋" w:cs="仿宋"/>
                <w:szCs w:val="21"/>
              </w:rPr>
            </w:pPr>
            <w:r>
              <w:rPr>
                <w:rFonts w:ascii="仿宋" w:eastAsia="仿宋" w:hAnsi="仿宋" w:cs="仿宋" w:hint="eastAsia"/>
                <w:szCs w:val="21"/>
              </w:rPr>
              <w:t>*国际广告（双语）</w:t>
            </w:r>
          </w:p>
        </w:tc>
        <w:tc>
          <w:tcPr>
            <w:tcW w:w="70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800"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26</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6</w:t>
            </w:r>
          </w:p>
        </w:tc>
        <w:tc>
          <w:tcPr>
            <w:tcW w:w="60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w:t>
            </w:r>
          </w:p>
        </w:tc>
        <w:tc>
          <w:tcPr>
            <w:tcW w:w="724" w:type="dxa"/>
            <w:vAlign w:val="center"/>
          </w:tcPr>
          <w:p w:rsidR="00B668DF" w:rsidRDefault="00A910FB">
            <w:pPr>
              <w:jc w:val="center"/>
              <w:rPr>
                <w:rFonts w:ascii="仿宋" w:eastAsia="仿宋" w:hAnsi="仿宋" w:cs="仿宋"/>
                <w:bCs/>
                <w:szCs w:val="21"/>
              </w:rPr>
            </w:pPr>
            <w:r>
              <w:rPr>
                <w:rFonts w:ascii="仿宋" w:eastAsia="仿宋" w:hAnsi="仿宋" w:cs="仿宋" w:hint="eastAsia"/>
                <w:bCs/>
                <w:szCs w:val="21"/>
              </w:rPr>
              <w:t>限选</w:t>
            </w:r>
          </w:p>
        </w:tc>
      </w:tr>
      <w:tr w:rsidR="00B668DF">
        <w:trPr>
          <w:jc w:val="center"/>
        </w:trPr>
        <w:tc>
          <w:tcPr>
            <w:tcW w:w="1337" w:type="dxa"/>
            <w:vAlign w:val="center"/>
          </w:tcPr>
          <w:p w:rsidR="00B668DF" w:rsidRDefault="00A910FB">
            <w:pPr>
              <w:spacing w:line="260" w:lineRule="exact"/>
              <w:jc w:val="center"/>
              <w:rPr>
                <w:rFonts w:ascii="仿宋" w:eastAsia="仿宋" w:hAnsi="仿宋" w:cs="仿宋"/>
                <w:szCs w:val="21"/>
              </w:rPr>
            </w:pPr>
            <w:r>
              <w:rPr>
                <w:rFonts w:ascii="仿宋" w:eastAsia="仿宋" w:hAnsi="仿宋" w:cs="仿宋" w:hint="eastAsia"/>
                <w:szCs w:val="21"/>
              </w:rPr>
              <w:t>17</w:t>
            </w:r>
          </w:p>
        </w:tc>
        <w:tc>
          <w:tcPr>
            <w:tcW w:w="3458" w:type="dxa"/>
            <w:gridSpan w:val="2"/>
          </w:tcPr>
          <w:p w:rsidR="00B668DF" w:rsidRDefault="00A910FB">
            <w:pPr>
              <w:wordWrap w:val="0"/>
              <w:spacing w:line="300" w:lineRule="exact"/>
              <w:rPr>
                <w:rFonts w:ascii="仿宋" w:eastAsia="仿宋" w:hAnsi="仿宋" w:cs="仿宋"/>
                <w:szCs w:val="21"/>
              </w:rPr>
            </w:pPr>
            <w:r>
              <w:rPr>
                <w:rFonts w:ascii="仿宋" w:eastAsia="仿宋" w:hAnsi="仿宋" w:cs="仿宋" w:hint="eastAsia"/>
                <w:szCs w:val="21"/>
              </w:rPr>
              <w:t>Introduction to international radio and television (Bilingual)</w:t>
            </w:r>
          </w:p>
          <w:p w:rsidR="00B668DF" w:rsidRDefault="00A910FB">
            <w:pPr>
              <w:wordWrap w:val="0"/>
              <w:spacing w:line="300" w:lineRule="exact"/>
              <w:rPr>
                <w:rFonts w:ascii="仿宋" w:eastAsia="仿宋" w:hAnsi="仿宋" w:cs="仿宋"/>
                <w:szCs w:val="21"/>
              </w:rPr>
            </w:pPr>
            <w:r>
              <w:rPr>
                <w:rFonts w:ascii="仿宋" w:eastAsia="仿宋" w:hAnsi="仿宋" w:cs="仿宋" w:hint="eastAsia"/>
                <w:szCs w:val="21"/>
              </w:rPr>
              <w:t>*国际广播电视概论（双语）</w:t>
            </w:r>
          </w:p>
        </w:tc>
        <w:tc>
          <w:tcPr>
            <w:tcW w:w="70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800"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26</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6</w:t>
            </w:r>
          </w:p>
        </w:tc>
        <w:tc>
          <w:tcPr>
            <w:tcW w:w="605" w:type="dxa"/>
            <w:tcBorders>
              <w:bottom w:val="single" w:sz="4" w:space="0" w:color="auto"/>
            </w:tcBorders>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2" w:type="dxa"/>
            <w:tcBorders>
              <w:bottom w:val="single" w:sz="4" w:space="0" w:color="auto"/>
            </w:tcBorders>
            <w:vAlign w:val="center"/>
          </w:tcPr>
          <w:p w:rsidR="00B668DF" w:rsidRDefault="00A910FB">
            <w:pPr>
              <w:jc w:val="center"/>
              <w:rPr>
                <w:rFonts w:ascii="仿宋" w:eastAsia="仿宋" w:hAnsi="仿宋" w:cs="仿宋"/>
                <w:szCs w:val="21"/>
              </w:rPr>
            </w:pPr>
            <w:r>
              <w:rPr>
                <w:rFonts w:ascii="仿宋" w:eastAsia="仿宋" w:hAnsi="仿宋" w:cs="仿宋" w:hint="eastAsia"/>
                <w:szCs w:val="21"/>
              </w:rPr>
              <w:t>4</w:t>
            </w:r>
          </w:p>
        </w:tc>
        <w:tc>
          <w:tcPr>
            <w:tcW w:w="724" w:type="dxa"/>
            <w:tcBorders>
              <w:bottom w:val="single" w:sz="4" w:space="0" w:color="auto"/>
            </w:tcBorders>
            <w:vAlign w:val="center"/>
          </w:tcPr>
          <w:p w:rsidR="00B668DF" w:rsidRDefault="00A910FB">
            <w:pPr>
              <w:jc w:val="center"/>
              <w:rPr>
                <w:rFonts w:ascii="仿宋" w:eastAsia="仿宋" w:hAnsi="仿宋" w:cs="仿宋"/>
                <w:szCs w:val="21"/>
              </w:rPr>
            </w:pPr>
            <w:r>
              <w:rPr>
                <w:rFonts w:ascii="仿宋" w:eastAsia="仿宋" w:hAnsi="仿宋" w:cs="仿宋" w:hint="eastAsia"/>
                <w:szCs w:val="21"/>
              </w:rPr>
              <w:t>限选</w:t>
            </w:r>
          </w:p>
        </w:tc>
      </w:tr>
      <w:tr w:rsidR="00B668DF">
        <w:trPr>
          <w:jc w:val="center"/>
        </w:trPr>
        <w:tc>
          <w:tcPr>
            <w:tcW w:w="1337" w:type="dxa"/>
            <w:vAlign w:val="center"/>
          </w:tcPr>
          <w:p w:rsidR="00B668DF" w:rsidRDefault="00A910FB">
            <w:pPr>
              <w:spacing w:line="260" w:lineRule="exact"/>
              <w:jc w:val="center"/>
              <w:rPr>
                <w:rFonts w:ascii="仿宋" w:eastAsia="仿宋" w:hAnsi="仿宋" w:cs="仿宋"/>
                <w:szCs w:val="21"/>
              </w:rPr>
            </w:pPr>
            <w:r>
              <w:rPr>
                <w:rFonts w:ascii="仿宋" w:eastAsia="仿宋" w:hAnsi="仿宋" w:cs="仿宋" w:hint="eastAsia"/>
                <w:szCs w:val="21"/>
              </w:rPr>
              <w:t>18</w:t>
            </w:r>
          </w:p>
        </w:tc>
        <w:tc>
          <w:tcPr>
            <w:tcW w:w="3458" w:type="dxa"/>
            <w:gridSpan w:val="2"/>
          </w:tcPr>
          <w:p w:rsidR="00B668DF" w:rsidRDefault="00A910FB">
            <w:pPr>
              <w:wordWrap w:val="0"/>
              <w:spacing w:line="300" w:lineRule="exact"/>
              <w:rPr>
                <w:rFonts w:ascii="仿宋" w:eastAsia="仿宋" w:hAnsi="仿宋" w:cs="仿宋"/>
                <w:szCs w:val="21"/>
              </w:rPr>
            </w:pPr>
            <w:r>
              <w:rPr>
                <w:rFonts w:ascii="仿宋" w:eastAsia="仿宋" w:hAnsi="仿宋" w:cs="仿宋" w:hint="eastAsia"/>
                <w:szCs w:val="21"/>
              </w:rPr>
              <w:t>Media Convergence</w:t>
            </w:r>
          </w:p>
          <w:p w:rsidR="00B668DF" w:rsidRDefault="00A910FB">
            <w:pPr>
              <w:wordWrap w:val="0"/>
              <w:spacing w:line="300" w:lineRule="exact"/>
              <w:rPr>
                <w:rFonts w:ascii="仿宋" w:eastAsia="仿宋" w:hAnsi="仿宋" w:cs="仿宋"/>
                <w:szCs w:val="21"/>
              </w:rPr>
            </w:pPr>
            <w:r>
              <w:rPr>
                <w:rFonts w:ascii="仿宋" w:eastAsia="仿宋" w:hAnsi="仿宋" w:cs="仿宋" w:hint="eastAsia"/>
                <w:szCs w:val="21"/>
              </w:rPr>
              <w:t>媒介融合</w:t>
            </w:r>
          </w:p>
        </w:tc>
        <w:tc>
          <w:tcPr>
            <w:tcW w:w="70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800"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20</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12</w:t>
            </w:r>
          </w:p>
        </w:tc>
        <w:tc>
          <w:tcPr>
            <w:tcW w:w="605" w:type="dxa"/>
            <w:tcBorders>
              <w:bottom w:val="single" w:sz="4" w:space="0" w:color="auto"/>
            </w:tcBorders>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2" w:type="dxa"/>
            <w:tcBorders>
              <w:bottom w:val="single" w:sz="4" w:space="0" w:color="auto"/>
            </w:tcBorders>
            <w:vAlign w:val="center"/>
          </w:tcPr>
          <w:p w:rsidR="00B668DF" w:rsidRDefault="00A910FB">
            <w:pPr>
              <w:jc w:val="center"/>
              <w:rPr>
                <w:rFonts w:ascii="仿宋" w:eastAsia="仿宋" w:hAnsi="仿宋" w:cs="仿宋"/>
                <w:szCs w:val="21"/>
              </w:rPr>
            </w:pPr>
            <w:r>
              <w:rPr>
                <w:rFonts w:ascii="仿宋" w:eastAsia="仿宋" w:hAnsi="仿宋" w:cs="仿宋" w:hint="eastAsia"/>
                <w:szCs w:val="21"/>
              </w:rPr>
              <w:t>5</w:t>
            </w:r>
          </w:p>
        </w:tc>
        <w:tc>
          <w:tcPr>
            <w:tcW w:w="724" w:type="dxa"/>
            <w:tcBorders>
              <w:bottom w:val="single" w:sz="4" w:space="0" w:color="auto"/>
            </w:tcBorders>
            <w:vAlign w:val="center"/>
          </w:tcPr>
          <w:p w:rsidR="00B668DF" w:rsidRDefault="00A910FB">
            <w:pPr>
              <w:jc w:val="center"/>
              <w:rPr>
                <w:rFonts w:ascii="仿宋" w:eastAsia="仿宋" w:hAnsi="仿宋" w:cs="仿宋"/>
                <w:szCs w:val="21"/>
              </w:rPr>
            </w:pPr>
            <w:r>
              <w:rPr>
                <w:rFonts w:ascii="仿宋" w:eastAsia="仿宋" w:hAnsi="仿宋" w:cs="仿宋" w:hint="eastAsia"/>
                <w:szCs w:val="21"/>
              </w:rPr>
              <w:t>限选</w:t>
            </w:r>
          </w:p>
        </w:tc>
      </w:tr>
      <w:tr w:rsidR="00B668DF">
        <w:trPr>
          <w:jc w:val="center"/>
        </w:trPr>
        <w:tc>
          <w:tcPr>
            <w:tcW w:w="4795" w:type="dxa"/>
            <w:gridSpan w:val="3"/>
            <w:vAlign w:val="center"/>
          </w:tcPr>
          <w:p w:rsidR="00B668DF" w:rsidRDefault="00A910FB">
            <w:pPr>
              <w:spacing w:line="300" w:lineRule="exact"/>
              <w:jc w:val="center"/>
              <w:rPr>
                <w:rFonts w:ascii="仿宋" w:eastAsia="仿宋" w:hAnsi="仿宋" w:cs="仿宋"/>
                <w:szCs w:val="21"/>
              </w:rPr>
            </w:pPr>
            <w:r>
              <w:rPr>
                <w:rFonts w:ascii="仿宋" w:eastAsia="仿宋" w:hAnsi="仿宋" w:cs="仿宋" w:hint="eastAsia"/>
                <w:szCs w:val="21"/>
              </w:rPr>
              <w:t>合计</w:t>
            </w:r>
          </w:p>
        </w:tc>
        <w:tc>
          <w:tcPr>
            <w:tcW w:w="70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44</w:t>
            </w:r>
          </w:p>
        </w:tc>
        <w:tc>
          <w:tcPr>
            <w:tcW w:w="800"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698</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462</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236</w:t>
            </w:r>
          </w:p>
        </w:tc>
        <w:tc>
          <w:tcPr>
            <w:tcW w:w="605" w:type="dxa"/>
            <w:tcBorders>
              <w:tr2bl w:val="nil"/>
            </w:tcBorders>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2" w:type="dxa"/>
            <w:tcBorders>
              <w:tr2bl w:val="single" w:sz="4" w:space="0" w:color="auto"/>
            </w:tcBorders>
            <w:vAlign w:val="center"/>
          </w:tcPr>
          <w:p w:rsidR="00B668DF" w:rsidRDefault="00B668DF">
            <w:pPr>
              <w:jc w:val="center"/>
              <w:rPr>
                <w:rFonts w:ascii="仿宋" w:eastAsia="仿宋" w:hAnsi="仿宋" w:cs="仿宋"/>
                <w:szCs w:val="21"/>
              </w:rPr>
            </w:pPr>
          </w:p>
        </w:tc>
        <w:tc>
          <w:tcPr>
            <w:tcW w:w="724" w:type="dxa"/>
            <w:tcBorders>
              <w:tr2bl w:val="single" w:sz="4" w:space="0" w:color="auto"/>
            </w:tcBorders>
          </w:tcPr>
          <w:p w:rsidR="00B668DF" w:rsidRDefault="00B668DF">
            <w:pPr>
              <w:jc w:val="center"/>
              <w:rPr>
                <w:rFonts w:ascii="仿宋" w:eastAsia="仿宋" w:hAnsi="仿宋" w:cs="仿宋"/>
                <w:szCs w:val="21"/>
              </w:rPr>
            </w:pPr>
          </w:p>
        </w:tc>
      </w:tr>
      <w:tr w:rsidR="00B668DF">
        <w:trPr>
          <w:jc w:val="center"/>
        </w:trPr>
        <w:tc>
          <w:tcPr>
            <w:tcW w:w="1491" w:type="dxa"/>
            <w:gridSpan w:val="2"/>
            <w:vAlign w:val="center"/>
          </w:tcPr>
          <w:p w:rsidR="00B668DF" w:rsidRDefault="00A910FB">
            <w:pPr>
              <w:spacing w:line="300" w:lineRule="exact"/>
              <w:jc w:val="center"/>
              <w:rPr>
                <w:rFonts w:ascii="仿宋" w:eastAsia="仿宋" w:hAnsi="仿宋" w:cs="仿宋"/>
                <w:szCs w:val="21"/>
              </w:rPr>
            </w:pPr>
            <w:r>
              <w:rPr>
                <w:rFonts w:ascii="仿宋" w:eastAsia="仿宋" w:hAnsi="仿宋" w:cs="仿宋" w:hint="eastAsia"/>
                <w:szCs w:val="21"/>
              </w:rPr>
              <w:t>学分分布</w:t>
            </w:r>
          </w:p>
        </w:tc>
        <w:tc>
          <w:tcPr>
            <w:tcW w:w="8009" w:type="dxa"/>
            <w:gridSpan w:val="8"/>
            <w:vAlign w:val="center"/>
          </w:tcPr>
          <w:p w:rsidR="00B668DF" w:rsidRDefault="00A910FB">
            <w:pPr>
              <w:rPr>
                <w:rFonts w:ascii="仿宋" w:eastAsia="仿宋" w:hAnsi="仿宋" w:cs="仿宋"/>
                <w:szCs w:val="21"/>
              </w:rPr>
            </w:pPr>
            <w:r>
              <w:rPr>
                <w:rFonts w:ascii="仿宋" w:eastAsia="仿宋" w:hAnsi="仿宋" w:cs="仿宋" w:hint="eastAsia"/>
                <w:szCs w:val="21"/>
              </w:rPr>
              <w:t>必修课：32学分；限选课：12学分</w:t>
            </w:r>
          </w:p>
        </w:tc>
      </w:tr>
      <w:tr w:rsidR="00B668DF">
        <w:trPr>
          <w:jc w:val="center"/>
        </w:trPr>
        <w:tc>
          <w:tcPr>
            <w:tcW w:w="1491" w:type="dxa"/>
            <w:gridSpan w:val="2"/>
            <w:vAlign w:val="center"/>
          </w:tcPr>
          <w:p w:rsidR="00B668DF" w:rsidRDefault="00A910FB">
            <w:pPr>
              <w:spacing w:line="300" w:lineRule="exact"/>
              <w:jc w:val="center"/>
              <w:rPr>
                <w:rFonts w:ascii="仿宋" w:eastAsia="仿宋" w:hAnsi="仿宋" w:cs="仿宋"/>
                <w:szCs w:val="21"/>
              </w:rPr>
            </w:pPr>
            <w:r>
              <w:rPr>
                <w:rFonts w:ascii="仿宋" w:eastAsia="仿宋" w:hAnsi="仿宋" w:cs="仿宋" w:hint="eastAsia"/>
                <w:szCs w:val="21"/>
              </w:rPr>
              <w:t>修读要求</w:t>
            </w:r>
          </w:p>
        </w:tc>
        <w:tc>
          <w:tcPr>
            <w:tcW w:w="8009" w:type="dxa"/>
            <w:gridSpan w:val="8"/>
            <w:vAlign w:val="center"/>
          </w:tcPr>
          <w:p w:rsidR="00B668DF" w:rsidRDefault="00A910FB">
            <w:pPr>
              <w:rPr>
                <w:rFonts w:ascii="仿宋" w:eastAsia="仿宋" w:hAnsi="仿宋" w:cs="仿宋"/>
                <w:szCs w:val="21"/>
              </w:rPr>
            </w:pPr>
            <w:r>
              <w:rPr>
                <w:rFonts w:ascii="仿宋" w:eastAsia="仿宋" w:hAnsi="仿宋" w:cs="仿宋" w:hint="eastAsia"/>
                <w:szCs w:val="21"/>
              </w:rPr>
              <w:t>必修：32学分；限选：6学分；共38学分。</w:t>
            </w:r>
          </w:p>
        </w:tc>
      </w:tr>
    </w:tbl>
    <w:p w:rsidR="00B668DF" w:rsidRDefault="00A910FB">
      <w:pPr>
        <w:ind w:firstLineChars="200" w:firstLine="480"/>
        <w:rPr>
          <w:rFonts w:ascii="仿宋" w:eastAsia="仿宋" w:hAnsi="仿宋" w:cs="仿宋"/>
          <w:szCs w:val="21"/>
        </w:rPr>
      </w:pPr>
      <w:r>
        <w:rPr>
          <w:rFonts w:ascii="仿宋" w:eastAsia="仿宋" w:hAnsi="仿宋" w:cs="仿宋" w:hint="eastAsia"/>
          <w:szCs w:val="21"/>
        </w:rPr>
        <w:t>注：带*的课程为核心限选课，学生须在选修课中选修6学分，其中必须包含一门核心限选课。</w:t>
      </w:r>
    </w:p>
    <w:p w:rsidR="00B668DF" w:rsidRDefault="00B668DF">
      <w:pPr>
        <w:spacing w:beforeLines="50" w:before="156"/>
        <w:jc w:val="center"/>
        <w:outlineLvl w:val="0"/>
        <w:rPr>
          <w:rFonts w:ascii="仿宋" w:eastAsia="仿宋" w:hAnsi="仿宋" w:cs="仿宋"/>
          <w:b/>
          <w:sz w:val="28"/>
          <w:szCs w:val="28"/>
        </w:rPr>
      </w:pPr>
    </w:p>
    <w:p w:rsidR="00B668DF" w:rsidRDefault="00B668DF">
      <w:pPr>
        <w:spacing w:beforeLines="50" w:before="156"/>
        <w:jc w:val="both"/>
        <w:outlineLvl w:val="0"/>
        <w:rPr>
          <w:rFonts w:ascii="仿宋" w:eastAsia="仿宋" w:hAnsi="仿宋" w:cs="仿宋"/>
          <w:b/>
          <w:sz w:val="28"/>
          <w:szCs w:val="28"/>
        </w:rPr>
      </w:pPr>
    </w:p>
    <w:p w:rsidR="00B668DF" w:rsidRDefault="00A910FB">
      <w:pPr>
        <w:spacing w:beforeLines="50" w:before="156"/>
        <w:jc w:val="center"/>
        <w:outlineLvl w:val="0"/>
        <w:rPr>
          <w:rFonts w:ascii="仿宋" w:eastAsia="仿宋" w:hAnsi="仿宋" w:cs="仿宋"/>
          <w:b/>
          <w:sz w:val="28"/>
          <w:szCs w:val="28"/>
        </w:rPr>
      </w:pPr>
      <w:r>
        <w:rPr>
          <w:rFonts w:ascii="仿宋" w:eastAsia="仿宋" w:hAnsi="仿宋" w:cs="仿宋" w:hint="eastAsia"/>
          <w:b/>
          <w:sz w:val="28"/>
          <w:szCs w:val="28"/>
        </w:rPr>
        <w:lastRenderedPageBreak/>
        <w:t>2.专业发展课程</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8"/>
        <w:gridCol w:w="3606"/>
        <w:gridCol w:w="588"/>
        <w:gridCol w:w="595"/>
        <w:gridCol w:w="618"/>
        <w:gridCol w:w="658"/>
        <w:gridCol w:w="605"/>
        <w:gridCol w:w="592"/>
        <w:gridCol w:w="761"/>
      </w:tblGrid>
      <w:tr w:rsidR="00B668DF">
        <w:trPr>
          <w:trHeight w:val="243"/>
          <w:jc w:val="center"/>
        </w:trPr>
        <w:tc>
          <w:tcPr>
            <w:tcW w:w="1276" w:type="dxa"/>
            <w:vMerge w:val="restart"/>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b/>
                <w:sz w:val="18"/>
                <w:szCs w:val="18"/>
              </w:rPr>
              <w:t>序号</w:t>
            </w:r>
          </w:p>
        </w:tc>
        <w:tc>
          <w:tcPr>
            <w:tcW w:w="3684" w:type="dxa"/>
            <w:gridSpan w:val="2"/>
            <w:vMerge w:val="restart"/>
            <w:vAlign w:val="center"/>
          </w:tcPr>
          <w:p w:rsidR="00B668DF" w:rsidRDefault="00A910FB">
            <w:pPr>
              <w:spacing w:line="300" w:lineRule="exact"/>
              <w:jc w:val="center"/>
              <w:rPr>
                <w:rFonts w:ascii="仿宋" w:eastAsia="仿宋" w:hAnsi="仿宋" w:cs="仿宋"/>
                <w:szCs w:val="21"/>
              </w:rPr>
            </w:pPr>
            <w:r>
              <w:rPr>
                <w:rFonts w:ascii="仿宋" w:eastAsia="仿宋" w:hAnsi="仿宋" w:cs="仿宋" w:hint="eastAsia"/>
                <w:b/>
                <w:sz w:val="18"/>
                <w:szCs w:val="18"/>
              </w:rPr>
              <w:t>课程名称</w:t>
            </w:r>
          </w:p>
        </w:tc>
        <w:tc>
          <w:tcPr>
            <w:tcW w:w="588" w:type="dxa"/>
            <w:vMerge w:val="restart"/>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b/>
                <w:sz w:val="18"/>
                <w:szCs w:val="18"/>
              </w:rPr>
              <w:t>学分</w:t>
            </w:r>
          </w:p>
        </w:tc>
        <w:tc>
          <w:tcPr>
            <w:tcW w:w="595" w:type="dxa"/>
            <w:vMerge w:val="restart"/>
            <w:vAlign w:val="center"/>
          </w:tcPr>
          <w:p w:rsidR="00B668DF" w:rsidRDefault="00A910FB">
            <w:pPr>
              <w:spacing w:line="400" w:lineRule="exact"/>
              <w:ind w:leftChars="-2" w:left="-1" w:hangingChars="2" w:hanging="4"/>
              <w:jc w:val="center"/>
              <w:rPr>
                <w:rFonts w:ascii="仿宋" w:eastAsia="仿宋" w:hAnsi="仿宋" w:cs="仿宋"/>
                <w:szCs w:val="21"/>
              </w:rPr>
            </w:pPr>
            <w:r>
              <w:rPr>
                <w:rFonts w:ascii="仿宋" w:eastAsia="仿宋" w:hAnsi="仿宋" w:cs="仿宋" w:hint="eastAsia"/>
                <w:b/>
                <w:sz w:val="18"/>
                <w:szCs w:val="18"/>
              </w:rPr>
              <w:t>学时</w:t>
            </w:r>
          </w:p>
        </w:tc>
        <w:tc>
          <w:tcPr>
            <w:tcW w:w="1881" w:type="dxa"/>
            <w:gridSpan w:val="3"/>
            <w:vAlign w:val="center"/>
          </w:tcPr>
          <w:p w:rsidR="00B668DF" w:rsidRDefault="00A910FB">
            <w:pPr>
              <w:jc w:val="center"/>
              <w:rPr>
                <w:rFonts w:ascii="仿宋" w:eastAsia="仿宋" w:hAnsi="仿宋" w:cs="仿宋"/>
                <w:szCs w:val="21"/>
              </w:rPr>
            </w:pPr>
            <w:r>
              <w:rPr>
                <w:rFonts w:ascii="仿宋" w:eastAsia="仿宋" w:hAnsi="仿宋" w:cs="仿宋" w:hint="eastAsia"/>
                <w:b/>
                <w:sz w:val="18"/>
                <w:szCs w:val="18"/>
              </w:rPr>
              <w:t>学时分配</w:t>
            </w:r>
          </w:p>
        </w:tc>
        <w:tc>
          <w:tcPr>
            <w:tcW w:w="592" w:type="dxa"/>
            <w:vMerge w:val="restart"/>
            <w:vAlign w:val="center"/>
          </w:tcPr>
          <w:p w:rsidR="00B668DF" w:rsidRDefault="00A910FB">
            <w:pPr>
              <w:jc w:val="center"/>
              <w:rPr>
                <w:rFonts w:ascii="仿宋" w:eastAsia="仿宋" w:hAnsi="仿宋" w:cs="仿宋"/>
                <w:szCs w:val="21"/>
              </w:rPr>
            </w:pPr>
            <w:r>
              <w:rPr>
                <w:rFonts w:ascii="仿宋" w:eastAsia="仿宋" w:hAnsi="仿宋" w:cs="仿宋" w:hint="eastAsia"/>
                <w:b/>
                <w:sz w:val="18"/>
                <w:szCs w:val="18"/>
              </w:rPr>
              <w:t>开课学期</w:t>
            </w:r>
          </w:p>
        </w:tc>
        <w:tc>
          <w:tcPr>
            <w:tcW w:w="761" w:type="dxa"/>
            <w:vMerge w:val="restart"/>
            <w:vAlign w:val="center"/>
          </w:tcPr>
          <w:p w:rsidR="00B668DF" w:rsidRDefault="00A910FB">
            <w:pPr>
              <w:jc w:val="center"/>
              <w:rPr>
                <w:rFonts w:ascii="仿宋" w:eastAsia="仿宋" w:hAnsi="仿宋" w:cs="仿宋"/>
                <w:b/>
                <w:sz w:val="18"/>
                <w:szCs w:val="18"/>
              </w:rPr>
            </w:pPr>
            <w:r>
              <w:rPr>
                <w:rFonts w:ascii="仿宋" w:eastAsia="仿宋" w:hAnsi="仿宋" w:cs="仿宋" w:hint="eastAsia"/>
                <w:b/>
                <w:sz w:val="18"/>
                <w:szCs w:val="18"/>
              </w:rPr>
              <w:t>课程性质</w:t>
            </w:r>
          </w:p>
        </w:tc>
      </w:tr>
      <w:tr w:rsidR="00B668DF">
        <w:trPr>
          <w:trHeight w:val="489"/>
          <w:jc w:val="center"/>
        </w:trPr>
        <w:tc>
          <w:tcPr>
            <w:tcW w:w="1276" w:type="dxa"/>
            <w:vMerge/>
            <w:vAlign w:val="center"/>
          </w:tcPr>
          <w:p w:rsidR="00B668DF" w:rsidRDefault="00B668DF">
            <w:pPr>
              <w:spacing w:line="280" w:lineRule="exact"/>
              <w:rPr>
                <w:rFonts w:ascii="仿宋" w:eastAsia="仿宋" w:hAnsi="仿宋" w:cs="仿宋"/>
              </w:rPr>
            </w:pPr>
          </w:p>
        </w:tc>
        <w:tc>
          <w:tcPr>
            <w:tcW w:w="3684" w:type="dxa"/>
            <w:gridSpan w:val="2"/>
            <w:vMerge/>
          </w:tcPr>
          <w:p w:rsidR="00B668DF" w:rsidRDefault="00B668DF">
            <w:pPr>
              <w:spacing w:line="300" w:lineRule="exact"/>
              <w:rPr>
                <w:rFonts w:ascii="仿宋" w:eastAsia="仿宋" w:hAnsi="仿宋" w:cs="仿宋"/>
              </w:rPr>
            </w:pPr>
          </w:p>
        </w:tc>
        <w:tc>
          <w:tcPr>
            <w:tcW w:w="588" w:type="dxa"/>
            <w:vMerge/>
            <w:vAlign w:val="center"/>
          </w:tcPr>
          <w:p w:rsidR="00B668DF" w:rsidRDefault="00B668DF">
            <w:pPr>
              <w:spacing w:line="400" w:lineRule="exact"/>
              <w:jc w:val="center"/>
              <w:rPr>
                <w:rFonts w:ascii="仿宋" w:eastAsia="仿宋" w:hAnsi="仿宋" w:cs="仿宋"/>
                <w:szCs w:val="21"/>
              </w:rPr>
            </w:pPr>
          </w:p>
        </w:tc>
        <w:tc>
          <w:tcPr>
            <w:tcW w:w="595" w:type="dxa"/>
            <w:vMerge/>
            <w:vAlign w:val="center"/>
          </w:tcPr>
          <w:p w:rsidR="00B668DF" w:rsidRDefault="00B668DF">
            <w:pPr>
              <w:spacing w:line="400" w:lineRule="exact"/>
              <w:ind w:leftChars="-2" w:hangingChars="2" w:hanging="5"/>
              <w:jc w:val="center"/>
              <w:rPr>
                <w:rFonts w:ascii="仿宋" w:eastAsia="仿宋" w:hAnsi="仿宋" w:cs="仿宋"/>
                <w:szCs w:val="21"/>
              </w:rPr>
            </w:pPr>
          </w:p>
        </w:tc>
        <w:tc>
          <w:tcPr>
            <w:tcW w:w="618" w:type="dxa"/>
            <w:vAlign w:val="center"/>
          </w:tcPr>
          <w:p w:rsidR="00B668DF" w:rsidRDefault="00A910FB">
            <w:pPr>
              <w:spacing w:line="240" w:lineRule="exact"/>
              <w:jc w:val="center"/>
              <w:rPr>
                <w:rFonts w:ascii="仿宋" w:eastAsia="仿宋" w:hAnsi="仿宋" w:cs="仿宋"/>
                <w:b/>
                <w:sz w:val="18"/>
                <w:szCs w:val="18"/>
              </w:rPr>
            </w:pPr>
            <w:r>
              <w:rPr>
                <w:rFonts w:ascii="仿宋" w:eastAsia="仿宋" w:hAnsi="仿宋" w:cs="仿宋" w:hint="eastAsia"/>
                <w:b/>
                <w:sz w:val="18"/>
                <w:szCs w:val="18"/>
              </w:rPr>
              <w:t>理论学时</w:t>
            </w:r>
          </w:p>
        </w:tc>
        <w:tc>
          <w:tcPr>
            <w:tcW w:w="658" w:type="dxa"/>
            <w:vAlign w:val="center"/>
          </w:tcPr>
          <w:p w:rsidR="00B668DF" w:rsidRDefault="00A910FB">
            <w:pPr>
              <w:spacing w:line="240" w:lineRule="exact"/>
              <w:jc w:val="center"/>
              <w:rPr>
                <w:rFonts w:ascii="仿宋" w:eastAsia="仿宋" w:hAnsi="仿宋" w:cs="仿宋"/>
                <w:b/>
                <w:sz w:val="18"/>
                <w:szCs w:val="18"/>
              </w:rPr>
            </w:pPr>
            <w:r>
              <w:rPr>
                <w:rFonts w:ascii="仿宋" w:eastAsia="仿宋" w:hAnsi="仿宋" w:cs="仿宋" w:hint="eastAsia"/>
                <w:b/>
                <w:sz w:val="18"/>
                <w:szCs w:val="18"/>
              </w:rPr>
              <w:t>实践学时</w:t>
            </w:r>
          </w:p>
        </w:tc>
        <w:tc>
          <w:tcPr>
            <w:tcW w:w="605" w:type="dxa"/>
            <w:vAlign w:val="center"/>
          </w:tcPr>
          <w:p w:rsidR="00B668DF" w:rsidRDefault="00A910FB">
            <w:pPr>
              <w:spacing w:line="240" w:lineRule="exact"/>
              <w:jc w:val="center"/>
              <w:rPr>
                <w:rFonts w:ascii="仿宋" w:eastAsia="仿宋" w:hAnsi="仿宋" w:cs="仿宋"/>
                <w:b/>
                <w:sz w:val="18"/>
                <w:szCs w:val="18"/>
              </w:rPr>
            </w:pPr>
            <w:r>
              <w:rPr>
                <w:rFonts w:ascii="仿宋" w:eastAsia="仿宋" w:hAnsi="仿宋" w:cs="仿宋" w:hint="eastAsia"/>
                <w:b/>
                <w:sz w:val="18"/>
                <w:szCs w:val="18"/>
              </w:rPr>
              <w:t>实验学时</w:t>
            </w:r>
          </w:p>
        </w:tc>
        <w:tc>
          <w:tcPr>
            <w:tcW w:w="592" w:type="dxa"/>
            <w:vMerge/>
            <w:vAlign w:val="center"/>
          </w:tcPr>
          <w:p w:rsidR="00B668DF" w:rsidRDefault="00B668DF">
            <w:pPr>
              <w:jc w:val="center"/>
              <w:rPr>
                <w:rFonts w:ascii="仿宋" w:eastAsia="仿宋" w:hAnsi="仿宋" w:cs="仿宋"/>
                <w:szCs w:val="21"/>
              </w:rPr>
            </w:pPr>
          </w:p>
        </w:tc>
        <w:tc>
          <w:tcPr>
            <w:tcW w:w="761" w:type="dxa"/>
            <w:vMerge/>
          </w:tcPr>
          <w:p w:rsidR="00B668DF" w:rsidRDefault="00B668DF">
            <w:pPr>
              <w:jc w:val="center"/>
              <w:rPr>
                <w:rFonts w:ascii="仿宋" w:eastAsia="仿宋" w:hAnsi="仿宋" w:cs="仿宋"/>
                <w:szCs w:val="21"/>
              </w:rPr>
            </w:pPr>
          </w:p>
        </w:tc>
      </w:tr>
      <w:tr w:rsidR="00B668DF">
        <w:trPr>
          <w:jc w:val="center"/>
        </w:trPr>
        <w:tc>
          <w:tcPr>
            <w:tcW w:w="1276" w:type="dxa"/>
            <w:vAlign w:val="center"/>
          </w:tcPr>
          <w:p w:rsidR="00B668DF" w:rsidRDefault="00A910FB">
            <w:pPr>
              <w:spacing w:line="280" w:lineRule="exact"/>
              <w:jc w:val="center"/>
              <w:rPr>
                <w:rFonts w:ascii="仿宋" w:eastAsia="仿宋" w:hAnsi="仿宋" w:cs="仿宋"/>
                <w:kern w:val="2"/>
                <w:sz w:val="21"/>
                <w:szCs w:val="21"/>
              </w:rPr>
            </w:pPr>
            <w:r>
              <w:rPr>
                <w:rFonts w:ascii="仿宋" w:eastAsia="仿宋" w:hAnsi="仿宋" w:cs="仿宋" w:hint="eastAsia"/>
                <w:szCs w:val="21"/>
              </w:rPr>
              <w:t>1</w:t>
            </w:r>
          </w:p>
        </w:tc>
        <w:tc>
          <w:tcPr>
            <w:tcW w:w="3684" w:type="dxa"/>
            <w:gridSpan w:val="2"/>
          </w:tcPr>
          <w:p w:rsidR="00B668DF" w:rsidRDefault="00A910FB">
            <w:pPr>
              <w:spacing w:line="300" w:lineRule="exact"/>
              <w:rPr>
                <w:rFonts w:ascii="仿宋" w:eastAsia="仿宋" w:hAnsi="仿宋" w:cs="仿宋"/>
                <w:szCs w:val="21"/>
              </w:rPr>
            </w:pPr>
            <w:r>
              <w:rPr>
                <w:rFonts w:ascii="仿宋" w:eastAsia="仿宋" w:hAnsi="仿宋" w:cs="仿宋" w:hint="eastAsia"/>
                <w:szCs w:val="21"/>
              </w:rPr>
              <w:t>Basics of Photography</w:t>
            </w:r>
          </w:p>
          <w:p w:rsidR="00B668DF" w:rsidRDefault="00A910FB">
            <w:pPr>
              <w:spacing w:line="300" w:lineRule="exact"/>
              <w:rPr>
                <w:rFonts w:ascii="仿宋" w:eastAsia="仿宋" w:hAnsi="仿宋" w:cs="仿宋"/>
                <w:szCs w:val="21"/>
              </w:rPr>
            </w:pPr>
            <w:r>
              <w:rPr>
                <w:rFonts w:ascii="仿宋" w:eastAsia="仿宋" w:hAnsi="仿宋" w:cs="仿宋" w:hint="eastAsia"/>
                <w:szCs w:val="21"/>
              </w:rPr>
              <w:t>摄影基础</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4</w:t>
            </w:r>
          </w:p>
        </w:tc>
        <w:tc>
          <w:tcPr>
            <w:tcW w:w="595" w:type="dxa"/>
            <w:vAlign w:val="center"/>
          </w:tcPr>
          <w:p w:rsidR="00B668DF" w:rsidRDefault="00A910FB">
            <w:pPr>
              <w:spacing w:line="400" w:lineRule="exact"/>
              <w:ind w:leftChars="-2" w:hangingChars="2" w:hanging="5"/>
              <w:jc w:val="center"/>
              <w:rPr>
                <w:rFonts w:ascii="仿宋" w:eastAsia="仿宋" w:hAnsi="仿宋" w:cs="仿宋"/>
                <w:szCs w:val="21"/>
              </w:rPr>
            </w:pPr>
            <w:r>
              <w:rPr>
                <w:rFonts w:ascii="仿宋" w:eastAsia="仿宋" w:hAnsi="仿宋" w:cs="仿宋" w:hint="eastAsia"/>
                <w:szCs w:val="21"/>
              </w:rPr>
              <w:t>52</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22</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21</w:t>
            </w:r>
          </w:p>
        </w:tc>
        <w:tc>
          <w:tcPr>
            <w:tcW w:w="60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9</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w:t>
            </w:r>
          </w:p>
        </w:tc>
        <w:tc>
          <w:tcPr>
            <w:tcW w:w="761"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必修</w:t>
            </w:r>
          </w:p>
        </w:tc>
      </w:tr>
      <w:tr w:rsidR="00B668DF">
        <w:trPr>
          <w:jc w:val="center"/>
        </w:trPr>
        <w:tc>
          <w:tcPr>
            <w:tcW w:w="1276" w:type="dxa"/>
            <w:vAlign w:val="center"/>
          </w:tcPr>
          <w:p w:rsidR="00B668DF" w:rsidRDefault="00A910FB">
            <w:pPr>
              <w:spacing w:beforeLines="10" w:before="31" w:afterLines="10" w:after="31"/>
              <w:jc w:val="center"/>
              <w:rPr>
                <w:rFonts w:ascii="仿宋" w:eastAsia="仿宋" w:hAnsi="仿宋" w:cs="仿宋"/>
                <w:sz w:val="21"/>
                <w:szCs w:val="21"/>
              </w:rPr>
            </w:pPr>
            <w:r>
              <w:rPr>
                <w:rFonts w:ascii="仿宋" w:eastAsia="仿宋" w:hAnsi="仿宋" w:cs="仿宋" w:hint="eastAsia"/>
                <w:szCs w:val="21"/>
              </w:rPr>
              <w:t>2</w:t>
            </w:r>
          </w:p>
        </w:tc>
        <w:tc>
          <w:tcPr>
            <w:tcW w:w="3684" w:type="dxa"/>
            <w:gridSpan w:val="2"/>
          </w:tcPr>
          <w:p w:rsidR="00B668DF" w:rsidRDefault="00A910FB">
            <w:pPr>
              <w:spacing w:line="300" w:lineRule="exact"/>
              <w:rPr>
                <w:rFonts w:ascii="仿宋" w:eastAsia="仿宋" w:hAnsi="仿宋" w:cs="仿宋"/>
                <w:szCs w:val="21"/>
              </w:rPr>
            </w:pPr>
            <w:r>
              <w:rPr>
                <w:rFonts w:ascii="仿宋" w:eastAsia="仿宋" w:hAnsi="仿宋" w:cs="仿宋" w:hint="eastAsia"/>
                <w:szCs w:val="21"/>
              </w:rPr>
              <w:t>Basics of Design</w:t>
            </w:r>
          </w:p>
          <w:p w:rsidR="00B668DF" w:rsidRDefault="00A910FB">
            <w:pPr>
              <w:spacing w:line="300" w:lineRule="exact"/>
              <w:rPr>
                <w:rFonts w:ascii="仿宋" w:eastAsia="仿宋" w:hAnsi="仿宋" w:cs="仿宋"/>
                <w:szCs w:val="21"/>
              </w:rPr>
            </w:pPr>
            <w:r>
              <w:rPr>
                <w:rFonts w:ascii="仿宋" w:eastAsia="仿宋" w:hAnsi="仿宋" w:cs="仿宋" w:hint="eastAsia"/>
                <w:szCs w:val="21"/>
              </w:rPr>
              <w:t>设计基础</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spacing w:line="400" w:lineRule="exact"/>
              <w:ind w:leftChars="-2" w:hangingChars="2" w:hanging="5"/>
              <w:jc w:val="center"/>
              <w:rPr>
                <w:rFonts w:ascii="仿宋" w:eastAsia="仿宋" w:hAnsi="仿宋" w:cs="仿宋"/>
                <w:szCs w:val="21"/>
              </w:rPr>
            </w:pPr>
            <w:r>
              <w:rPr>
                <w:rFonts w:ascii="仿宋" w:eastAsia="仿宋" w:hAnsi="仿宋" w:cs="仿宋" w:hint="eastAsia"/>
                <w:szCs w:val="21"/>
              </w:rPr>
              <w:t>26</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12</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10</w:t>
            </w:r>
          </w:p>
        </w:tc>
        <w:tc>
          <w:tcPr>
            <w:tcW w:w="60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4</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w:t>
            </w:r>
          </w:p>
        </w:tc>
        <w:tc>
          <w:tcPr>
            <w:tcW w:w="761"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必修</w:t>
            </w:r>
          </w:p>
        </w:tc>
      </w:tr>
      <w:tr w:rsidR="00B668DF">
        <w:trPr>
          <w:jc w:val="center"/>
        </w:trPr>
        <w:tc>
          <w:tcPr>
            <w:tcW w:w="1276" w:type="dxa"/>
            <w:vAlign w:val="center"/>
          </w:tcPr>
          <w:p w:rsidR="00B668DF" w:rsidRDefault="00A910FB">
            <w:pPr>
              <w:spacing w:beforeLines="10" w:before="31" w:afterLines="10" w:after="31"/>
              <w:jc w:val="center"/>
              <w:rPr>
                <w:rFonts w:ascii="仿宋" w:eastAsia="仿宋" w:hAnsi="仿宋" w:cs="仿宋"/>
                <w:sz w:val="21"/>
                <w:szCs w:val="21"/>
              </w:rPr>
            </w:pPr>
            <w:r>
              <w:rPr>
                <w:rFonts w:ascii="仿宋" w:eastAsia="仿宋" w:hAnsi="仿宋" w:cs="仿宋" w:hint="eastAsia"/>
                <w:szCs w:val="21"/>
              </w:rPr>
              <w:t>3</w:t>
            </w:r>
          </w:p>
        </w:tc>
        <w:tc>
          <w:tcPr>
            <w:tcW w:w="3684" w:type="dxa"/>
            <w:gridSpan w:val="2"/>
          </w:tcPr>
          <w:p w:rsidR="00B668DF" w:rsidRDefault="00A910FB">
            <w:pPr>
              <w:spacing w:line="300" w:lineRule="exact"/>
              <w:rPr>
                <w:rFonts w:ascii="仿宋" w:eastAsia="仿宋" w:hAnsi="仿宋" w:cs="仿宋"/>
                <w:szCs w:val="21"/>
              </w:rPr>
            </w:pPr>
            <w:r>
              <w:rPr>
                <w:rFonts w:ascii="仿宋" w:eastAsia="仿宋" w:hAnsi="仿宋" w:cs="仿宋" w:hint="eastAsia"/>
                <w:szCs w:val="21"/>
              </w:rPr>
              <w:t>Video Shooting and Editing</w:t>
            </w:r>
          </w:p>
          <w:p w:rsidR="00B668DF" w:rsidRDefault="00A910FB">
            <w:pPr>
              <w:spacing w:line="300" w:lineRule="exact"/>
              <w:rPr>
                <w:rFonts w:ascii="仿宋" w:eastAsia="仿宋" w:hAnsi="仿宋" w:cs="仿宋"/>
                <w:szCs w:val="21"/>
              </w:rPr>
            </w:pPr>
            <w:r>
              <w:rPr>
                <w:rFonts w:ascii="仿宋" w:eastAsia="仿宋" w:hAnsi="仿宋" w:cs="仿宋" w:hint="eastAsia"/>
                <w:szCs w:val="21"/>
              </w:rPr>
              <w:t>摄像与编辑</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4</w:t>
            </w:r>
          </w:p>
        </w:tc>
        <w:tc>
          <w:tcPr>
            <w:tcW w:w="595"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64</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26</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30</w:t>
            </w:r>
          </w:p>
        </w:tc>
        <w:tc>
          <w:tcPr>
            <w:tcW w:w="60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8</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w:t>
            </w:r>
          </w:p>
        </w:tc>
        <w:tc>
          <w:tcPr>
            <w:tcW w:w="761"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必修</w:t>
            </w:r>
          </w:p>
        </w:tc>
      </w:tr>
      <w:tr w:rsidR="00B668DF">
        <w:trPr>
          <w:jc w:val="center"/>
        </w:trPr>
        <w:tc>
          <w:tcPr>
            <w:tcW w:w="1276" w:type="dxa"/>
            <w:vAlign w:val="center"/>
          </w:tcPr>
          <w:p w:rsidR="00B668DF" w:rsidRDefault="00A910FB">
            <w:pPr>
              <w:spacing w:line="280" w:lineRule="exact"/>
              <w:jc w:val="center"/>
              <w:rPr>
                <w:rFonts w:ascii="仿宋" w:eastAsia="仿宋" w:hAnsi="仿宋" w:cs="仿宋"/>
                <w:kern w:val="2"/>
                <w:sz w:val="21"/>
                <w:szCs w:val="21"/>
              </w:rPr>
            </w:pPr>
            <w:r>
              <w:rPr>
                <w:rFonts w:ascii="仿宋" w:eastAsia="仿宋" w:hAnsi="仿宋" w:cs="仿宋" w:hint="eastAsia"/>
                <w:szCs w:val="21"/>
              </w:rPr>
              <w:t>4</w:t>
            </w:r>
          </w:p>
        </w:tc>
        <w:tc>
          <w:tcPr>
            <w:tcW w:w="3684" w:type="dxa"/>
            <w:gridSpan w:val="2"/>
          </w:tcPr>
          <w:p w:rsidR="00B668DF" w:rsidRDefault="00A910FB">
            <w:pPr>
              <w:spacing w:line="300" w:lineRule="exact"/>
              <w:rPr>
                <w:rStyle w:val="apple-converted-space"/>
                <w:rFonts w:ascii="仿宋" w:eastAsia="仿宋" w:hAnsi="仿宋" w:cs="仿宋"/>
                <w:szCs w:val="21"/>
                <w:shd w:val="clear" w:color="auto" w:fill="FFFFFF"/>
              </w:rPr>
            </w:pPr>
            <w:r>
              <w:rPr>
                <w:rFonts w:ascii="仿宋" w:eastAsia="仿宋" w:hAnsi="仿宋" w:cs="仿宋" w:hint="eastAsia"/>
                <w:szCs w:val="21"/>
              </w:rPr>
              <w:t>Data Analysis and Statistics</w:t>
            </w:r>
          </w:p>
          <w:p w:rsidR="00B668DF" w:rsidRDefault="00A910FB">
            <w:pPr>
              <w:spacing w:line="300" w:lineRule="exact"/>
              <w:rPr>
                <w:rFonts w:ascii="仿宋" w:eastAsia="仿宋" w:hAnsi="仿宋" w:cs="仿宋"/>
                <w:szCs w:val="21"/>
              </w:rPr>
            </w:pPr>
            <w:r>
              <w:rPr>
                <w:rFonts w:ascii="仿宋" w:eastAsia="仿宋" w:hAnsi="仿宋" w:cs="仿宋" w:hint="eastAsia"/>
                <w:szCs w:val="21"/>
              </w:rPr>
              <w:t>数据统计与分析</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spacing w:line="400" w:lineRule="exact"/>
              <w:ind w:leftChars="-2" w:hangingChars="2" w:hanging="5"/>
              <w:jc w:val="center"/>
              <w:rPr>
                <w:rFonts w:ascii="仿宋" w:eastAsia="仿宋" w:hAnsi="仿宋" w:cs="仿宋"/>
                <w:szCs w:val="21"/>
              </w:rPr>
            </w:pPr>
            <w:r>
              <w:rPr>
                <w:rFonts w:ascii="仿宋" w:eastAsia="仿宋" w:hAnsi="仿宋" w:cs="仿宋" w:hint="eastAsia"/>
                <w:szCs w:val="21"/>
              </w:rPr>
              <w:t>32</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16</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16</w:t>
            </w:r>
          </w:p>
        </w:tc>
        <w:tc>
          <w:tcPr>
            <w:tcW w:w="60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w:t>
            </w:r>
          </w:p>
        </w:tc>
        <w:tc>
          <w:tcPr>
            <w:tcW w:w="761"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必修</w:t>
            </w:r>
          </w:p>
        </w:tc>
      </w:tr>
      <w:tr w:rsidR="00B668DF">
        <w:trPr>
          <w:jc w:val="center"/>
        </w:trPr>
        <w:tc>
          <w:tcPr>
            <w:tcW w:w="1276" w:type="dxa"/>
            <w:vAlign w:val="center"/>
          </w:tcPr>
          <w:p w:rsidR="00B668DF" w:rsidRDefault="00A910FB">
            <w:pPr>
              <w:spacing w:line="280" w:lineRule="exact"/>
              <w:jc w:val="center"/>
              <w:rPr>
                <w:rFonts w:ascii="仿宋" w:eastAsia="仿宋" w:hAnsi="仿宋" w:cs="仿宋"/>
                <w:kern w:val="2"/>
                <w:sz w:val="21"/>
                <w:szCs w:val="21"/>
              </w:rPr>
            </w:pPr>
            <w:r>
              <w:rPr>
                <w:rFonts w:ascii="仿宋" w:eastAsia="仿宋" w:hAnsi="仿宋" w:cs="仿宋" w:hint="eastAsia"/>
                <w:szCs w:val="21"/>
              </w:rPr>
              <w:t>5</w:t>
            </w:r>
          </w:p>
        </w:tc>
        <w:tc>
          <w:tcPr>
            <w:tcW w:w="3684" w:type="dxa"/>
            <w:gridSpan w:val="2"/>
          </w:tcPr>
          <w:p w:rsidR="00B668DF" w:rsidRDefault="00A910FB">
            <w:pPr>
              <w:spacing w:line="300" w:lineRule="exact"/>
              <w:rPr>
                <w:rStyle w:val="apple-converted-space"/>
                <w:rFonts w:ascii="仿宋" w:eastAsia="仿宋" w:hAnsi="仿宋" w:cs="仿宋"/>
                <w:szCs w:val="21"/>
                <w:shd w:val="clear" w:color="auto" w:fill="FFFFFF"/>
              </w:rPr>
            </w:pPr>
            <w:r>
              <w:rPr>
                <w:rFonts w:ascii="仿宋" w:eastAsia="仿宋" w:hAnsi="仿宋" w:cs="仿宋" w:hint="eastAsia"/>
                <w:szCs w:val="21"/>
              </w:rPr>
              <w:t>Digital Media Technology</w:t>
            </w:r>
          </w:p>
          <w:p w:rsidR="00B668DF" w:rsidRDefault="00A910FB">
            <w:pPr>
              <w:spacing w:line="300" w:lineRule="exact"/>
              <w:rPr>
                <w:rFonts w:ascii="仿宋" w:eastAsia="仿宋" w:hAnsi="仿宋" w:cs="仿宋"/>
                <w:szCs w:val="21"/>
              </w:rPr>
            </w:pPr>
            <w:r>
              <w:rPr>
                <w:rFonts w:ascii="仿宋" w:eastAsia="仿宋" w:hAnsi="仿宋" w:cs="仿宋" w:hint="eastAsia"/>
                <w:szCs w:val="21"/>
              </w:rPr>
              <w:t>数字媒体技术</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32</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16</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10</w:t>
            </w:r>
          </w:p>
        </w:tc>
        <w:tc>
          <w:tcPr>
            <w:tcW w:w="60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6</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w:t>
            </w:r>
          </w:p>
        </w:tc>
        <w:tc>
          <w:tcPr>
            <w:tcW w:w="761"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必修</w:t>
            </w:r>
          </w:p>
        </w:tc>
      </w:tr>
      <w:tr w:rsidR="00B668DF">
        <w:trPr>
          <w:jc w:val="center"/>
        </w:trPr>
        <w:tc>
          <w:tcPr>
            <w:tcW w:w="1276" w:type="dxa"/>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6</w:t>
            </w:r>
          </w:p>
        </w:tc>
        <w:tc>
          <w:tcPr>
            <w:tcW w:w="3684" w:type="dxa"/>
            <w:gridSpan w:val="2"/>
          </w:tcPr>
          <w:p w:rsidR="00B668DF" w:rsidRDefault="00A910FB">
            <w:pPr>
              <w:spacing w:line="300" w:lineRule="exact"/>
              <w:rPr>
                <w:rFonts w:ascii="仿宋" w:eastAsia="仿宋" w:hAnsi="仿宋" w:cs="仿宋"/>
                <w:szCs w:val="21"/>
              </w:rPr>
            </w:pPr>
            <w:r>
              <w:rPr>
                <w:rFonts w:ascii="仿宋" w:eastAsia="仿宋" w:hAnsi="仿宋" w:cs="仿宋" w:hint="eastAsia"/>
                <w:szCs w:val="21"/>
              </w:rPr>
              <w:t>English Journalistic Interviewing &amp; Writing (All-English)</w:t>
            </w:r>
          </w:p>
          <w:p w:rsidR="00B668DF" w:rsidRDefault="00A910FB">
            <w:pPr>
              <w:spacing w:line="300" w:lineRule="exact"/>
              <w:rPr>
                <w:rFonts w:ascii="仿宋" w:eastAsia="仿宋" w:hAnsi="仿宋" w:cs="仿宋"/>
                <w:szCs w:val="21"/>
              </w:rPr>
            </w:pPr>
            <w:r>
              <w:rPr>
                <w:rFonts w:ascii="仿宋" w:eastAsia="仿宋" w:hAnsi="仿宋" w:cs="仿宋" w:hint="eastAsia"/>
                <w:szCs w:val="21"/>
              </w:rPr>
              <w:t>英语新闻采访与写作（全英）</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4</w:t>
            </w:r>
          </w:p>
        </w:tc>
        <w:tc>
          <w:tcPr>
            <w:tcW w:w="595"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64</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32</w:t>
            </w:r>
          </w:p>
        </w:tc>
        <w:tc>
          <w:tcPr>
            <w:tcW w:w="60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w:t>
            </w:r>
          </w:p>
        </w:tc>
        <w:tc>
          <w:tcPr>
            <w:tcW w:w="761"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必修</w:t>
            </w:r>
          </w:p>
        </w:tc>
      </w:tr>
      <w:tr w:rsidR="00B668DF">
        <w:trPr>
          <w:jc w:val="center"/>
        </w:trPr>
        <w:tc>
          <w:tcPr>
            <w:tcW w:w="1276" w:type="dxa"/>
            <w:vAlign w:val="center"/>
          </w:tcPr>
          <w:p w:rsidR="00B668DF" w:rsidRDefault="00A910FB">
            <w:pPr>
              <w:spacing w:line="260" w:lineRule="exact"/>
              <w:jc w:val="center"/>
              <w:rPr>
                <w:rFonts w:ascii="仿宋" w:eastAsia="仿宋" w:hAnsi="仿宋" w:cs="仿宋"/>
                <w:szCs w:val="21"/>
              </w:rPr>
            </w:pPr>
            <w:r>
              <w:rPr>
                <w:rFonts w:ascii="仿宋" w:eastAsia="仿宋" w:hAnsi="仿宋" w:cs="仿宋" w:hint="eastAsia"/>
                <w:szCs w:val="21"/>
              </w:rPr>
              <w:t>7</w:t>
            </w:r>
          </w:p>
        </w:tc>
        <w:tc>
          <w:tcPr>
            <w:tcW w:w="3684" w:type="dxa"/>
            <w:gridSpan w:val="2"/>
          </w:tcPr>
          <w:p w:rsidR="00B668DF" w:rsidRDefault="00A910FB">
            <w:pPr>
              <w:wordWrap w:val="0"/>
              <w:spacing w:line="300" w:lineRule="exact"/>
              <w:jc w:val="both"/>
              <w:rPr>
                <w:rFonts w:ascii="仿宋" w:eastAsia="仿宋" w:hAnsi="仿宋" w:cs="仿宋"/>
                <w:szCs w:val="21"/>
              </w:rPr>
            </w:pPr>
            <w:r>
              <w:rPr>
                <w:rFonts w:ascii="仿宋" w:eastAsia="仿宋" w:hAnsi="仿宋" w:cs="仿宋" w:hint="eastAsia"/>
                <w:szCs w:val="21"/>
              </w:rPr>
              <w:t>Chinese and English News Translation &amp; Editing  (Bilingual)</w:t>
            </w:r>
          </w:p>
          <w:p w:rsidR="00B668DF" w:rsidRDefault="00A910FB">
            <w:pPr>
              <w:spacing w:line="300" w:lineRule="exact"/>
              <w:rPr>
                <w:rFonts w:ascii="仿宋" w:eastAsia="仿宋" w:hAnsi="仿宋" w:cs="仿宋"/>
                <w:szCs w:val="21"/>
              </w:rPr>
            </w:pPr>
            <w:r>
              <w:rPr>
                <w:rFonts w:ascii="仿宋" w:eastAsia="仿宋" w:hAnsi="仿宋" w:cs="仿宋" w:hint="eastAsia"/>
                <w:szCs w:val="21"/>
              </w:rPr>
              <w:t>中英文新闻编译（双语）</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4</w:t>
            </w:r>
          </w:p>
        </w:tc>
        <w:tc>
          <w:tcPr>
            <w:tcW w:w="595"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64</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32</w:t>
            </w:r>
          </w:p>
        </w:tc>
        <w:tc>
          <w:tcPr>
            <w:tcW w:w="60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5</w:t>
            </w:r>
          </w:p>
        </w:tc>
        <w:tc>
          <w:tcPr>
            <w:tcW w:w="761"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必修</w:t>
            </w:r>
          </w:p>
        </w:tc>
      </w:tr>
      <w:tr w:rsidR="00B668DF">
        <w:trPr>
          <w:jc w:val="center"/>
        </w:trPr>
        <w:tc>
          <w:tcPr>
            <w:tcW w:w="1276" w:type="dxa"/>
            <w:vAlign w:val="center"/>
          </w:tcPr>
          <w:p w:rsidR="00B668DF" w:rsidRDefault="00A910FB">
            <w:pPr>
              <w:spacing w:line="260" w:lineRule="exact"/>
              <w:jc w:val="center"/>
              <w:rPr>
                <w:rFonts w:ascii="仿宋" w:eastAsia="仿宋" w:hAnsi="仿宋" w:cs="仿宋"/>
                <w:szCs w:val="21"/>
              </w:rPr>
            </w:pPr>
            <w:r>
              <w:rPr>
                <w:rFonts w:ascii="仿宋" w:eastAsia="仿宋" w:hAnsi="仿宋" w:cs="仿宋" w:hint="eastAsia"/>
                <w:szCs w:val="21"/>
              </w:rPr>
              <w:t>8</w:t>
            </w:r>
          </w:p>
        </w:tc>
        <w:tc>
          <w:tcPr>
            <w:tcW w:w="3684" w:type="dxa"/>
            <w:gridSpan w:val="2"/>
          </w:tcPr>
          <w:p w:rsidR="00B668DF" w:rsidRDefault="00A910FB">
            <w:pPr>
              <w:spacing w:line="300" w:lineRule="exact"/>
              <w:rPr>
                <w:rFonts w:ascii="仿宋" w:eastAsia="仿宋" w:hAnsi="仿宋" w:cs="仿宋"/>
                <w:szCs w:val="21"/>
              </w:rPr>
            </w:pPr>
            <w:r>
              <w:rPr>
                <w:rFonts w:ascii="仿宋" w:eastAsia="仿宋" w:hAnsi="仿宋" w:cs="仿宋" w:hint="eastAsia"/>
                <w:szCs w:val="21"/>
              </w:rPr>
              <w:t>Visual Communication</w:t>
            </w:r>
          </w:p>
          <w:p w:rsidR="00B668DF" w:rsidRDefault="00A910FB">
            <w:pPr>
              <w:spacing w:line="300" w:lineRule="exact"/>
              <w:rPr>
                <w:rFonts w:ascii="仿宋" w:eastAsia="仿宋" w:hAnsi="仿宋" w:cs="仿宋"/>
                <w:szCs w:val="21"/>
              </w:rPr>
            </w:pPr>
            <w:r>
              <w:rPr>
                <w:rFonts w:ascii="仿宋" w:eastAsia="仿宋" w:hAnsi="仿宋" w:cs="仿宋" w:hint="eastAsia"/>
                <w:szCs w:val="21"/>
              </w:rPr>
              <w:t>视觉传达</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32</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16</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16</w:t>
            </w:r>
          </w:p>
        </w:tc>
        <w:tc>
          <w:tcPr>
            <w:tcW w:w="60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w:t>
            </w:r>
          </w:p>
        </w:tc>
        <w:tc>
          <w:tcPr>
            <w:tcW w:w="761"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限选</w:t>
            </w:r>
          </w:p>
        </w:tc>
      </w:tr>
      <w:tr w:rsidR="00B668DF">
        <w:trPr>
          <w:jc w:val="center"/>
        </w:trPr>
        <w:tc>
          <w:tcPr>
            <w:tcW w:w="1276" w:type="dxa"/>
            <w:vAlign w:val="center"/>
          </w:tcPr>
          <w:p w:rsidR="00B668DF" w:rsidRDefault="00A910FB">
            <w:pPr>
              <w:spacing w:line="260" w:lineRule="exact"/>
              <w:jc w:val="center"/>
              <w:rPr>
                <w:rFonts w:ascii="仿宋" w:eastAsia="仿宋" w:hAnsi="仿宋" w:cs="仿宋"/>
                <w:szCs w:val="21"/>
              </w:rPr>
            </w:pPr>
            <w:r>
              <w:rPr>
                <w:rFonts w:ascii="仿宋" w:eastAsia="仿宋" w:hAnsi="仿宋" w:cs="仿宋" w:hint="eastAsia"/>
                <w:szCs w:val="21"/>
              </w:rPr>
              <w:t>9</w:t>
            </w:r>
          </w:p>
        </w:tc>
        <w:tc>
          <w:tcPr>
            <w:tcW w:w="3684" w:type="dxa"/>
            <w:gridSpan w:val="2"/>
          </w:tcPr>
          <w:p w:rsidR="00B668DF" w:rsidRDefault="00A910FB">
            <w:pPr>
              <w:spacing w:line="300" w:lineRule="exact"/>
              <w:rPr>
                <w:rFonts w:ascii="仿宋" w:eastAsia="仿宋" w:hAnsi="仿宋" w:cs="仿宋"/>
                <w:szCs w:val="21"/>
              </w:rPr>
            </w:pPr>
            <w:r>
              <w:rPr>
                <w:rFonts w:ascii="仿宋" w:eastAsia="仿宋" w:hAnsi="仿宋" w:cs="仿宋" w:hint="eastAsia"/>
                <w:szCs w:val="21"/>
              </w:rPr>
              <w:t>User Behavior Analysis</w:t>
            </w:r>
          </w:p>
          <w:p w:rsidR="00B668DF" w:rsidRDefault="00A910FB">
            <w:pPr>
              <w:spacing w:line="300" w:lineRule="exact"/>
              <w:rPr>
                <w:rFonts w:ascii="仿宋" w:eastAsia="仿宋" w:hAnsi="仿宋" w:cs="仿宋"/>
                <w:szCs w:val="21"/>
              </w:rPr>
            </w:pPr>
            <w:r>
              <w:rPr>
                <w:rFonts w:ascii="仿宋" w:eastAsia="仿宋" w:hAnsi="仿宋" w:cs="仿宋" w:hint="eastAsia"/>
                <w:szCs w:val="21"/>
              </w:rPr>
              <w:t>用户行为研究</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32</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16</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16</w:t>
            </w:r>
          </w:p>
        </w:tc>
        <w:tc>
          <w:tcPr>
            <w:tcW w:w="60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4</w:t>
            </w:r>
          </w:p>
        </w:tc>
        <w:tc>
          <w:tcPr>
            <w:tcW w:w="761" w:type="dxa"/>
            <w:vAlign w:val="center"/>
          </w:tcPr>
          <w:p w:rsidR="00B668DF" w:rsidRDefault="00A910FB">
            <w:pPr>
              <w:rPr>
                <w:rFonts w:ascii="仿宋" w:eastAsia="仿宋" w:hAnsi="仿宋" w:cs="仿宋"/>
                <w:szCs w:val="21"/>
              </w:rPr>
            </w:pPr>
            <w:r>
              <w:rPr>
                <w:rFonts w:ascii="仿宋" w:eastAsia="仿宋" w:hAnsi="仿宋" w:cs="仿宋" w:hint="eastAsia"/>
                <w:szCs w:val="21"/>
              </w:rPr>
              <w:t>限选</w:t>
            </w:r>
          </w:p>
        </w:tc>
      </w:tr>
      <w:tr w:rsidR="00B668DF">
        <w:trPr>
          <w:jc w:val="center"/>
        </w:trPr>
        <w:tc>
          <w:tcPr>
            <w:tcW w:w="1276" w:type="dxa"/>
            <w:vAlign w:val="center"/>
          </w:tcPr>
          <w:p w:rsidR="00B668DF" w:rsidRDefault="00A910FB">
            <w:pPr>
              <w:spacing w:line="260" w:lineRule="exact"/>
              <w:jc w:val="center"/>
              <w:rPr>
                <w:rFonts w:ascii="仿宋" w:eastAsia="仿宋" w:hAnsi="仿宋" w:cs="仿宋"/>
                <w:szCs w:val="21"/>
              </w:rPr>
            </w:pPr>
            <w:r>
              <w:rPr>
                <w:rFonts w:ascii="仿宋" w:eastAsia="仿宋" w:hAnsi="仿宋" w:cs="仿宋" w:hint="eastAsia"/>
                <w:szCs w:val="21"/>
              </w:rPr>
              <w:t>10</w:t>
            </w:r>
          </w:p>
        </w:tc>
        <w:tc>
          <w:tcPr>
            <w:tcW w:w="3684" w:type="dxa"/>
            <w:gridSpan w:val="2"/>
          </w:tcPr>
          <w:p w:rsidR="00B668DF" w:rsidRDefault="00A910FB">
            <w:pPr>
              <w:spacing w:line="300" w:lineRule="exact"/>
              <w:rPr>
                <w:rFonts w:ascii="仿宋" w:eastAsia="仿宋" w:hAnsi="仿宋" w:cs="仿宋"/>
                <w:szCs w:val="21"/>
              </w:rPr>
            </w:pPr>
            <w:r>
              <w:rPr>
                <w:rFonts w:ascii="仿宋" w:eastAsia="仿宋" w:hAnsi="仿宋" w:cs="仿宋" w:hint="eastAsia"/>
                <w:szCs w:val="21"/>
              </w:rPr>
              <w:t>Web-page Design &amp; Coding</w:t>
            </w:r>
          </w:p>
          <w:p w:rsidR="00B668DF" w:rsidRDefault="00A910FB">
            <w:pPr>
              <w:spacing w:line="300" w:lineRule="exact"/>
              <w:rPr>
                <w:rFonts w:ascii="仿宋" w:eastAsia="仿宋" w:hAnsi="仿宋" w:cs="仿宋"/>
                <w:szCs w:val="21"/>
              </w:rPr>
            </w:pPr>
            <w:r>
              <w:rPr>
                <w:rFonts w:ascii="仿宋" w:eastAsia="仿宋" w:hAnsi="仿宋" w:cs="仿宋" w:hint="eastAsia"/>
                <w:szCs w:val="21"/>
              </w:rPr>
              <w:t>网页设计与制作</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32</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16</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10</w:t>
            </w:r>
          </w:p>
        </w:tc>
        <w:tc>
          <w:tcPr>
            <w:tcW w:w="60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6</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5</w:t>
            </w:r>
          </w:p>
        </w:tc>
        <w:tc>
          <w:tcPr>
            <w:tcW w:w="761"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限选</w:t>
            </w:r>
          </w:p>
        </w:tc>
      </w:tr>
      <w:tr w:rsidR="00B668DF">
        <w:trPr>
          <w:jc w:val="center"/>
        </w:trPr>
        <w:tc>
          <w:tcPr>
            <w:tcW w:w="1276" w:type="dxa"/>
            <w:vAlign w:val="center"/>
          </w:tcPr>
          <w:p w:rsidR="00B668DF" w:rsidRDefault="00A910FB">
            <w:pPr>
              <w:spacing w:line="260" w:lineRule="exact"/>
              <w:jc w:val="center"/>
              <w:rPr>
                <w:rFonts w:ascii="仿宋" w:eastAsia="仿宋" w:hAnsi="仿宋" w:cs="仿宋"/>
                <w:szCs w:val="21"/>
              </w:rPr>
            </w:pPr>
            <w:r>
              <w:rPr>
                <w:rFonts w:ascii="仿宋" w:eastAsia="仿宋" w:hAnsi="仿宋" w:cs="仿宋" w:hint="eastAsia"/>
                <w:szCs w:val="21"/>
              </w:rPr>
              <w:t>11</w:t>
            </w:r>
          </w:p>
        </w:tc>
        <w:tc>
          <w:tcPr>
            <w:tcW w:w="3684" w:type="dxa"/>
            <w:gridSpan w:val="2"/>
          </w:tcPr>
          <w:p w:rsidR="00B668DF" w:rsidRDefault="00A910FB">
            <w:pPr>
              <w:spacing w:line="300" w:lineRule="exact"/>
              <w:rPr>
                <w:rFonts w:ascii="仿宋" w:eastAsia="仿宋" w:hAnsi="仿宋" w:cs="仿宋"/>
                <w:szCs w:val="21"/>
              </w:rPr>
            </w:pPr>
            <w:r>
              <w:rPr>
                <w:rFonts w:ascii="仿宋" w:eastAsia="仿宋" w:hAnsi="仿宋" w:cs="仿宋" w:hint="eastAsia"/>
                <w:szCs w:val="21"/>
              </w:rPr>
              <w:t>Digital Product Design</w:t>
            </w:r>
          </w:p>
          <w:p w:rsidR="00B668DF" w:rsidRDefault="00A910FB">
            <w:pPr>
              <w:spacing w:line="300" w:lineRule="exact"/>
              <w:rPr>
                <w:rFonts w:ascii="仿宋" w:eastAsia="仿宋" w:hAnsi="仿宋" w:cs="仿宋"/>
                <w:szCs w:val="21"/>
              </w:rPr>
            </w:pPr>
            <w:r>
              <w:rPr>
                <w:rFonts w:ascii="仿宋" w:eastAsia="仿宋" w:hAnsi="仿宋" w:cs="仿宋" w:hint="eastAsia"/>
                <w:szCs w:val="21"/>
              </w:rPr>
              <w:t>数字产品设计</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32</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16</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10</w:t>
            </w:r>
          </w:p>
        </w:tc>
        <w:tc>
          <w:tcPr>
            <w:tcW w:w="60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6</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5</w:t>
            </w:r>
          </w:p>
        </w:tc>
        <w:tc>
          <w:tcPr>
            <w:tcW w:w="761"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限选</w:t>
            </w:r>
          </w:p>
        </w:tc>
      </w:tr>
      <w:tr w:rsidR="00B668DF">
        <w:trPr>
          <w:jc w:val="center"/>
        </w:trPr>
        <w:tc>
          <w:tcPr>
            <w:tcW w:w="1276" w:type="dxa"/>
            <w:vAlign w:val="center"/>
          </w:tcPr>
          <w:p w:rsidR="00B668DF" w:rsidRDefault="00A910FB">
            <w:pPr>
              <w:spacing w:line="260" w:lineRule="exact"/>
              <w:jc w:val="center"/>
              <w:rPr>
                <w:rFonts w:ascii="仿宋" w:eastAsia="仿宋" w:hAnsi="仿宋" w:cs="仿宋"/>
                <w:szCs w:val="21"/>
              </w:rPr>
            </w:pPr>
            <w:r>
              <w:rPr>
                <w:rFonts w:ascii="仿宋" w:eastAsia="仿宋" w:hAnsi="仿宋" w:cs="仿宋" w:hint="eastAsia"/>
                <w:szCs w:val="21"/>
              </w:rPr>
              <w:t>12</w:t>
            </w:r>
          </w:p>
        </w:tc>
        <w:tc>
          <w:tcPr>
            <w:tcW w:w="3684" w:type="dxa"/>
            <w:gridSpan w:val="2"/>
          </w:tcPr>
          <w:p w:rsidR="00B668DF" w:rsidRDefault="00A910FB">
            <w:pPr>
              <w:spacing w:line="300" w:lineRule="exact"/>
              <w:rPr>
                <w:rFonts w:ascii="仿宋" w:eastAsia="仿宋" w:hAnsi="仿宋" w:cs="仿宋"/>
                <w:szCs w:val="21"/>
              </w:rPr>
            </w:pPr>
            <w:r>
              <w:rPr>
                <w:rFonts w:ascii="仿宋" w:eastAsia="仿宋" w:hAnsi="仿宋" w:cs="仿宋" w:hint="eastAsia"/>
                <w:szCs w:val="21"/>
              </w:rPr>
              <w:t>Data Dissemination Practices</w:t>
            </w:r>
          </w:p>
          <w:p w:rsidR="00B668DF" w:rsidRDefault="00A910FB">
            <w:pPr>
              <w:spacing w:line="300" w:lineRule="exact"/>
              <w:rPr>
                <w:rFonts w:ascii="仿宋" w:eastAsia="仿宋" w:hAnsi="仿宋" w:cs="仿宋"/>
                <w:szCs w:val="21"/>
              </w:rPr>
            </w:pPr>
            <w:r>
              <w:rPr>
                <w:rFonts w:ascii="仿宋" w:eastAsia="仿宋" w:hAnsi="仿宋" w:cs="仿宋" w:hint="eastAsia"/>
                <w:szCs w:val="21"/>
              </w:rPr>
              <w:t>数据传播实务</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4</w:t>
            </w:r>
          </w:p>
        </w:tc>
        <w:tc>
          <w:tcPr>
            <w:tcW w:w="595"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64</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32</w:t>
            </w:r>
          </w:p>
        </w:tc>
        <w:tc>
          <w:tcPr>
            <w:tcW w:w="60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6</w:t>
            </w:r>
          </w:p>
        </w:tc>
        <w:tc>
          <w:tcPr>
            <w:tcW w:w="761"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限选</w:t>
            </w:r>
          </w:p>
        </w:tc>
      </w:tr>
      <w:tr w:rsidR="00B668DF">
        <w:trPr>
          <w:jc w:val="center"/>
        </w:trPr>
        <w:tc>
          <w:tcPr>
            <w:tcW w:w="4960" w:type="dxa"/>
            <w:gridSpan w:val="3"/>
            <w:vAlign w:val="center"/>
          </w:tcPr>
          <w:p w:rsidR="00B668DF" w:rsidRDefault="00A910FB">
            <w:pPr>
              <w:spacing w:line="300" w:lineRule="exact"/>
              <w:jc w:val="center"/>
              <w:rPr>
                <w:rFonts w:ascii="仿宋" w:eastAsia="仿宋" w:hAnsi="仿宋" w:cs="仿宋"/>
                <w:szCs w:val="21"/>
              </w:rPr>
            </w:pPr>
            <w:r>
              <w:rPr>
                <w:rFonts w:ascii="仿宋" w:eastAsia="仿宋" w:hAnsi="仿宋" w:cs="仿宋" w:hint="eastAsia"/>
                <w:szCs w:val="21"/>
              </w:rPr>
              <w:t>合计</w:t>
            </w:r>
          </w:p>
        </w:tc>
        <w:tc>
          <w:tcPr>
            <w:tcW w:w="58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fldChar w:fldCharType="begin"/>
            </w:r>
            <w:r>
              <w:rPr>
                <w:rFonts w:ascii="仿宋" w:eastAsia="仿宋" w:hAnsi="仿宋" w:cs="仿宋" w:hint="eastAsia"/>
                <w:szCs w:val="21"/>
              </w:rPr>
              <w:instrText xml:space="preserve"> =SUM(ABOVE) \* MERGEFORMAT </w:instrText>
            </w:r>
            <w:r>
              <w:rPr>
                <w:rFonts w:ascii="仿宋" w:eastAsia="仿宋" w:hAnsi="仿宋" w:cs="仿宋" w:hint="eastAsia"/>
                <w:szCs w:val="21"/>
              </w:rPr>
              <w:fldChar w:fldCharType="separate"/>
            </w:r>
            <w:r>
              <w:rPr>
                <w:rFonts w:ascii="仿宋" w:eastAsia="仿宋" w:hAnsi="仿宋" w:cs="仿宋" w:hint="eastAsia"/>
                <w:szCs w:val="21"/>
              </w:rPr>
              <w:t>34</w:t>
            </w:r>
            <w:r>
              <w:rPr>
                <w:rFonts w:ascii="仿宋" w:eastAsia="仿宋" w:hAnsi="仿宋" w:cs="仿宋" w:hint="eastAsia"/>
                <w:szCs w:val="21"/>
              </w:rPr>
              <w:fldChar w:fldCharType="end"/>
            </w:r>
          </w:p>
        </w:tc>
        <w:tc>
          <w:tcPr>
            <w:tcW w:w="59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526</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252</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235</w:t>
            </w:r>
          </w:p>
        </w:tc>
        <w:tc>
          <w:tcPr>
            <w:tcW w:w="605" w:type="dxa"/>
            <w:tcBorders>
              <w:tr2bl w:val="nil"/>
            </w:tcBorders>
            <w:vAlign w:val="center"/>
          </w:tcPr>
          <w:p w:rsidR="00B668DF" w:rsidRDefault="00A910FB">
            <w:pPr>
              <w:jc w:val="center"/>
              <w:rPr>
                <w:rFonts w:ascii="仿宋" w:eastAsia="仿宋" w:hAnsi="仿宋" w:cs="仿宋"/>
                <w:szCs w:val="21"/>
              </w:rPr>
            </w:pPr>
            <w:r>
              <w:rPr>
                <w:rFonts w:ascii="仿宋" w:eastAsia="仿宋" w:hAnsi="仿宋" w:cs="仿宋" w:hint="eastAsia"/>
                <w:szCs w:val="21"/>
              </w:rPr>
              <w:fldChar w:fldCharType="begin"/>
            </w:r>
            <w:r>
              <w:rPr>
                <w:rFonts w:ascii="仿宋" w:eastAsia="仿宋" w:hAnsi="仿宋" w:cs="仿宋" w:hint="eastAsia"/>
                <w:szCs w:val="21"/>
              </w:rPr>
              <w:instrText xml:space="preserve"> =SUM(ABOVE) \* MERGEFORMAT </w:instrText>
            </w:r>
            <w:r>
              <w:rPr>
                <w:rFonts w:ascii="仿宋" w:eastAsia="仿宋" w:hAnsi="仿宋" w:cs="仿宋" w:hint="eastAsia"/>
                <w:szCs w:val="21"/>
              </w:rPr>
              <w:fldChar w:fldCharType="separate"/>
            </w:r>
            <w:r>
              <w:rPr>
                <w:rFonts w:ascii="仿宋" w:eastAsia="仿宋" w:hAnsi="仿宋" w:cs="仿宋" w:hint="eastAsia"/>
                <w:szCs w:val="21"/>
              </w:rPr>
              <w:t>39</w:t>
            </w:r>
            <w:r>
              <w:rPr>
                <w:rFonts w:ascii="仿宋" w:eastAsia="仿宋" w:hAnsi="仿宋" w:cs="仿宋" w:hint="eastAsia"/>
                <w:szCs w:val="21"/>
              </w:rPr>
              <w:fldChar w:fldCharType="end"/>
            </w:r>
          </w:p>
        </w:tc>
        <w:tc>
          <w:tcPr>
            <w:tcW w:w="592" w:type="dxa"/>
            <w:tcBorders>
              <w:tr2bl w:val="single" w:sz="4" w:space="0" w:color="auto"/>
            </w:tcBorders>
            <w:vAlign w:val="center"/>
          </w:tcPr>
          <w:p w:rsidR="00B668DF" w:rsidRDefault="00B668DF">
            <w:pPr>
              <w:jc w:val="center"/>
              <w:rPr>
                <w:rFonts w:ascii="仿宋" w:eastAsia="仿宋" w:hAnsi="仿宋" w:cs="仿宋"/>
                <w:szCs w:val="21"/>
              </w:rPr>
            </w:pPr>
          </w:p>
        </w:tc>
        <w:tc>
          <w:tcPr>
            <w:tcW w:w="761" w:type="dxa"/>
            <w:tcBorders>
              <w:tr2bl w:val="single" w:sz="4" w:space="0" w:color="auto"/>
            </w:tcBorders>
          </w:tcPr>
          <w:p w:rsidR="00B668DF" w:rsidRDefault="00B668DF">
            <w:pPr>
              <w:jc w:val="center"/>
              <w:rPr>
                <w:rFonts w:ascii="仿宋" w:eastAsia="仿宋" w:hAnsi="仿宋" w:cs="仿宋"/>
                <w:szCs w:val="21"/>
              </w:rPr>
            </w:pPr>
          </w:p>
        </w:tc>
      </w:tr>
      <w:tr w:rsidR="00B668DF">
        <w:trPr>
          <w:jc w:val="center"/>
        </w:trPr>
        <w:tc>
          <w:tcPr>
            <w:tcW w:w="1354" w:type="dxa"/>
            <w:gridSpan w:val="2"/>
            <w:vAlign w:val="center"/>
          </w:tcPr>
          <w:p w:rsidR="00B668DF" w:rsidRDefault="00A910FB">
            <w:pPr>
              <w:spacing w:line="300" w:lineRule="exact"/>
              <w:jc w:val="center"/>
              <w:rPr>
                <w:rFonts w:ascii="仿宋" w:eastAsia="仿宋" w:hAnsi="仿宋" w:cs="仿宋"/>
                <w:color w:val="000000"/>
                <w:szCs w:val="21"/>
              </w:rPr>
            </w:pPr>
            <w:r>
              <w:rPr>
                <w:rFonts w:ascii="仿宋" w:eastAsia="仿宋" w:hAnsi="仿宋" w:cs="仿宋" w:hint="eastAsia"/>
                <w:color w:val="000000"/>
                <w:szCs w:val="21"/>
              </w:rPr>
              <w:t>学分分布</w:t>
            </w:r>
          </w:p>
        </w:tc>
        <w:tc>
          <w:tcPr>
            <w:tcW w:w="8023" w:type="dxa"/>
            <w:gridSpan w:val="8"/>
            <w:vAlign w:val="center"/>
          </w:tcPr>
          <w:p w:rsidR="00B668DF" w:rsidRDefault="00A910FB">
            <w:pPr>
              <w:rPr>
                <w:rFonts w:ascii="仿宋" w:eastAsia="仿宋" w:hAnsi="仿宋" w:cs="仿宋"/>
                <w:color w:val="000000"/>
                <w:szCs w:val="21"/>
              </w:rPr>
            </w:pPr>
            <w:r>
              <w:rPr>
                <w:rFonts w:ascii="仿宋" w:eastAsia="仿宋" w:hAnsi="仿宋" w:cs="仿宋" w:hint="eastAsia"/>
                <w:color w:val="000000"/>
                <w:szCs w:val="21"/>
              </w:rPr>
              <w:t>必修课：22学分；限选课：12学分</w:t>
            </w:r>
          </w:p>
        </w:tc>
      </w:tr>
      <w:tr w:rsidR="00B668DF">
        <w:trPr>
          <w:trHeight w:val="299"/>
          <w:jc w:val="center"/>
        </w:trPr>
        <w:tc>
          <w:tcPr>
            <w:tcW w:w="1354" w:type="dxa"/>
            <w:gridSpan w:val="2"/>
            <w:vAlign w:val="center"/>
          </w:tcPr>
          <w:p w:rsidR="00B668DF" w:rsidRDefault="00A910FB">
            <w:pPr>
              <w:spacing w:line="300" w:lineRule="exact"/>
              <w:jc w:val="center"/>
              <w:rPr>
                <w:rFonts w:ascii="仿宋" w:eastAsia="仿宋" w:hAnsi="仿宋" w:cs="仿宋"/>
                <w:color w:val="000000"/>
                <w:szCs w:val="21"/>
              </w:rPr>
            </w:pPr>
            <w:r>
              <w:rPr>
                <w:rFonts w:ascii="仿宋" w:eastAsia="仿宋" w:hAnsi="仿宋" w:cs="仿宋" w:hint="eastAsia"/>
                <w:color w:val="000000"/>
                <w:szCs w:val="21"/>
              </w:rPr>
              <w:t>修读要求</w:t>
            </w:r>
          </w:p>
        </w:tc>
        <w:tc>
          <w:tcPr>
            <w:tcW w:w="8023" w:type="dxa"/>
            <w:gridSpan w:val="8"/>
            <w:vAlign w:val="center"/>
          </w:tcPr>
          <w:p w:rsidR="00B668DF" w:rsidRDefault="00A910FB">
            <w:pPr>
              <w:rPr>
                <w:rFonts w:ascii="仿宋" w:eastAsia="仿宋" w:hAnsi="仿宋" w:cs="仿宋"/>
                <w:color w:val="000000"/>
                <w:szCs w:val="21"/>
              </w:rPr>
            </w:pPr>
            <w:r>
              <w:rPr>
                <w:rFonts w:ascii="仿宋" w:eastAsia="仿宋" w:hAnsi="仿宋" w:cs="仿宋" w:hint="eastAsia"/>
                <w:color w:val="000000"/>
                <w:szCs w:val="21"/>
              </w:rPr>
              <w:t>必修：22学分；限选：6学分；共28学分。</w:t>
            </w:r>
          </w:p>
        </w:tc>
      </w:tr>
    </w:tbl>
    <w:p w:rsidR="00B668DF" w:rsidRDefault="00B668DF">
      <w:pPr>
        <w:jc w:val="center"/>
        <w:outlineLvl w:val="0"/>
        <w:rPr>
          <w:rFonts w:ascii="仿宋" w:eastAsia="仿宋" w:hAnsi="仿宋" w:cs="仿宋"/>
          <w:b/>
          <w:sz w:val="28"/>
          <w:szCs w:val="28"/>
        </w:rPr>
        <w:sectPr w:rsidR="00B668DF">
          <w:pgSz w:w="11906" w:h="16838"/>
          <w:pgMar w:top="1134" w:right="1134" w:bottom="1134" w:left="1134" w:header="851" w:footer="992" w:gutter="0"/>
          <w:pgBorders>
            <w:top w:val="single" w:sz="4" w:space="0" w:color="auto"/>
            <w:left w:val="single" w:sz="4" w:space="0" w:color="auto"/>
            <w:bottom w:val="single" w:sz="4" w:space="0" w:color="auto"/>
            <w:right w:val="single" w:sz="4" w:space="0" w:color="auto"/>
          </w:pgBorders>
          <w:cols w:space="720"/>
          <w:docGrid w:type="linesAndChars" w:linePitch="312"/>
        </w:sectPr>
      </w:pPr>
    </w:p>
    <w:p w:rsidR="00B668DF" w:rsidRDefault="00A910FB">
      <w:pPr>
        <w:jc w:val="center"/>
        <w:outlineLvl w:val="0"/>
        <w:rPr>
          <w:rFonts w:ascii="仿宋" w:eastAsia="仿宋" w:hAnsi="仿宋" w:cs="仿宋"/>
          <w:b/>
          <w:sz w:val="28"/>
          <w:szCs w:val="28"/>
        </w:rPr>
      </w:pPr>
      <w:r>
        <w:rPr>
          <w:rFonts w:ascii="仿宋" w:eastAsia="仿宋" w:hAnsi="仿宋" w:cs="仿宋" w:hint="eastAsia"/>
          <w:b/>
          <w:sz w:val="28"/>
          <w:szCs w:val="28"/>
        </w:rPr>
        <w:lastRenderedPageBreak/>
        <w:t>3.实务方向课程</w:t>
      </w:r>
    </w:p>
    <w:p w:rsidR="00B668DF" w:rsidRDefault="00A910FB">
      <w:pPr>
        <w:jc w:val="center"/>
        <w:outlineLvl w:val="0"/>
        <w:rPr>
          <w:rFonts w:ascii="仿宋" w:eastAsia="仿宋" w:hAnsi="仿宋" w:cs="仿宋"/>
          <w:b/>
          <w:sz w:val="28"/>
          <w:szCs w:val="28"/>
        </w:rPr>
      </w:pPr>
      <w:r>
        <w:rPr>
          <w:rFonts w:ascii="仿宋" w:eastAsia="仿宋" w:hAnsi="仿宋" w:cs="仿宋" w:hint="eastAsia"/>
          <w:b/>
          <w:sz w:val="28"/>
          <w:szCs w:val="28"/>
        </w:rPr>
        <w:t>（1）新媒体实务方向模块</w:t>
      </w: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9"/>
        <w:gridCol w:w="3595"/>
        <w:gridCol w:w="589"/>
        <w:gridCol w:w="596"/>
        <w:gridCol w:w="659"/>
        <w:gridCol w:w="619"/>
        <w:gridCol w:w="607"/>
        <w:gridCol w:w="593"/>
        <w:gridCol w:w="737"/>
      </w:tblGrid>
      <w:tr w:rsidR="00B668DF">
        <w:trPr>
          <w:trHeight w:val="220"/>
          <w:jc w:val="center"/>
        </w:trPr>
        <w:tc>
          <w:tcPr>
            <w:tcW w:w="1438" w:type="dxa"/>
            <w:vMerge w:val="restart"/>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b/>
                <w:sz w:val="18"/>
                <w:szCs w:val="18"/>
              </w:rPr>
              <w:t>序号</w:t>
            </w:r>
          </w:p>
        </w:tc>
        <w:tc>
          <w:tcPr>
            <w:tcW w:w="3614" w:type="dxa"/>
            <w:gridSpan w:val="2"/>
            <w:vMerge w:val="restart"/>
            <w:vAlign w:val="center"/>
          </w:tcPr>
          <w:p w:rsidR="00B668DF" w:rsidRDefault="00A910FB">
            <w:pPr>
              <w:spacing w:line="300" w:lineRule="exact"/>
              <w:jc w:val="center"/>
              <w:rPr>
                <w:rFonts w:ascii="仿宋" w:eastAsia="仿宋" w:hAnsi="仿宋" w:cs="仿宋"/>
                <w:szCs w:val="21"/>
              </w:rPr>
            </w:pPr>
            <w:r>
              <w:rPr>
                <w:rFonts w:ascii="仿宋" w:eastAsia="仿宋" w:hAnsi="仿宋" w:cs="仿宋" w:hint="eastAsia"/>
                <w:b/>
                <w:sz w:val="18"/>
                <w:szCs w:val="18"/>
              </w:rPr>
              <w:t>课程名称</w:t>
            </w:r>
          </w:p>
        </w:tc>
        <w:tc>
          <w:tcPr>
            <w:tcW w:w="589" w:type="dxa"/>
            <w:vMerge w:val="restart"/>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b/>
                <w:sz w:val="18"/>
                <w:szCs w:val="18"/>
              </w:rPr>
              <w:t>学分</w:t>
            </w:r>
          </w:p>
        </w:tc>
        <w:tc>
          <w:tcPr>
            <w:tcW w:w="596" w:type="dxa"/>
            <w:vMerge w:val="restart"/>
            <w:vAlign w:val="center"/>
          </w:tcPr>
          <w:p w:rsidR="00B668DF" w:rsidRDefault="00A910FB">
            <w:pPr>
              <w:spacing w:line="400" w:lineRule="exact"/>
              <w:ind w:leftChars="-2" w:left="-1" w:hangingChars="2" w:hanging="4"/>
              <w:jc w:val="center"/>
              <w:rPr>
                <w:rFonts w:ascii="仿宋" w:eastAsia="仿宋" w:hAnsi="仿宋" w:cs="仿宋"/>
                <w:szCs w:val="21"/>
              </w:rPr>
            </w:pPr>
            <w:r>
              <w:rPr>
                <w:rFonts w:ascii="仿宋" w:eastAsia="仿宋" w:hAnsi="仿宋" w:cs="仿宋" w:hint="eastAsia"/>
                <w:b/>
                <w:sz w:val="18"/>
                <w:szCs w:val="18"/>
              </w:rPr>
              <w:t>学时</w:t>
            </w:r>
          </w:p>
        </w:tc>
        <w:tc>
          <w:tcPr>
            <w:tcW w:w="1885" w:type="dxa"/>
            <w:gridSpan w:val="3"/>
            <w:vAlign w:val="center"/>
          </w:tcPr>
          <w:p w:rsidR="00B668DF" w:rsidRDefault="00A910FB">
            <w:pPr>
              <w:jc w:val="center"/>
              <w:rPr>
                <w:rFonts w:ascii="仿宋" w:eastAsia="仿宋" w:hAnsi="仿宋" w:cs="仿宋"/>
                <w:b/>
                <w:szCs w:val="21"/>
              </w:rPr>
            </w:pPr>
            <w:r>
              <w:rPr>
                <w:rFonts w:ascii="仿宋" w:eastAsia="仿宋" w:hAnsi="仿宋" w:cs="仿宋" w:hint="eastAsia"/>
                <w:b/>
                <w:sz w:val="18"/>
                <w:szCs w:val="18"/>
              </w:rPr>
              <w:t>学时分配</w:t>
            </w:r>
          </w:p>
        </w:tc>
        <w:tc>
          <w:tcPr>
            <w:tcW w:w="593" w:type="dxa"/>
            <w:vMerge w:val="restart"/>
            <w:vAlign w:val="center"/>
          </w:tcPr>
          <w:p w:rsidR="00B668DF" w:rsidRDefault="00A910FB">
            <w:pPr>
              <w:jc w:val="center"/>
              <w:rPr>
                <w:rFonts w:ascii="仿宋" w:eastAsia="仿宋" w:hAnsi="仿宋" w:cs="仿宋"/>
                <w:szCs w:val="21"/>
              </w:rPr>
            </w:pPr>
            <w:r>
              <w:rPr>
                <w:rFonts w:ascii="仿宋" w:eastAsia="仿宋" w:hAnsi="仿宋" w:cs="仿宋" w:hint="eastAsia"/>
                <w:b/>
                <w:sz w:val="18"/>
                <w:szCs w:val="18"/>
              </w:rPr>
              <w:t>开课学期</w:t>
            </w:r>
          </w:p>
        </w:tc>
        <w:tc>
          <w:tcPr>
            <w:tcW w:w="737" w:type="dxa"/>
            <w:vMerge w:val="restart"/>
            <w:vAlign w:val="center"/>
          </w:tcPr>
          <w:p w:rsidR="00B668DF" w:rsidRDefault="00A910FB">
            <w:pPr>
              <w:jc w:val="center"/>
              <w:rPr>
                <w:rFonts w:ascii="仿宋" w:eastAsia="仿宋" w:hAnsi="仿宋" w:cs="仿宋"/>
                <w:b/>
                <w:sz w:val="18"/>
                <w:szCs w:val="18"/>
              </w:rPr>
            </w:pPr>
            <w:r>
              <w:rPr>
                <w:rFonts w:ascii="仿宋" w:eastAsia="仿宋" w:hAnsi="仿宋" w:cs="仿宋" w:hint="eastAsia"/>
                <w:b/>
                <w:sz w:val="18"/>
                <w:szCs w:val="18"/>
              </w:rPr>
              <w:t>课程性质</w:t>
            </w:r>
          </w:p>
        </w:tc>
      </w:tr>
      <w:tr w:rsidR="00B668DF">
        <w:trPr>
          <w:trHeight w:val="452"/>
          <w:jc w:val="center"/>
        </w:trPr>
        <w:tc>
          <w:tcPr>
            <w:tcW w:w="1438" w:type="dxa"/>
            <w:vMerge/>
            <w:vAlign w:val="center"/>
          </w:tcPr>
          <w:p w:rsidR="00B668DF" w:rsidRDefault="00B668DF">
            <w:pPr>
              <w:spacing w:line="280" w:lineRule="exact"/>
              <w:rPr>
                <w:rFonts w:ascii="仿宋" w:eastAsia="仿宋" w:hAnsi="仿宋" w:cs="仿宋"/>
                <w:szCs w:val="21"/>
              </w:rPr>
            </w:pPr>
          </w:p>
        </w:tc>
        <w:tc>
          <w:tcPr>
            <w:tcW w:w="3614" w:type="dxa"/>
            <w:gridSpan w:val="2"/>
            <w:vMerge/>
            <w:vAlign w:val="center"/>
          </w:tcPr>
          <w:p w:rsidR="00B668DF" w:rsidRDefault="00B668DF">
            <w:pPr>
              <w:spacing w:line="300" w:lineRule="exact"/>
              <w:rPr>
                <w:rFonts w:ascii="仿宋" w:eastAsia="仿宋" w:hAnsi="仿宋" w:cs="仿宋"/>
              </w:rPr>
            </w:pPr>
          </w:p>
        </w:tc>
        <w:tc>
          <w:tcPr>
            <w:tcW w:w="589" w:type="dxa"/>
            <w:vMerge/>
            <w:vAlign w:val="center"/>
          </w:tcPr>
          <w:p w:rsidR="00B668DF" w:rsidRDefault="00B668DF">
            <w:pPr>
              <w:spacing w:line="400" w:lineRule="exact"/>
              <w:jc w:val="center"/>
              <w:rPr>
                <w:rFonts w:ascii="仿宋" w:eastAsia="仿宋" w:hAnsi="仿宋" w:cs="仿宋"/>
                <w:szCs w:val="21"/>
              </w:rPr>
            </w:pPr>
          </w:p>
        </w:tc>
        <w:tc>
          <w:tcPr>
            <w:tcW w:w="596" w:type="dxa"/>
            <w:vMerge/>
            <w:vAlign w:val="center"/>
          </w:tcPr>
          <w:p w:rsidR="00B668DF" w:rsidRDefault="00B668DF">
            <w:pPr>
              <w:spacing w:line="400" w:lineRule="exact"/>
              <w:ind w:leftChars="-2" w:hangingChars="2" w:hanging="5"/>
              <w:jc w:val="center"/>
              <w:rPr>
                <w:rFonts w:ascii="仿宋" w:eastAsia="仿宋" w:hAnsi="仿宋" w:cs="仿宋"/>
                <w:szCs w:val="21"/>
              </w:rPr>
            </w:pPr>
          </w:p>
        </w:tc>
        <w:tc>
          <w:tcPr>
            <w:tcW w:w="659" w:type="dxa"/>
            <w:vAlign w:val="center"/>
          </w:tcPr>
          <w:p w:rsidR="00B668DF" w:rsidRDefault="00A910FB">
            <w:pPr>
              <w:spacing w:line="240" w:lineRule="exact"/>
              <w:jc w:val="center"/>
              <w:rPr>
                <w:rFonts w:ascii="仿宋" w:eastAsia="仿宋" w:hAnsi="仿宋" w:cs="仿宋"/>
                <w:b/>
                <w:sz w:val="18"/>
                <w:szCs w:val="18"/>
              </w:rPr>
            </w:pPr>
            <w:r>
              <w:rPr>
                <w:rFonts w:ascii="仿宋" w:eastAsia="仿宋" w:hAnsi="仿宋" w:cs="仿宋" w:hint="eastAsia"/>
                <w:b/>
                <w:sz w:val="18"/>
                <w:szCs w:val="18"/>
              </w:rPr>
              <w:t>理论学时</w:t>
            </w:r>
          </w:p>
        </w:tc>
        <w:tc>
          <w:tcPr>
            <w:tcW w:w="619" w:type="dxa"/>
            <w:vAlign w:val="center"/>
          </w:tcPr>
          <w:p w:rsidR="00B668DF" w:rsidRDefault="00A910FB">
            <w:pPr>
              <w:spacing w:line="240" w:lineRule="exact"/>
              <w:jc w:val="center"/>
              <w:rPr>
                <w:rFonts w:ascii="仿宋" w:eastAsia="仿宋" w:hAnsi="仿宋" w:cs="仿宋"/>
                <w:b/>
                <w:sz w:val="18"/>
                <w:szCs w:val="18"/>
              </w:rPr>
            </w:pPr>
            <w:r>
              <w:rPr>
                <w:rFonts w:ascii="仿宋" w:eastAsia="仿宋" w:hAnsi="仿宋" w:cs="仿宋" w:hint="eastAsia"/>
                <w:b/>
                <w:sz w:val="18"/>
                <w:szCs w:val="18"/>
              </w:rPr>
              <w:t>实践学时</w:t>
            </w:r>
          </w:p>
        </w:tc>
        <w:tc>
          <w:tcPr>
            <w:tcW w:w="607" w:type="dxa"/>
            <w:vAlign w:val="center"/>
          </w:tcPr>
          <w:p w:rsidR="00B668DF" w:rsidRDefault="00A910FB">
            <w:pPr>
              <w:spacing w:line="240" w:lineRule="exact"/>
              <w:jc w:val="center"/>
              <w:rPr>
                <w:rFonts w:ascii="仿宋" w:eastAsia="仿宋" w:hAnsi="仿宋" w:cs="仿宋"/>
                <w:b/>
                <w:sz w:val="18"/>
                <w:szCs w:val="18"/>
              </w:rPr>
            </w:pPr>
            <w:r>
              <w:rPr>
                <w:rFonts w:ascii="仿宋" w:eastAsia="仿宋" w:hAnsi="仿宋" w:cs="仿宋" w:hint="eastAsia"/>
                <w:b/>
                <w:sz w:val="18"/>
                <w:szCs w:val="18"/>
              </w:rPr>
              <w:t>实验学时</w:t>
            </w:r>
          </w:p>
        </w:tc>
        <w:tc>
          <w:tcPr>
            <w:tcW w:w="593" w:type="dxa"/>
            <w:vMerge/>
            <w:vAlign w:val="center"/>
          </w:tcPr>
          <w:p w:rsidR="00B668DF" w:rsidRDefault="00B668DF">
            <w:pPr>
              <w:jc w:val="center"/>
              <w:rPr>
                <w:rFonts w:ascii="仿宋" w:eastAsia="仿宋" w:hAnsi="仿宋" w:cs="仿宋"/>
                <w:szCs w:val="21"/>
              </w:rPr>
            </w:pPr>
          </w:p>
        </w:tc>
        <w:tc>
          <w:tcPr>
            <w:tcW w:w="737" w:type="dxa"/>
            <w:vMerge/>
          </w:tcPr>
          <w:p w:rsidR="00B668DF" w:rsidRDefault="00B668DF">
            <w:pPr>
              <w:jc w:val="center"/>
              <w:rPr>
                <w:rFonts w:ascii="仿宋" w:eastAsia="仿宋" w:hAnsi="仿宋" w:cs="仿宋"/>
                <w:szCs w:val="21"/>
              </w:rPr>
            </w:pPr>
          </w:p>
        </w:tc>
      </w:tr>
      <w:tr w:rsidR="00B668DF">
        <w:trPr>
          <w:trHeight w:val="637"/>
          <w:jc w:val="center"/>
        </w:trPr>
        <w:tc>
          <w:tcPr>
            <w:tcW w:w="1438" w:type="dxa"/>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1</w:t>
            </w:r>
          </w:p>
        </w:tc>
        <w:tc>
          <w:tcPr>
            <w:tcW w:w="3614" w:type="dxa"/>
            <w:gridSpan w:val="2"/>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Basics of Computer Network</w:t>
            </w:r>
          </w:p>
          <w:p w:rsidR="00B668DF" w:rsidRDefault="00A910FB">
            <w:pPr>
              <w:spacing w:line="300" w:lineRule="exact"/>
              <w:rPr>
                <w:rFonts w:ascii="仿宋" w:eastAsia="仿宋" w:hAnsi="仿宋" w:cs="仿宋"/>
                <w:szCs w:val="21"/>
              </w:rPr>
            </w:pPr>
            <w:r>
              <w:rPr>
                <w:rFonts w:ascii="仿宋" w:eastAsia="仿宋" w:hAnsi="仿宋" w:cs="仿宋" w:hint="eastAsia"/>
                <w:szCs w:val="21"/>
              </w:rPr>
              <w:t>计算机网络基础</w:t>
            </w:r>
          </w:p>
        </w:tc>
        <w:tc>
          <w:tcPr>
            <w:tcW w:w="589"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4</w:t>
            </w:r>
          </w:p>
        </w:tc>
        <w:tc>
          <w:tcPr>
            <w:tcW w:w="596" w:type="dxa"/>
            <w:vAlign w:val="center"/>
          </w:tcPr>
          <w:p w:rsidR="00B668DF" w:rsidRDefault="00A910FB">
            <w:pPr>
              <w:spacing w:line="400" w:lineRule="exact"/>
              <w:ind w:leftChars="-2" w:hangingChars="2" w:hanging="5"/>
              <w:jc w:val="center"/>
              <w:rPr>
                <w:rFonts w:ascii="仿宋" w:eastAsia="仿宋" w:hAnsi="仿宋" w:cs="仿宋"/>
                <w:szCs w:val="21"/>
              </w:rPr>
            </w:pPr>
            <w:r>
              <w:rPr>
                <w:rFonts w:ascii="仿宋" w:eastAsia="仿宋" w:hAnsi="仿宋" w:cs="仿宋" w:hint="eastAsia"/>
                <w:szCs w:val="21"/>
              </w:rPr>
              <w:t>64</w:t>
            </w:r>
          </w:p>
        </w:tc>
        <w:tc>
          <w:tcPr>
            <w:tcW w:w="659"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32</w:t>
            </w:r>
          </w:p>
        </w:tc>
        <w:tc>
          <w:tcPr>
            <w:tcW w:w="619"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32</w:t>
            </w:r>
          </w:p>
        </w:tc>
        <w:tc>
          <w:tcPr>
            <w:tcW w:w="607"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3"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w:t>
            </w:r>
          </w:p>
        </w:tc>
        <w:tc>
          <w:tcPr>
            <w:tcW w:w="737"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限选</w:t>
            </w:r>
          </w:p>
        </w:tc>
      </w:tr>
      <w:tr w:rsidR="00B668DF">
        <w:trPr>
          <w:trHeight w:val="660"/>
          <w:jc w:val="center"/>
        </w:trPr>
        <w:tc>
          <w:tcPr>
            <w:tcW w:w="1438" w:type="dxa"/>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2</w:t>
            </w:r>
          </w:p>
        </w:tc>
        <w:tc>
          <w:tcPr>
            <w:tcW w:w="3614" w:type="dxa"/>
            <w:gridSpan w:val="2"/>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Principles of Multimedia Technology</w:t>
            </w:r>
          </w:p>
          <w:p w:rsidR="00B668DF" w:rsidRDefault="00A910FB">
            <w:pPr>
              <w:spacing w:line="300" w:lineRule="exact"/>
              <w:rPr>
                <w:rFonts w:ascii="仿宋" w:eastAsia="仿宋" w:hAnsi="仿宋" w:cs="仿宋"/>
                <w:szCs w:val="21"/>
              </w:rPr>
            </w:pPr>
            <w:r>
              <w:rPr>
                <w:rFonts w:ascii="仿宋" w:eastAsia="仿宋" w:hAnsi="仿宋" w:cs="仿宋" w:hint="eastAsia"/>
                <w:szCs w:val="21"/>
              </w:rPr>
              <w:t>多媒体技术原理</w:t>
            </w:r>
          </w:p>
        </w:tc>
        <w:tc>
          <w:tcPr>
            <w:tcW w:w="589"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6"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32</w:t>
            </w:r>
          </w:p>
        </w:tc>
        <w:tc>
          <w:tcPr>
            <w:tcW w:w="659"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20</w:t>
            </w:r>
          </w:p>
        </w:tc>
        <w:tc>
          <w:tcPr>
            <w:tcW w:w="619"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12</w:t>
            </w:r>
          </w:p>
        </w:tc>
        <w:tc>
          <w:tcPr>
            <w:tcW w:w="607"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3"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4</w:t>
            </w:r>
          </w:p>
        </w:tc>
        <w:tc>
          <w:tcPr>
            <w:tcW w:w="737"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限选</w:t>
            </w:r>
          </w:p>
        </w:tc>
      </w:tr>
      <w:tr w:rsidR="00B668DF">
        <w:trPr>
          <w:trHeight w:val="660"/>
          <w:jc w:val="center"/>
        </w:trPr>
        <w:tc>
          <w:tcPr>
            <w:tcW w:w="1438" w:type="dxa"/>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3</w:t>
            </w:r>
          </w:p>
        </w:tc>
        <w:tc>
          <w:tcPr>
            <w:tcW w:w="3614" w:type="dxa"/>
            <w:gridSpan w:val="2"/>
            <w:vAlign w:val="center"/>
          </w:tcPr>
          <w:p w:rsidR="00B668DF" w:rsidRDefault="00A910FB">
            <w:pPr>
              <w:wordWrap w:val="0"/>
              <w:spacing w:line="300" w:lineRule="exact"/>
              <w:jc w:val="both"/>
              <w:rPr>
                <w:rFonts w:ascii="仿宋" w:eastAsia="仿宋" w:hAnsi="仿宋" w:cs="仿宋"/>
                <w:szCs w:val="21"/>
              </w:rPr>
            </w:pPr>
            <w:r>
              <w:rPr>
                <w:rFonts w:ascii="仿宋" w:eastAsia="仿宋" w:hAnsi="仿宋" w:cs="仿宋" w:hint="eastAsia"/>
                <w:szCs w:val="21"/>
              </w:rPr>
              <w:t>Network Database  (Bilingual)</w:t>
            </w:r>
          </w:p>
          <w:p w:rsidR="00B668DF" w:rsidRDefault="00A910FB">
            <w:pPr>
              <w:spacing w:line="300" w:lineRule="exact"/>
              <w:rPr>
                <w:rFonts w:ascii="仿宋" w:eastAsia="仿宋" w:hAnsi="仿宋" w:cs="仿宋"/>
                <w:szCs w:val="21"/>
              </w:rPr>
            </w:pPr>
            <w:r>
              <w:rPr>
                <w:rFonts w:ascii="仿宋" w:eastAsia="仿宋" w:hAnsi="仿宋" w:cs="仿宋" w:hint="eastAsia"/>
                <w:szCs w:val="21"/>
              </w:rPr>
              <w:t>网络数据库（双语）</w:t>
            </w:r>
          </w:p>
        </w:tc>
        <w:tc>
          <w:tcPr>
            <w:tcW w:w="589"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6"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32</w:t>
            </w:r>
          </w:p>
        </w:tc>
        <w:tc>
          <w:tcPr>
            <w:tcW w:w="659"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20</w:t>
            </w:r>
          </w:p>
        </w:tc>
        <w:tc>
          <w:tcPr>
            <w:tcW w:w="619"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12</w:t>
            </w:r>
          </w:p>
        </w:tc>
        <w:tc>
          <w:tcPr>
            <w:tcW w:w="607"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3"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5</w:t>
            </w:r>
          </w:p>
        </w:tc>
        <w:tc>
          <w:tcPr>
            <w:tcW w:w="737"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限选</w:t>
            </w:r>
          </w:p>
        </w:tc>
      </w:tr>
      <w:tr w:rsidR="00B668DF">
        <w:trPr>
          <w:trHeight w:val="660"/>
          <w:jc w:val="center"/>
        </w:trPr>
        <w:tc>
          <w:tcPr>
            <w:tcW w:w="1438" w:type="dxa"/>
            <w:vAlign w:val="center"/>
          </w:tcPr>
          <w:p w:rsidR="00B668DF" w:rsidRDefault="00A910FB">
            <w:pPr>
              <w:spacing w:line="260" w:lineRule="exact"/>
              <w:jc w:val="center"/>
              <w:rPr>
                <w:rFonts w:ascii="仿宋" w:eastAsia="仿宋" w:hAnsi="仿宋" w:cs="仿宋"/>
                <w:szCs w:val="21"/>
              </w:rPr>
            </w:pPr>
            <w:r>
              <w:rPr>
                <w:rFonts w:ascii="仿宋" w:eastAsia="仿宋" w:hAnsi="仿宋" w:cs="仿宋" w:hint="eastAsia"/>
                <w:szCs w:val="21"/>
              </w:rPr>
              <w:t>4</w:t>
            </w:r>
          </w:p>
        </w:tc>
        <w:tc>
          <w:tcPr>
            <w:tcW w:w="3614" w:type="dxa"/>
            <w:gridSpan w:val="2"/>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*Computer Language</w:t>
            </w:r>
          </w:p>
          <w:p w:rsidR="00B668DF" w:rsidRDefault="00A910FB">
            <w:pPr>
              <w:spacing w:line="300" w:lineRule="exact"/>
              <w:rPr>
                <w:rFonts w:ascii="仿宋" w:eastAsia="仿宋" w:hAnsi="仿宋" w:cs="仿宋"/>
                <w:szCs w:val="21"/>
              </w:rPr>
            </w:pPr>
            <w:r>
              <w:rPr>
                <w:rFonts w:ascii="仿宋" w:eastAsia="仿宋" w:hAnsi="仿宋" w:cs="仿宋" w:hint="eastAsia"/>
                <w:szCs w:val="21"/>
              </w:rPr>
              <w:t>*计算机语言</w:t>
            </w:r>
          </w:p>
        </w:tc>
        <w:tc>
          <w:tcPr>
            <w:tcW w:w="589"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6" w:type="dxa"/>
            <w:vAlign w:val="center"/>
          </w:tcPr>
          <w:p w:rsidR="00B668DF" w:rsidRDefault="00A910FB">
            <w:pPr>
              <w:spacing w:line="400" w:lineRule="exact"/>
              <w:ind w:leftChars="-2" w:hangingChars="2" w:hanging="5"/>
              <w:jc w:val="center"/>
              <w:rPr>
                <w:rFonts w:ascii="仿宋" w:eastAsia="仿宋" w:hAnsi="仿宋" w:cs="仿宋"/>
                <w:szCs w:val="21"/>
              </w:rPr>
            </w:pPr>
            <w:r>
              <w:rPr>
                <w:rFonts w:ascii="仿宋" w:eastAsia="仿宋" w:hAnsi="仿宋" w:cs="仿宋" w:hint="eastAsia"/>
                <w:szCs w:val="21"/>
              </w:rPr>
              <w:t>32</w:t>
            </w:r>
          </w:p>
        </w:tc>
        <w:tc>
          <w:tcPr>
            <w:tcW w:w="659"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20</w:t>
            </w:r>
          </w:p>
        </w:tc>
        <w:tc>
          <w:tcPr>
            <w:tcW w:w="619"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12</w:t>
            </w:r>
          </w:p>
        </w:tc>
        <w:tc>
          <w:tcPr>
            <w:tcW w:w="607"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3"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5</w:t>
            </w:r>
          </w:p>
        </w:tc>
        <w:tc>
          <w:tcPr>
            <w:tcW w:w="737"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限选</w:t>
            </w:r>
          </w:p>
        </w:tc>
      </w:tr>
      <w:tr w:rsidR="00B668DF">
        <w:trPr>
          <w:trHeight w:val="990"/>
          <w:jc w:val="center"/>
        </w:trPr>
        <w:tc>
          <w:tcPr>
            <w:tcW w:w="1438" w:type="dxa"/>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5</w:t>
            </w:r>
          </w:p>
        </w:tc>
        <w:tc>
          <w:tcPr>
            <w:tcW w:w="3614" w:type="dxa"/>
            <w:gridSpan w:val="2"/>
            <w:vAlign w:val="center"/>
          </w:tcPr>
          <w:p w:rsidR="00B668DF" w:rsidRDefault="00A910FB">
            <w:pPr>
              <w:wordWrap w:val="0"/>
              <w:spacing w:line="300" w:lineRule="exact"/>
              <w:jc w:val="both"/>
              <w:rPr>
                <w:rFonts w:ascii="仿宋" w:eastAsia="仿宋" w:hAnsi="仿宋" w:cs="仿宋"/>
                <w:szCs w:val="21"/>
              </w:rPr>
            </w:pPr>
            <w:r>
              <w:rPr>
                <w:rFonts w:ascii="仿宋" w:eastAsia="仿宋" w:hAnsi="仿宋" w:cs="仿宋" w:hint="eastAsia"/>
                <w:szCs w:val="21"/>
              </w:rPr>
              <w:t>Integrated Practice of Omni-media Communication  (Bilingual)</w:t>
            </w:r>
          </w:p>
          <w:p w:rsidR="00B668DF" w:rsidRDefault="00A910FB">
            <w:pPr>
              <w:spacing w:line="300" w:lineRule="exact"/>
              <w:rPr>
                <w:rFonts w:ascii="仿宋" w:eastAsia="仿宋" w:hAnsi="仿宋" w:cs="仿宋"/>
                <w:szCs w:val="21"/>
              </w:rPr>
            </w:pPr>
            <w:r>
              <w:rPr>
                <w:rFonts w:ascii="仿宋" w:eastAsia="仿宋" w:hAnsi="仿宋" w:cs="仿宋" w:hint="eastAsia"/>
                <w:szCs w:val="21"/>
              </w:rPr>
              <w:t>全媒体传播实务（双语）</w:t>
            </w:r>
          </w:p>
        </w:tc>
        <w:tc>
          <w:tcPr>
            <w:tcW w:w="589"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6"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32</w:t>
            </w:r>
          </w:p>
        </w:tc>
        <w:tc>
          <w:tcPr>
            <w:tcW w:w="659"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16</w:t>
            </w:r>
          </w:p>
        </w:tc>
        <w:tc>
          <w:tcPr>
            <w:tcW w:w="619"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16</w:t>
            </w:r>
          </w:p>
        </w:tc>
        <w:tc>
          <w:tcPr>
            <w:tcW w:w="607"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3" w:type="dxa"/>
            <w:tcBorders>
              <w:bottom w:val="single" w:sz="4" w:space="0" w:color="auto"/>
            </w:tcBorders>
            <w:vAlign w:val="center"/>
          </w:tcPr>
          <w:p w:rsidR="00B668DF" w:rsidRDefault="00A910FB">
            <w:pPr>
              <w:jc w:val="center"/>
              <w:rPr>
                <w:rFonts w:ascii="仿宋" w:eastAsia="仿宋" w:hAnsi="仿宋" w:cs="仿宋"/>
                <w:szCs w:val="21"/>
              </w:rPr>
            </w:pPr>
            <w:r>
              <w:rPr>
                <w:rFonts w:ascii="仿宋" w:eastAsia="仿宋" w:hAnsi="仿宋" w:cs="仿宋" w:hint="eastAsia"/>
                <w:szCs w:val="21"/>
              </w:rPr>
              <w:t>6</w:t>
            </w:r>
          </w:p>
        </w:tc>
        <w:tc>
          <w:tcPr>
            <w:tcW w:w="737" w:type="dxa"/>
            <w:tcBorders>
              <w:bottom w:val="single" w:sz="4" w:space="0" w:color="auto"/>
            </w:tcBorders>
            <w:vAlign w:val="center"/>
          </w:tcPr>
          <w:p w:rsidR="00B668DF" w:rsidRDefault="00A910FB">
            <w:pPr>
              <w:jc w:val="center"/>
              <w:rPr>
                <w:rFonts w:ascii="仿宋" w:eastAsia="仿宋" w:hAnsi="仿宋" w:cs="仿宋"/>
                <w:szCs w:val="21"/>
              </w:rPr>
            </w:pPr>
            <w:r>
              <w:rPr>
                <w:rFonts w:ascii="仿宋" w:eastAsia="仿宋" w:hAnsi="仿宋" w:cs="仿宋" w:hint="eastAsia"/>
                <w:szCs w:val="21"/>
              </w:rPr>
              <w:t>限选</w:t>
            </w:r>
          </w:p>
        </w:tc>
      </w:tr>
      <w:tr w:rsidR="00B668DF">
        <w:trPr>
          <w:trHeight w:val="660"/>
          <w:jc w:val="center"/>
        </w:trPr>
        <w:tc>
          <w:tcPr>
            <w:tcW w:w="1438" w:type="dxa"/>
            <w:vAlign w:val="center"/>
          </w:tcPr>
          <w:p w:rsidR="00B668DF" w:rsidRDefault="00A910FB">
            <w:pPr>
              <w:spacing w:line="280" w:lineRule="exact"/>
              <w:jc w:val="center"/>
              <w:rPr>
                <w:rFonts w:ascii="仿宋" w:eastAsia="仿宋" w:hAnsi="仿宋" w:cs="仿宋"/>
                <w:kern w:val="2"/>
                <w:sz w:val="21"/>
                <w:szCs w:val="21"/>
              </w:rPr>
            </w:pPr>
            <w:r>
              <w:rPr>
                <w:rFonts w:ascii="仿宋" w:eastAsia="仿宋" w:hAnsi="仿宋" w:cs="仿宋" w:hint="eastAsia"/>
                <w:kern w:val="2"/>
                <w:sz w:val="21"/>
                <w:szCs w:val="21"/>
              </w:rPr>
              <w:t>6</w:t>
            </w:r>
          </w:p>
        </w:tc>
        <w:tc>
          <w:tcPr>
            <w:tcW w:w="3614" w:type="dxa"/>
            <w:gridSpan w:val="2"/>
            <w:vAlign w:val="center"/>
          </w:tcPr>
          <w:p w:rsidR="00B668DF" w:rsidRDefault="00A910FB">
            <w:pPr>
              <w:wordWrap w:val="0"/>
              <w:spacing w:line="300" w:lineRule="exact"/>
              <w:jc w:val="both"/>
              <w:rPr>
                <w:rFonts w:ascii="仿宋" w:eastAsia="仿宋" w:hAnsi="仿宋" w:cs="仿宋"/>
                <w:szCs w:val="21"/>
              </w:rPr>
            </w:pPr>
            <w:r>
              <w:rPr>
                <w:rFonts w:ascii="仿宋" w:eastAsia="仿宋" w:hAnsi="仿宋" w:cs="仿宋" w:hint="eastAsia"/>
                <w:szCs w:val="21"/>
              </w:rPr>
              <w:t>Introduction to Electronic Commerce  (Bilingual)</w:t>
            </w:r>
          </w:p>
          <w:p w:rsidR="00B668DF" w:rsidRDefault="00A910FB">
            <w:pPr>
              <w:spacing w:line="300" w:lineRule="exact"/>
              <w:rPr>
                <w:rFonts w:ascii="仿宋" w:eastAsia="仿宋" w:hAnsi="仿宋" w:cs="仿宋"/>
                <w:kern w:val="2"/>
                <w:sz w:val="21"/>
                <w:szCs w:val="21"/>
              </w:rPr>
            </w:pPr>
            <w:r>
              <w:rPr>
                <w:rFonts w:ascii="仿宋" w:eastAsia="仿宋" w:hAnsi="仿宋" w:cs="仿宋" w:hint="eastAsia"/>
                <w:szCs w:val="21"/>
              </w:rPr>
              <w:t>国际电子商务概论（双语）</w:t>
            </w:r>
          </w:p>
        </w:tc>
        <w:tc>
          <w:tcPr>
            <w:tcW w:w="589" w:type="dxa"/>
            <w:vAlign w:val="center"/>
          </w:tcPr>
          <w:p w:rsidR="00B668DF" w:rsidRDefault="00A910FB">
            <w:pPr>
              <w:spacing w:line="400" w:lineRule="exact"/>
              <w:jc w:val="center"/>
              <w:rPr>
                <w:rFonts w:ascii="仿宋" w:eastAsia="仿宋" w:hAnsi="仿宋" w:cs="仿宋"/>
                <w:kern w:val="2"/>
                <w:sz w:val="21"/>
                <w:szCs w:val="21"/>
              </w:rPr>
            </w:pPr>
            <w:r>
              <w:rPr>
                <w:rFonts w:ascii="仿宋" w:eastAsia="仿宋" w:hAnsi="仿宋" w:cs="仿宋" w:hint="eastAsia"/>
                <w:szCs w:val="21"/>
              </w:rPr>
              <w:t>2</w:t>
            </w:r>
          </w:p>
        </w:tc>
        <w:tc>
          <w:tcPr>
            <w:tcW w:w="596" w:type="dxa"/>
            <w:vAlign w:val="center"/>
          </w:tcPr>
          <w:p w:rsidR="00B668DF" w:rsidRDefault="00A910FB">
            <w:pPr>
              <w:spacing w:line="400" w:lineRule="exact"/>
              <w:jc w:val="center"/>
              <w:rPr>
                <w:rFonts w:ascii="仿宋" w:eastAsia="仿宋" w:hAnsi="仿宋" w:cs="仿宋"/>
                <w:kern w:val="2"/>
                <w:sz w:val="21"/>
                <w:szCs w:val="21"/>
              </w:rPr>
            </w:pPr>
            <w:r>
              <w:rPr>
                <w:rFonts w:ascii="仿宋" w:eastAsia="仿宋" w:hAnsi="仿宋" w:cs="仿宋" w:hint="eastAsia"/>
                <w:szCs w:val="21"/>
              </w:rPr>
              <w:t>32</w:t>
            </w:r>
          </w:p>
        </w:tc>
        <w:tc>
          <w:tcPr>
            <w:tcW w:w="659" w:type="dxa"/>
            <w:vAlign w:val="center"/>
          </w:tcPr>
          <w:p w:rsidR="00B668DF" w:rsidRDefault="00A910FB">
            <w:pPr>
              <w:jc w:val="center"/>
              <w:rPr>
                <w:rFonts w:ascii="仿宋" w:eastAsia="仿宋" w:hAnsi="仿宋" w:cs="仿宋"/>
                <w:kern w:val="2"/>
                <w:sz w:val="21"/>
                <w:szCs w:val="21"/>
              </w:rPr>
            </w:pPr>
            <w:r>
              <w:rPr>
                <w:rFonts w:ascii="仿宋" w:eastAsia="仿宋" w:hAnsi="仿宋" w:cs="仿宋" w:hint="eastAsia"/>
                <w:szCs w:val="21"/>
              </w:rPr>
              <w:t>20</w:t>
            </w:r>
          </w:p>
        </w:tc>
        <w:tc>
          <w:tcPr>
            <w:tcW w:w="619" w:type="dxa"/>
            <w:vAlign w:val="center"/>
          </w:tcPr>
          <w:p w:rsidR="00B668DF" w:rsidRDefault="00A910FB">
            <w:pPr>
              <w:jc w:val="center"/>
              <w:rPr>
                <w:rFonts w:ascii="仿宋" w:eastAsia="仿宋" w:hAnsi="仿宋" w:cs="仿宋"/>
                <w:kern w:val="2"/>
                <w:sz w:val="21"/>
                <w:szCs w:val="21"/>
              </w:rPr>
            </w:pPr>
            <w:r>
              <w:rPr>
                <w:rFonts w:ascii="仿宋" w:eastAsia="仿宋" w:hAnsi="仿宋" w:cs="仿宋" w:hint="eastAsia"/>
                <w:szCs w:val="21"/>
              </w:rPr>
              <w:t>12</w:t>
            </w:r>
          </w:p>
        </w:tc>
        <w:tc>
          <w:tcPr>
            <w:tcW w:w="607" w:type="dxa"/>
            <w:vAlign w:val="center"/>
          </w:tcPr>
          <w:p w:rsidR="00B668DF" w:rsidRDefault="00A910FB">
            <w:pPr>
              <w:jc w:val="center"/>
              <w:rPr>
                <w:rFonts w:ascii="仿宋" w:eastAsia="仿宋" w:hAnsi="仿宋" w:cs="仿宋"/>
                <w:kern w:val="2"/>
                <w:sz w:val="21"/>
                <w:szCs w:val="21"/>
              </w:rPr>
            </w:pPr>
            <w:r>
              <w:rPr>
                <w:rFonts w:ascii="仿宋" w:eastAsia="仿宋" w:hAnsi="仿宋" w:cs="仿宋" w:hint="eastAsia"/>
                <w:szCs w:val="21"/>
              </w:rPr>
              <w:t>0</w:t>
            </w:r>
          </w:p>
        </w:tc>
        <w:tc>
          <w:tcPr>
            <w:tcW w:w="593" w:type="dxa"/>
            <w:vAlign w:val="center"/>
          </w:tcPr>
          <w:p w:rsidR="00B668DF" w:rsidRDefault="00A910FB">
            <w:pPr>
              <w:jc w:val="center"/>
              <w:rPr>
                <w:rFonts w:ascii="仿宋" w:eastAsia="仿宋" w:hAnsi="仿宋" w:cs="仿宋"/>
                <w:kern w:val="2"/>
                <w:sz w:val="21"/>
                <w:szCs w:val="21"/>
              </w:rPr>
            </w:pPr>
            <w:r>
              <w:rPr>
                <w:rFonts w:ascii="仿宋" w:eastAsia="仿宋" w:hAnsi="仿宋" w:cs="仿宋" w:hint="eastAsia"/>
                <w:szCs w:val="21"/>
              </w:rPr>
              <w:t>6</w:t>
            </w:r>
          </w:p>
        </w:tc>
        <w:tc>
          <w:tcPr>
            <w:tcW w:w="737" w:type="dxa"/>
            <w:vAlign w:val="center"/>
          </w:tcPr>
          <w:p w:rsidR="00B668DF" w:rsidRDefault="00A910FB">
            <w:pPr>
              <w:jc w:val="center"/>
              <w:rPr>
                <w:rFonts w:ascii="仿宋" w:eastAsia="仿宋" w:hAnsi="仿宋" w:cs="仿宋"/>
                <w:kern w:val="2"/>
                <w:sz w:val="21"/>
                <w:szCs w:val="21"/>
              </w:rPr>
            </w:pPr>
            <w:r>
              <w:rPr>
                <w:rFonts w:ascii="仿宋" w:eastAsia="仿宋" w:hAnsi="仿宋" w:cs="仿宋" w:hint="eastAsia"/>
                <w:szCs w:val="21"/>
              </w:rPr>
              <w:t>限选</w:t>
            </w:r>
          </w:p>
        </w:tc>
      </w:tr>
      <w:tr w:rsidR="00B668DF">
        <w:trPr>
          <w:trHeight w:val="990"/>
          <w:jc w:val="center"/>
        </w:trPr>
        <w:tc>
          <w:tcPr>
            <w:tcW w:w="1438" w:type="dxa"/>
            <w:vAlign w:val="center"/>
          </w:tcPr>
          <w:p w:rsidR="00B668DF" w:rsidRDefault="00A910FB">
            <w:pPr>
              <w:spacing w:line="280" w:lineRule="exact"/>
              <w:jc w:val="center"/>
              <w:rPr>
                <w:rFonts w:ascii="仿宋" w:eastAsia="仿宋" w:hAnsi="仿宋" w:cs="仿宋"/>
                <w:kern w:val="2"/>
                <w:sz w:val="21"/>
                <w:szCs w:val="21"/>
              </w:rPr>
            </w:pPr>
            <w:r>
              <w:rPr>
                <w:rFonts w:ascii="仿宋" w:eastAsia="仿宋" w:hAnsi="仿宋" w:cs="仿宋" w:hint="eastAsia"/>
                <w:kern w:val="2"/>
                <w:sz w:val="21"/>
                <w:szCs w:val="21"/>
              </w:rPr>
              <w:t>7</w:t>
            </w:r>
          </w:p>
        </w:tc>
        <w:tc>
          <w:tcPr>
            <w:tcW w:w="3614" w:type="dxa"/>
            <w:gridSpan w:val="2"/>
            <w:vAlign w:val="center"/>
          </w:tcPr>
          <w:p w:rsidR="00B668DF" w:rsidRDefault="00A910FB">
            <w:pPr>
              <w:wordWrap w:val="0"/>
              <w:spacing w:line="300" w:lineRule="exact"/>
              <w:jc w:val="both"/>
              <w:rPr>
                <w:rFonts w:ascii="仿宋" w:eastAsia="仿宋" w:hAnsi="仿宋" w:cs="仿宋"/>
                <w:szCs w:val="21"/>
              </w:rPr>
            </w:pPr>
            <w:r>
              <w:rPr>
                <w:rFonts w:ascii="仿宋" w:eastAsia="仿宋" w:hAnsi="仿宋" w:cs="仿宋" w:hint="eastAsia"/>
                <w:szCs w:val="21"/>
              </w:rPr>
              <w:t>Online Public Opinion Monitoring and Research  (Bilingual)</w:t>
            </w:r>
          </w:p>
          <w:p w:rsidR="00B668DF" w:rsidRDefault="00A910FB">
            <w:pPr>
              <w:spacing w:line="300" w:lineRule="exact"/>
              <w:rPr>
                <w:rFonts w:ascii="仿宋" w:eastAsia="仿宋" w:hAnsi="仿宋" w:cs="仿宋"/>
                <w:kern w:val="2"/>
                <w:sz w:val="21"/>
                <w:szCs w:val="21"/>
              </w:rPr>
            </w:pPr>
            <w:r>
              <w:rPr>
                <w:rFonts w:ascii="仿宋" w:eastAsia="仿宋" w:hAnsi="仿宋" w:cs="仿宋" w:hint="eastAsia"/>
                <w:szCs w:val="21"/>
              </w:rPr>
              <w:t>网络舆情监测与</w:t>
            </w:r>
            <w:proofErr w:type="gramStart"/>
            <w:r>
              <w:rPr>
                <w:rFonts w:ascii="仿宋" w:eastAsia="仿宋" w:hAnsi="仿宋" w:cs="仿宋" w:hint="eastAsia"/>
                <w:szCs w:val="21"/>
              </w:rPr>
              <w:t>研</w:t>
            </w:r>
            <w:proofErr w:type="gramEnd"/>
            <w:r>
              <w:rPr>
                <w:rFonts w:ascii="仿宋" w:eastAsia="仿宋" w:hAnsi="仿宋" w:cs="仿宋" w:hint="eastAsia"/>
                <w:szCs w:val="21"/>
              </w:rPr>
              <w:t>判（双语）</w:t>
            </w:r>
          </w:p>
        </w:tc>
        <w:tc>
          <w:tcPr>
            <w:tcW w:w="589" w:type="dxa"/>
            <w:vAlign w:val="center"/>
          </w:tcPr>
          <w:p w:rsidR="00B668DF" w:rsidRDefault="00A910FB">
            <w:pPr>
              <w:spacing w:line="400" w:lineRule="exact"/>
              <w:jc w:val="center"/>
              <w:rPr>
                <w:rFonts w:ascii="仿宋" w:eastAsia="仿宋" w:hAnsi="仿宋" w:cs="仿宋"/>
                <w:kern w:val="2"/>
                <w:sz w:val="21"/>
                <w:szCs w:val="21"/>
              </w:rPr>
            </w:pPr>
            <w:r>
              <w:rPr>
                <w:rFonts w:ascii="仿宋" w:eastAsia="仿宋" w:hAnsi="仿宋" w:cs="仿宋" w:hint="eastAsia"/>
                <w:szCs w:val="21"/>
              </w:rPr>
              <w:t>2</w:t>
            </w:r>
          </w:p>
        </w:tc>
        <w:tc>
          <w:tcPr>
            <w:tcW w:w="596" w:type="dxa"/>
            <w:vAlign w:val="center"/>
          </w:tcPr>
          <w:p w:rsidR="00B668DF" w:rsidRDefault="00A910FB">
            <w:pPr>
              <w:spacing w:line="400" w:lineRule="exact"/>
              <w:jc w:val="center"/>
              <w:rPr>
                <w:rFonts w:ascii="仿宋" w:eastAsia="仿宋" w:hAnsi="仿宋" w:cs="仿宋"/>
                <w:kern w:val="2"/>
                <w:sz w:val="21"/>
                <w:szCs w:val="21"/>
              </w:rPr>
            </w:pPr>
            <w:r>
              <w:rPr>
                <w:rFonts w:ascii="仿宋" w:eastAsia="仿宋" w:hAnsi="仿宋" w:cs="仿宋" w:hint="eastAsia"/>
                <w:szCs w:val="21"/>
              </w:rPr>
              <w:t>32</w:t>
            </w:r>
          </w:p>
        </w:tc>
        <w:tc>
          <w:tcPr>
            <w:tcW w:w="659" w:type="dxa"/>
            <w:vAlign w:val="center"/>
          </w:tcPr>
          <w:p w:rsidR="00B668DF" w:rsidRDefault="00A910FB">
            <w:pPr>
              <w:jc w:val="center"/>
              <w:rPr>
                <w:rFonts w:ascii="仿宋" w:eastAsia="仿宋" w:hAnsi="仿宋" w:cs="仿宋"/>
                <w:kern w:val="2"/>
                <w:sz w:val="21"/>
                <w:szCs w:val="21"/>
              </w:rPr>
            </w:pPr>
            <w:r>
              <w:rPr>
                <w:rFonts w:ascii="仿宋" w:eastAsia="仿宋" w:hAnsi="仿宋" w:cs="仿宋" w:hint="eastAsia"/>
                <w:szCs w:val="21"/>
              </w:rPr>
              <w:t>20</w:t>
            </w:r>
          </w:p>
        </w:tc>
        <w:tc>
          <w:tcPr>
            <w:tcW w:w="619" w:type="dxa"/>
            <w:vAlign w:val="center"/>
          </w:tcPr>
          <w:p w:rsidR="00B668DF" w:rsidRDefault="00A910FB">
            <w:pPr>
              <w:jc w:val="center"/>
              <w:rPr>
                <w:rFonts w:ascii="仿宋" w:eastAsia="仿宋" w:hAnsi="仿宋" w:cs="仿宋"/>
                <w:kern w:val="2"/>
                <w:sz w:val="21"/>
                <w:szCs w:val="21"/>
              </w:rPr>
            </w:pPr>
            <w:r>
              <w:rPr>
                <w:rFonts w:ascii="仿宋" w:eastAsia="仿宋" w:hAnsi="仿宋" w:cs="仿宋" w:hint="eastAsia"/>
                <w:szCs w:val="21"/>
              </w:rPr>
              <w:t>12</w:t>
            </w:r>
          </w:p>
        </w:tc>
        <w:tc>
          <w:tcPr>
            <w:tcW w:w="607" w:type="dxa"/>
            <w:vAlign w:val="center"/>
          </w:tcPr>
          <w:p w:rsidR="00B668DF" w:rsidRDefault="00A910FB">
            <w:pPr>
              <w:jc w:val="center"/>
              <w:rPr>
                <w:rFonts w:ascii="仿宋" w:eastAsia="仿宋" w:hAnsi="仿宋" w:cs="仿宋"/>
                <w:kern w:val="2"/>
                <w:sz w:val="21"/>
                <w:szCs w:val="21"/>
              </w:rPr>
            </w:pPr>
            <w:r>
              <w:rPr>
                <w:rFonts w:ascii="仿宋" w:eastAsia="仿宋" w:hAnsi="仿宋" w:cs="仿宋" w:hint="eastAsia"/>
                <w:szCs w:val="21"/>
              </w:rPr>
              <w:t>0</w:t>
            </w:r>
          </w:p>
        </w:tc>
        <w:tc>
          <w:tcPr>
            <w:tcW w:w="593" w:type="dxa"/>
            <w:tcBorders>
              <w:bottom w:val="single" w:sz="4" w:space="0" w:color="auto"/>
            </w:tcBorders>
            <w:vAlign w:val="center"/>
          </w:tcPr>
          <w:p w:rsidR="00B668DF" w:rsidRDefault="00A910FB">
            <w:pPr>
              <w:jc w:val="center"/>
              <w:rPr>
                <w:rFonts w:ascii="仿宋" w:eastAsia="仿宋" w:hAnsi="仿宋" w:cs="仿宋"/>
                <w:kern w:val="2"/>
                <w:sz w:val="21"/>
                <w:szCs w:val="21"/>
              </w:rPr>
            </w:pPr>
            <w:r>
              <w:rPr>
                <w:rFonts w:ascii="仿宋" w:eastAsia="仿宋" w:hAnsi="仿宋" w:cs="仿宋" w:hint="eastAsia"/>
                <w:szCs w:val="21"/>
              </w:rPr>
              <w:t>6</w:t>
            </w:r>
          </w:p>
        </w:tc>
        <w:tc>
          <w:tcPr>
            <w:tcW w:w="737" w:type="dxa"/>
            <w:tcBorders>
              <w:bottom w:val="single" w:sz="4" w:space="0" w:color="auto"/>
            </w:tcBorders>
            <w:vAlign w:val="center"/>
          </w:tcPr>
          <w:p w:rsidR="00B668DF" w:rsidRDefault="00A910FB">
            <w:pPr>
              <w:jc w:val="center"/>
              <w:rPr>
                <w:rFonts w:ascii="仿宋" w:eastAsia="仿宋" w:hAnsi="仿宋" w:cs="仿宋"/>
                <w:kern w:val="2"/>
                <w:sz w:val="21"/>
                <w:szCs w:val="21"/>
              </w:rPr>
            </w:pPr>
            <w:r>
              <w:rPr>
                <w:rFonts w:ascii="仿宋" w:eastAsia="仿宋" w:hAnsi="仿宋" w:cs="仿宋" w:hint="eastAsia"/>
                <w:szCs w:val="21"/>
              </w:rPr>
              <w:t>限选</w:t>
            </w:r>
          </w:p>
        </w:tc>
      </w:tr>
      <w:tr w:rsidR="00B668DF">
        <w:trPr>
          <w:trHeight w:val="660"/>
          <w:jc w:val="center"/>
        </w:trPr>
        <w:tc>
          <w:tcPr>
            <w:tcW w:w="1438" w:type="dxa"/>
            <w:vAlign w:val="center"/>
          </w:tcPr>
          <w:p w:rsidR="00B668DF" w:rsidRDefault="00A910FB">
            <w:pPr>
              <w:spacing w:line="260" w:lineRule="exact"/>
              <w:jc w:val="center"/>
              <w:rPr>
                <w:rFonts w:ascii="仿宋" w:eastAsia="仿宋" w:hAnsi="仿宋" w:cs="仿宋"/>
                <w:szCs w:val="21"/>
              </w:rPr>
            </w:pPr>
            <w:r>
              <w:rPr>
                <w:rFonts w:ascii="仿宋" w:eastAsia="仿宋" w:hAnsi="仿宋" w:cs="仿宋" w:hint="eastAsia"/>
                <w:szCs w:val="21"/>
              </w:rPr>
              <w:t>8</w:t>
            </w:r>
          </w:p>
        </w:tc>
        <w:tc>
          <w:tcPr>
            <w:tcW w:w="3614" w:type="dxa"/>
            <w:gridSpan w:val="2"/>
            <w:vAlign w:val="center"/>
          </w:tcPr>
          <w:p w:rsidR="00B668DF" w:rsidRDefault="00A910FB">
            <w:pPr>
              <w:spacing w:line="300" w:lineRule="exact"/>
              <w:rPr>
                <w:rFonts w:ascii="仿宋" w:eastAsia="仿宋" w:hAnsi="仿宋" w:cs="仿宋"/>
                <w:szCs w:val="21"/>
              </w:rPr>
            </w:pPr>
            <w:r>
              <w:rPr>
                <w:rFonts w:ascii="仿宋" w:eastAsia="仿宋" w:hAnsi="仿宋" w:cs="仿宋" w:hint="eastAsia"/>
                <w:szCs w:val="21"/>
              </w:rPr>
              <w:t>Advanced Web Project Training</w:t>
            </w:r>
          </w:p>
          <w:p w:rsidR="00B668DF" w:rsidRDefault="00A910FB">
            <w:pPr>
              <w:spacing w:line="300" w:lineRule="exact"/>
              <w:rPr>
                <w:rFonts w:ascii="仿宋" w:eastAsia="仿宋" w:hAnsi="仿宋" w:cs="仿宋"/>
                <w:szCs w:val="21"/>
              </w:rPr>
            </w:pPr>
            <w:r>
              <w:rPr>
                <w:rFonts w:ascii="仿宋" w:eastAsia="仿宋" w:hAnsi="仿宋" w:cs="仿宋" w:hint="eastAsia"/>
                <w:szCs w:val="21"/>
              </w:rPr>
              <w:t>高级互联网开发实训</w:t>
            </w:r>
          </w:p>
        </w:tc>
        <w:tc>
          <w:tcPr>
            <w:tcW w:w="589"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6"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32</w:t>
            </w:r>
          </w:p>
        </w:tc>
        <w:tc>
          <w:tcPr>
            <w:tcW w:w="659"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16</w:t>
            </w:r>
          </w:p>
        </w:tc>
        <w:tc>
          <w:tcPr>
            <w:tcW w:w="619"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16</w:t>
            </w:r>
          </w:p>
        </w:tc>
        <w:tc>
          <w:tcPr>
            <w:tcW w:w="607"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3"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7</w:t>
            </w:r>
          </w:p>
        </w:tc>
        <w:tc>
          <w:tcPr>
            <w:tcW w:w="737"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限选</w:t>
            </w:r>
          </w:p>
        </w:tc>
      </w:tr>
      <w:tr w:rsidR="00B668DF">
        <w:trPr>
          <w:trHeight w:val="415"/>
          <w:jc w:val="center"/>
        </w:trPr>
        <w:tc>
          <w:tcPr>
            <w:tcW w:w="5052" w:type="dxa"/>
            <w:gridSpan w:val="3"/>
            <w:vAlign w:val="center"/>
          </w:tcPr>
          <w:p w:rsidR="00B668DF" w:rsidRDefault="00A910FB">
            <w:pPr>
              <w:spacing w:line="300" w:lineRule="exact"/>
              <w:jc w:val="center"/>
              <w:rPr>
                <w:rFonts w:ascii="仿宋" w:eastAsia="仿宋" w:hAnsi="仿宋" w:cs="仿宋"/>
                <w:szCs w:val="21"/>
              </w:rPr>
            </w:pPr>
            <w:r>
              <w:rPr>
                <w:rFonts w:ascii="仿宋" w:eastAsia="仿宋" w:hAnsi="仿宋" w:cs="仿宋" w:hint="eastAsia"/>
                <w:szCs w:val="21"/>
              </w:rPr>
              <w:t>合计</w:t>
            </w:r>
          </w:p>
        </w:tc>
        <w:tc>
          <w:tcPr>
            <w:tcW w:w="589" w:type="dxa"/>
            <w:vAlign w:val="center"/>
          </w:tcPr>
          <w:p w:rsidR="00B668DF" w:rsidRDefault="00A910FB">
            <w:pPr>
              <w:jc w:val="center"/>
              <w:rPr>
                <w:rFonts w:ascii="仿宋" w:eastAsia="仿宋" w:hAnsi="仿宋" w:cs="仿宋"/>
                <w:color w:val="000000"/>
                <w:szCs w:val="21"/>
              </w:rPr>
            </w:pPr>
            <w:r>
              <w:rPr>
                <w:rFonts w:ascii="仿宋" w:eastAsia="仿宋" w:hAnsi="仿宋" w:cs="仿宋" w:hint="eastAsia"/>
                <w:color w:val="000000"/>
                <w:szCs w:val="21"/>
              </w:rPr>
              <w:t>18</w:t>
            </w:r>
          </w:p>
        </w:tc>
        <w:tc>
          <w:tcPr>
            <w:tcW w:w="596" w:type="dxa"/>
            <w:vAlign w:val="center"/>
          </w:tcPr>
          <w:p w:rsidR="00B668DF" w:rsidRDefault="00A910FB">
            <w:pPr>
              <w:jc w:val="center"/>
              <w:rPr>
                <w:rFonts w:ascii="仿宋" w:eastAsia="仿宋" w:hAnsi="仿宋" w:cs="仿宋"/>
                <w:color w:val="000000"/>
                <w:szCs w:val="21"/>
              </w:rPr>
            </w:pPr>
            <w:r>
              <w:rPr>
                <w:rFonts w:ascii="仿宋" w:eastAsia="仿宋" w:hAnsi="仿宋" w:cs="仿宋" w:hint="eastAsia"/>
                <w:color w:val="000000"/>
                <w:szCs w:val="21"/>
              </w:rPr>
              <w:t>288</w:t>
            </w:r>
          </w:p>
        </w:tc>
        <w:tc>
          <w:tcPr>
            <w:tcW w:w="659" w:type="dxa"/>
            <w:vAlign w:val="center"/>
          </w:tcPr>
          <w:p w:rsidR="00B668DF" w:rsidRDefault="00A910FB">
            <w:pPr>
              <w:jc w:val="center"/>
              <w:rPr>
                <w:rFonts w:ascii="仿宋" w:eastAsia="仿宋" w:hAnsi="仿宋" w:cs="仿宋"/>
                <w:color w:val="000000"/>
                <w:szCs w:val="21"/>
              </w:rPr>
            </w:pPr>
            <w:r>
              <w:rPr>
                <w:rFonts w:ascii="仿宋" w:eastAsia="仿宋" w:hAnsi="仿宋" w:cs="仿宋" w:hint="eastAsia"/>
                <w:color w:val="000000"/>
                <w:szCs w:val="21"/>
              </w:rPr>
              <w:t>164</w:t>
            </w:r>
          </w:p>
        </w:tc>
        <w:tc>
          <w:tcPr>
            <w:tcW w:w="619" w:type="dxa"/>
            <w:vAlign w:val="center"/>
          </w:tcPr>
          <w:p w:rsidR="00B668DF" w:rsidRDefault="00A910FB">
            <w:pPr>
              <w:jc w:val="center"/>
              <w:rPr>
                <w:rFonts w:ascii="仿宋" w:eastAsia="仿宋" w:hAnsi="仿宋" w:cs="仿宋"/>
                <w:color w:val="000000"/>
                <w:szCs w:val="21"/>
              </w:rPr>
            </w:pPr>
            <w:r>
              <w:rPr>
                <w:rFonts w:ascii="仿宋" w:eastAsia="仿宋" w:hAnsi="仿宋" w:cs="仿宋" w:hint="eastAsia"/>
                <w:color w:val="000000"/>
                <w:szCs w:val="21"/>
              </w:rPr>
              <w:t>124</w:t>
            </w:r>
          </w:p>
        </w:tc>
        <w:tc>
          <w:tcPr>
            <w:tcW w:w="607" w:type="dxa"/>
            <w:vAlign w:val="center"/>
          </w:tcPr>
          <w:p w:rsidR="00B668DF" w:rsidRDefault="00A910FB">
            <w:pPr>
              <w:jc w:val="center"/>
              <w:rPr>
                <w:rFonts w:ascii="仿宋" w:eastAsia="仿宋" w:hAnsi="仿宋" w:cs="仿宋"/>
                <w:color w:val="000000"/>
                <w:szCs w:val="21"/>
              </w:rPr>
            </w:pPr>
            <w:r>
              <w:rPr>
                <w:rFonts w:ascii="仿宋" w:eastAsia="仿宋" w:hAnsi="仿宋" w:cs="仿宋" w:hint="eastAsia"/>
                <w:color w:val="000000"/>
                <w:szCs w:val="21"/>
              </w:rPr>
              <w:fldChar w:fldCharType="begin"/>
            </w:r>
            <w:r>
              <w:rPr>
                <w:rFonts w:ascii="仿宋" w:eastAsia="仿宋" w:hAnsi="仿宋" w:cs="仿宋" w:hint="eastAsia"/>
                <w:color w:val="000000"/>
                <w:szCs w:val="21"/>
              </w:rPr>
              <w:instrText xml:space="preserve"> =SUM(ABOVE) </w:instrText>
            </w:r>
            <w:r>
              <w:rPr>
                <w:rFonts w:ascii="仿宋" w:eastAsia="仿宋" w:hAnsi="仿宋" w:cs="仿宋" w:hint="eastAsia"/>
                <w:color w:val="000000"/>
                <w:szCs w:val="21"/>
              </w:rPr>
              <w:fldChar w:fldCharType="separate"/>
            </w:r>
            <w:r>
              <w:rPr>
                <w:rFonts w:ascii="仿宋" w:eastAsia="仿宋" w:hAnsi="仿宋" w:cs="仿宋" w:hint="eastAsia"/>
                <w:color w:val="000000"/>
                <w:szCs w:val="21"/>
              </w:rPr>
              <w:t>0</w:t>
            </w:r>
            <w:r>
              <w:rPr>
                <w:rFonts w:ascii="仿宋" w:eastAsia="仿宋" w:hAnsi="仿宋" w:cs="仿宋" w:hint="eastAsia"/>
                <w:color w:val="000000"/>
                <w:szCs w:val="21"/>
              </w:rPr>
              <w:fldChar w:fldCharType="end"/>
            </w:r>
          </w:p>
        </w:tc>
        <w:tc>
          <w:tcPr>
            <w:tcW w:w="593" w:type="dxa"/>
            <w:tcBorders>
              <w:tr2bl w:val="single" w:sz="4" w:space="0" w:color="auto"/>
            </w:tcBorders>
            <w:vAlign w:val="center"/>
          </w:tcPr>
          <w:p w:rsidR="00B668DF" w:rsidRDefault="00B668DF">
            <w:pPr>
              <w:jc w:val="center"/>
              <w:rPr>
                <w:rFonts w:ascii="仿宋" w:eastAsia="仿宋" w:hAnsi="仿宋" w:cs="仿宋"/>
                <w:szCs w:val="21"/>
              </w:rPr>
            </w:pPr>
          </w:p>
        </w:tc>
        <w:tc>
          <w:tcPr>
            <w:tcW w:w="737" w:type="dxa"/>
            <w:tcBorders>
              <w:tr2bl w:val="single" w:sz="4" w:space="0" w:color="auto"/>
            </w:tcBorders>
          </w:tcPr>
          <w:p w:rsidR="00B668DF" w:rsidRDefault="00B668DF">
            <w:pPr>
              <w:jc w:val="center"/>
              <w:rPr>
                <w:rFonts w:ascii="仿宋" w:eastAsia="仿宋" w:hAnsi="仿宋" w:cs="仿宋"/>
                <w:szCs w:val="21"/>
              </w:rPr>
            </w:pPr>
          </w:p>
        </w:tc>
      </w:tr>
      <w:tr w:rsidR="00B668DF">
        <w:trPr>
          <w:trHeight w:val="415"/>
          <w:jc w:val="center"/>
        </w:trPr>
        <w:tc>
          <w:tcPr>
            <w:tcW w:w="1457" w:type="dxa"/>
            <w:gridSpan w:val="2"/>
            <w:vAlign w:val="center"/>
          </w:tcPr>
          <w:p w:rsidR="00B668DF" w:rsidRDefault="00A910FB">
            <w:pPr>
              <w:jc w:val="center"/>
              <w:rPr>
                <w:rFonts w:ascii="仿宋" w:eastAsia="仿宋" w:hAnsi="仿宋" w:cs="仿宋"/>
                <w:szCs w:val="21"/>
              </w:rPr>
            </w:pPr>
            <w:r>
              <w:rPr>
                <w:rFonts w:ascii="仿宋" w:eastAsia="仿宋" w:hAnsi="仿宋" w:cs="仿宋" w:hint="eastAsia"/>
                <w:szCs w:val="21"/>
              </w:rPr>
              <w:t>学分分布</w:t>
            </w:r>
          </w:p>
        </w:tc>
        <w:tc>
          <w:tcPr>
            <w:tcW w:w="7995" w:type="dxa"/>
            <w:gridSpan w:val="8"/>
            <w:vAlign w:val="center"/>
          </w:tcPr>
          <w:p w:rsidR="00B668DF" w:rsidRDefault="00A910FB">
            <w:pPr>
              <w:rPr>
                <w:rFonts w:ascii="仿宋" w:eastAsia="仿宋" w:hAnsi="仿宋" w:cs="仿宋"/>
                <w:szCs w:val="21"/>
              </w:rPr>
            </w:pPr>
            <w:r>
              <w:rPr>
                <w:rFonts w:ascii="仿宋" w:eastAsia="仿宋" w:hAnsi="仿宋" w:cs="仿宋" w:hint="eastAsia"/>
                <w:szCs w:val="21"/>
              </w:rPr>
              <w:t>限选课：18学分</w:t>
            </w:r>
          </w:p>
        </w:tc>
      </w:tr>
      <w:tr w:rsidR="00B668DF">
        <w:trPr>
          <w:trHeight w:val="415"/>
          <w:jc w:val="center"/>
        </w:trPr>
        <w:tc>
          <w:tcPr>
            <w:tcW w:w="1457" w:type="dxa"/>
            <w:gridSpan w:val="2"/>
            <w:vAlign w:val="center"/>
          </w:tcPr>
          <w:p w:rsidR="00B668DF" w:rsidRDefault="00A910FB">
            <w:pPr>
              <w:jc w:val="center"/>
              <w:rPr>
                <w:rFonts w:ascii="仿宋" w:eastAsia="仿宋" w:hAnsi="仿宋" w:cs="仿宋"/>
                <w:szCs w:val="21"/>
              </w:rPr>
            </w:pPr>
            <w:r>
              <w:rPr>
                <w:rFonts w:ascii="仿宋" w:eastAsia="仿宋" w:hAnsi="仿宋" w:cs="仿宋" w:hint="eastAsia"/>
                <w:szCs w:val="21"/>
              </w:rPr>
              <w:t>修读要求</w:t>
            </w:r>
          </w:p>
        </w:tc>
        <w:tc>
          <w:tcPr>
            <w:tcW w:w="7995" w:type="dxa"/>
            <w:gridSpan w:val="8"/>
            <w:vAlign w:val="center"/>
          </w:tcPr>
          <w:p w:rsidR="00B668DF" w:rsidRDefault="00A910FB">
            <w:pPr>
              <w:rPr>
                <w:rFonts w:ascii="仿宋" w:eastAsia="仿宋" w:hAnsi="仿宋" w:cs="仿宋"/>
                <w:szCs w:val="21"/>
              </w:rPr>
            </w:pPr>
            <w:r>
              <w:rPr>
                <w:rFonts w:ascii="仿宋" w:eastAsia="仿宋" w:hAnsi="仿宋" w:cs="仿宋" w:hint="eastAsia"/>
                <w:szCs w:val="21"/>
              </w:rPr>
              <w:t>限选：10学分；共10学分。</w:t>
            </w:r>
          </w:p>
        </w:tc>
      </w:tr>
    </w:tbl>
    <w:p w:rsidR="00B668DF" w:rsidRDefault="00A910FB">
      <w:pPr>
        <w:ind w:firstLineChars="200" w:firstLine="480"/>
        <w:rPr>
          <w:rFonts w:ascii="仿宋" w:eastAsia="仿宋" w:hAnsi="仿宋" w:cs="仿宋"/>
          <w:szCs w:val="21"/>
        </w:rPr>
      </w:pPr>
      <w:r>
        <w:rPr>
          <w:rFonts w:ascii="仿宋" w:eastAsia="仿宋" w:hAnsi="仿宋" w:cs="仿宋" w:hint="eastAsia"/>
          <w:szCs w:val="21"/>
        </w:rPr>
        <w:t>注：带*课程为核心限选课。</w:t>
      </w:r>
    </w:p>
    <w:p w:rsidR="00B668DF" w:rsidRDefault="00B668DF">
      <w:pPr>
        <w:ind w:leftChars="-7" w:left="-5" w:rightChars="3" w:right="7" w:hangingChars="5" w:hanging="12"/>
        <w:jc w:val="center"/>
        <w:rPr>
          <w:rFonts w:ascii="仿宋" w:eastAsia="仿宋" w:hAnsi="仿宋" w:cs="仿宋"/>
          <w:szCs w:val="21"/>
        </w:rPr>
      </w:pPr>
    </w:p>
    <w:p w:rsidR="00B668DF" w:rsidRDefault="00B668DF">
      <w:pPr>
        <w:spacing w:line="400" w:lineRule="exact"/>
        <w:ind w:rightChars="3" w:right="7"/>
        <w:jc w:val="center"/>
        <w:outlineLvl w:val="0"/>
        <w:rPr>
          <w:rFonts w:ascii="仿宋" w:eastAsia="仿宋" w:hAnsi="仿宋" w:cs="仿宋"/>
          <w:b/>
          <w:sz w:val="28"/>
          <w:szCs w:val="28"/>
        </w:rPr>
      </w:pPr>
    </w:p>
    <w:p w:rsidR="00B668DF" w:rsidRDefault="00B668DF">
      <w:pPr>
        <w:jc w:val="center"/>
        <w:outlineLvl w:val="0"/>
        <w:rPr>
          <w:rFonts w:ascii="仿宋" w:eastAsia="仿宋" w:hAnsi="仿宋" w:cs="仿宋"/>
          <w:b/>
          <w:sz w:val="28"/>
          <w:szCs w:val="28"/>
        </w:rPr>
        <w:sectPr w:rsidR="00B668DF">
          <w:pgSz w:w="11906" w:h="16838"/>
          <w:pgMar w:top="1134" w:right="1134" w:bottom="1134" w:left="1134" w:header="851" w:footer="992" w:gutter="0"/>
          <w:pgBorders>
            <w:top w:val="single" w:sz="4" w:space="0" w:color="auto"/>
            <w:left w:val="single" w:sz="4" w:space="0" w:color="auto"/>
            <w:bottom w:val="single" w:sz="4" w:space="0" w:color="auto"/>
            <w:right w:val="single" w:sz="4" w:space="0" w:color="auto"/>
          </w:pgBorders>
          <w:cols w:space="720"/>
          <w:docGrid w:type="linesAndChars" w:linePitch="312"/>
        </w:sectPr>
      </w:pPr>
    </w:p>
    <w:p w:rsidR="00B668DF" w:rsidRDefault="00A910FB">
      <w:pPr>
        <w:jc w:val="center"/>
        <w:outlineLvl w:val="0"/>
        <w:rPr>
          <w:rFonts w:ascii="仿宋" w:eastAsia="仿宋" w:hAnsi="仿宋" w:cs="仿宋"/>
          <w:b/>
          <w:sz w:val="28"/>
          <w:szCs w:val="28"/>
        </w:rPr>
      </w:pPr>
      <w:r>
        <w:rPr>
          <w:rFonts w:ascii="仿宋" w:eastAsia="仿宋" w:hAnsi="仿宋" w:cs="仿宋" w:hint="eastAsia"/>
          <w:b/>
          <w:sz w:val="28"/>
          <w:szCs w:val="28"/>
        </w:rPr>
        <w:lastRenderedPageBreak/>
        <w:t>（2）广告实务方向</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47"/>
        <w:gridCol w:w="3457"/>
        <w:gridCol w:w="588"/>
        <w:gridCol w:w="595"/>
        <w:gridCol w:w="658"/>
        <w:gridCol w:w="618"/>
        <w:gridCol w:w="605"/>
        <w:gridCol w:w="592"/>
        <w:gridCol w:w="738"/>
      </w:tblGrid>
      <w:tr w:rsidR="00B668DF">
        <w:trPr>
          <w:jc w:val="center"/>
        </w:trPr>
        <w:tc>
          <w:tcPr>
            <w:tcW w:w="1453" w:type="dxa"/>
            <w:gridSpan w:val="2"/>
            <w:vMerge w:val="restart"/>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b/>
                <w:sz w:val="18"/>
                <w:szCs w:val="18"/>
              </w:rPr>
              <w:t>序号</w:t>
            </w:r>
          </w:p>
        </w:tc>
        <w:tc>
          <w:tcPr>
            <w:tcW w:w="3457" w:type="dxa"/>
            <w:vMerge w:val="restart"/>
            <w:vAlign w:val="center"/>
          </w:tcPr>
          <w:p w:rsidR="00B668DF" w:rsidRDefault="00A910FB">
            <w:pPr>
              <w:spacing w:line="300" w:lineRule="exact"/>
              <w:jc w:val="center"/>
              <w:rPr>
                <w:rFonts w:ascii="仿宋" w:eastAsia="仿宋" w:hAnsi="仿宋" w:cs="仿宋"/>
                <w:szCs w:val="21"/>
              </w:rPr>
            </w:pPr>
            <w:r>
              <w:rPr>
                <w:rFonts w:ascii="仿宋" w:eastAsia="仿宋" w:hAnsi="仿宋" w:cs="仿宋" w:hint="eastAsia"/>
                <w:b/>
                <w:sz w:val="18"/>
                <w:szCs w:val="18"/>
              </w:rPr>
              <w:t>课程名称</w:t>
            </w:r>
          </w:p>
        </w:tc>
        <w:tc>
          <w:tcPr>
            <w:tcW w:w="588" w:type="dxa"/>
            <w:vMerge w:val="restart"/>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b/>
                <w:sz w:val="18"/>
                <w:szCs w:val="18"/>
              </w:rPr>
              <w:t>学分</w:t>
            </w:r>
          </w:p>
        </w:tc>
        <w:tc>
          <w:tcPr>
            <w:tcW w:w="595" w:type="dxa"/>
            <w:vMerge w:val="restart"/>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b/>
                <w:sz w:val="18"/>
                <w:szCs w:val="18"/>
              </w:rPr>
              <w:t>学时</w:t>
            </w:r>
          </w:p>
        </w:tc>
        <w:tc>
          <w:tcPr>
            <w:tcW w:w="1881" w:type="dxa"/>
            <w:gridSpan w:val="3"/>
            <w:vAlign w:val="center"/>
          </w:tcPr>
          <w:p w:rsidR="00B668DF" w:rsidRDefault="00A910FB">
            <w:pPr>
              <w:snapToGrid w:val="0"/>
              <w:jc w:val="center"/>
              <w:rPr>
                <w:rFonts w:ascii="仿宋" w:eastAsia="仿宋" w:hAnsi="仿宋" w:cs="仿宋"/>
                <w:b/>
                <w:szCs w:val="21"/>
              </w:rPr>
            </w:pPr>
            <w:r>
              <w:rPr>
                <w:rFonts w:ascii="仿宋" w:eastAsia="仿宋" w:hAnsi="仿宋" w:cs="仿宋" w:hint="eastAsia"/>
                <w:b/>
                <w:sz w:val="18"/>
                <w:szCs w:val="18"/>
              </w:rPr>
              <w:t>学时分配</w:t>
            </w:r>
          </w:p>
        </w:tc>
        <w:tc>
          <w:tcPr>
            <w:tcW w:w="592" w:type="dxa"/>
            <w:vMerge w:val="restart"/>
            <w:vAlign w:val="center"/>
          </w:tcPr>
          <w:p w:rsidR="00B668DF" w:rsidRDefault="00A910FB">
            <w:pPr>
              <w:jc w:val="center"/>
              <w:rPr>
                <w:rFonts w:ascii="仿宋" w:eastAsia="仿宋" w:hAnsi="仿宋" w:cs="仿宋"/>
                <w:szCs w:val="21"/>
              </w:rPr>
            </w:pPr>
            <w:r>
              <w:rPr>
                <w:rFonts w:ascii="仿宋" w:eastAsia="仿宋" w:hAnsi="仿宋" w:cs="仿宋" w:hint="eastAsia"/>
                <w:b/>
                <w:sz w:val="18"/>
                <w:szCs w:val="18"/>
              </w:rPr>
              <w:t>开课学期</w:t>
            </w:r>
          </w:p>
        </w:tc>
        <w:tc>
          <w:tcPr>
            <w:tcW w:w="738" w:type="dxa"/>
            <w:vMerge w:val="restart"/>
            <w:vAlign w:val="center"/>
          </w:tcPr>
          <w:p w:rsidR="00B668DF" w:rsidRDefault="00A910FB">
            <w:pPr>
              <w:jc w:val="center"/>
              <w:rPr>
                <w:rFonts w:ascii="仿宋" w:eastAsia="仿宋" w:hAnsi="仿宋" w:cs="仿宋"/>
              </w:rPr>
            </w:pPr>
            <w:r>
              <w:rPr>
                <w:rFonts w:ascii="仿宋" w:eastAsia="仿宋" w:hAnsi="仿宋" w:cs="仿宋" w:hint="eastAsia"/>
                <w:b/>
                <w:sz w:val="18"/>
                <w:szCs w:val="18"/>
              </w:rPr>
              <w:t>课程性质</w:t>
            </w:r>
          </w:p>
        </w:tc>
      </w:tr>
      <w:tr w:rsidR="00B668DF">
        <w:trPr>
          <w:jc w:val="center"/>
        </w:trPr>
        <w:tc>
          <w:tcPr>
            <w:tcW w:w="1453" w:type="dxa"/>
            <w:gridSpan w:val="2"/>
            <w:vMerge/>
            <w:vAlign w:val="center"/>
          </w:tcPr>
          <w:p w:rsidR="00B668DF" w:rsidRDefault="00B668DF">
            <w:pPr>
              <w:spacing w:line="280" w:lineRule="exact"/>
              <w:jc w:val="center"/>
              <w:rPr>
                <w:rFonts w:ascii="仿宋" w:eastAsia="仿宋" w:hAnsi="仿宋" w:cs="仿宋"/>
                <w:szCs w:val="21"/>
              </w:rPr>
            </w:pPr>
          </w:p>
        </w:tc>
        <w:tc>
          <w:tcPr>
            <w:tcW w:w="3457" w:type="dxa"/>
            <w:vMerge/>
          </w:tcPr>
          <w:p w:rsidR="00B668DF" w:rsidRDefault="00B668DF">
            <w:pPr>
              <w:spacing w:line="300" w:lineRule="exact"/>
              <w:rPr>
                <w:rFonts w:ascii="仿宋" w:eastAsia="仿宋" w:hAnsi="仿宋" w:cs="仿宋"/>
                <w:szCs w:val="21"/>
              </w:rPr>
            </w:pPr>
          </w:p>
        </w:tc>
        <w:tc>
          <w:tcPr>
            <w:tcW w:w="588" w:type="dxa"/>
            <w:vMerge/>
            <w:vAlign w:val="center"/>
          </w:tcPr>
          <w:p w:rsidR="00B668DF" w:rsidRDefault="00B668DF">
            <w:pPr>
              <w:spacing w:line="400" w:lineRule="exact"/>
              <w:jc w:val="center"/>
              <w:rPr>
                <w:rFonts w:ascii="仿宋" w:eastAsia="仿宋" w:hAnsi="仿宋" w:cs="仿宋"/>
                <w:szCs w:val="21"/>
              </w:rPr>
            </w:pPr>
          </w:p>
        </w:tc>
        <w:tc>
          <w:tcPr>
            <w:tcW w:w="595" w:type="dxa"/>
            <w:vMerge/>
            <w:vAlign w:val="center"/>
          </w:tcPr>
          <w:p w:rsidR="00B668DF" w:rsidRDefault="00B668DF">
            <w:pPr>
              <w:spacing w:line="400" w:lineRule="exact"/>
              <w:jc w:val="center"/>
              <w:rPr>
                <w:rFonts w:ascii="仿宋" w:eastAsia="仿宋" w:hAnsi="仿宋" w:cs="仿宋"/>
                <w:szCs w:val="21"/>
              </w:rPr>
            </w:pPr>
          </w:p>
        </w:tc>
        <w:tc>
          <w:tcPr>
            <w:tcW w:w="658" w:type="dxa"/>
            <w:vAlign w:val="center"/>
          </w:tcPr>
          <w:p w:rsidR="00B668DF" w:rsidRDefault="00A910FB">
            <w:pPr>
              <w:tabs>
                <w:tab w:val="left" w:pos="397"/>
              </w:tabs>
              <w:snapToGrid w:val="0"/>
              <w:jc w:val="center"/>
              <w:rPr>
                <w:rFonts w:ascii="仿宋" w:eastAsia="仿宋" w:hAnsi="仿宋" w:cs="仿宋"/>
                <w:b/>
                <w:sz w:val="18"/>
                <w:szCs w:val="18"/>
              </w:rPr>
            </w:pPr>
            <w:r>
              <w:rPr>
                <w:rFonts w:ascii="仿宋" w:eastAsia="仿宋" w:hAnsi="仿宋" w:cs="仿宋" w:hint="eastAsia"/>
                <w:b/>
                <w:sz w:val="18"/>
                <w:szCs w:val="18"/>
              </w:rPr>
              <w:t>理论学时</w:t>
            </w:r>
          </w:p>
        </w:tc>
        <w:tc>
          <w:tcPr>
            <w:tcW w:w="618" w:type="dxa"/>
            <w:vAlign w:val="center"/>
          </w:tcPr>
          <w:p w:rsidR="00B668DF" w:rsidRDefault="00A910FB">
            <w:pPr>
              <w:tabs>
                <w:tab w:val="left" w:pos="397"/>
              </w:tabs>
              <w:snapToGrid w:val="0"/>
              <w:jc w:val="center"/>
              <w:rPr>
                <w:rFonts w:ascii="仿宋" w:eastAsia="仿宋" w:hAnsi="仿宋" w:cs="仿宋"/>
                <w:b/>
                <w:sz w:val="18"/>
                <w:szCs w:val="18"/>
              </w:rPr>
            </w:pPr>
            <w:r>
              <w:rPr>
                <w:rFonts w:ascii="仿宋" w:eastAsia="仿宋" w:hAnsi="仿宋" w:cs="仿宋" w:hint="eastAsia"/>
                <w:b/>
                <w:sz w:val="18"/>
                <w:szCs w:val="18"/>
              </w:rPr>
              <w:t>实践学时</w:t>
            </w:r>
          </w:p>
        </w:tc>
        <w:tc>
          <w:tcPr>
            <w:tcW w:w="605" w:type="dxa"/>
          </w:tcPr>
          <w:p w:rsidR="00B668DF" w:rsidRDefault="00A910FB">
            <w:pPr>
              <w:tabs>
                <w:tab w:val="left" w:pos="397"/>
              </w:tabs>
              <w:snapToGrid w:val="0"/>
              <w:rPr>
                <w:rFonts w:ascii="仿宋" w:eastAsia="仿宋" w:hAnsi="仿宋" w:cs="仿宋"/>
                <w:b/>
                <w:sz w:val="18"/>
                <w:szCs w:val="18"/>
              </w:rPr>
            </w:pPr>
            <w:r>
              <w:rPr>
                <w:rFonts w:ascii="仿宋" w:eastAsia="仿宋" w:hAnsi="仿宋" w:cs="仿宋" w:hint="eastAsia"/>
                <w:b/>
                <w:sz w:val="18"/>
                <w:szCs w:val="18"/>
              </w:rPr>
              <w:t>实验学时</w:t>
            </w:r>
          </w:p>
        </w:tc>
        <w:tc>
          <w:tcPr>
            <w:tcW w:w="592" w:type="dxa"/>
            <w:vMerge/>
            <w:vAlign w:val="center"/>
          </w:tcPr>
          <w:p w:rsidR="00B668DF" w:rsidRDefault="00B668DF">
            <w:pPr>
              <w:spacing w:line="400" w:lineRule="exact"/>
              <w:jc w:val="center"/>
              <w:rPr>
                <w:rFonts w:ascii="仿宋" w:eastAsia="仿宋" w:hAnsi="仿宋" w:cs="仿宋"/>
                <w:szCs w:val="21"/>
              </w:rPr>
            </w:pPr>
          </w:p>
        </w:tc>
        <w:tc>
          <w:tcPr>
            <w:tcW w:w="738" w:type="dxa"/>
            <w:vMerge/>
          </w:tcPr>
          <w:p w:rsidR="00B668DF" w:rsidRDefault="00B668DF">
            <w:pPr>
              <w:spacing w:line="400" w:lineRule="exact"/>
              <w:jc w:val="center"/>
              <w:rPr>
                <w:rFonts w:ascii="仿宋" w:eastAsia="仿宋" w:hAnsi="仿宋" w:cs="仿宋"/>
                <w:szCs w:val="21"/>
              </w:rPr>
            </w:pPr>
          </w:p>
        </w:tc>
      </w:tr>
      <w:tr w:rsidR="00B668DF">
        <w:trPr>
          <w:trHeight w:val="893"/>
          <w:jc w:val="center"/>
        </w:trPr>
        <w:tc>
          <w:tcPr>
            <w:tcW w:w="1453" w:type="dxa"/>
            <w:gridSpan w:val="2"/>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1</w:t>
            </w:r>
          </w:p>
        </w:tc>
        <w:tc>
          <w:tcPr>
            <w:tcW w:w="3457" w:type="dxa"/>
          </w:tcPr>
          <w:p w:rsidR="00B668DF" w:rsidRDefault="00A910FB">
            <w:pPr>
              <w:spacing w:line="300" w:lineRule="exact"/>
              <w:rPr>
                <w:rFonts w:ascii="仿宋" w:eastAsia="仿宋" w:hAnsi="仿宋" w:cs="仿宋"/>
                <w:szCs w:val="21"/>
              </w:rPr>
            </w:pPr>
            <w:r>
              <w:rPr>
                <w:rFonts w:ascii="仿宋" w:eastAsia="仿宋" w:hAnsi="仿宋" w:cs="仿宋" w:hint="eastAsia"/>
                <w:szCs w:val="21"/>
              </w:rPr>
              <w:t>Western &amp; Chinese Advertising History(Bilingual)</w:t>
            </w:r>
          </w:p>
          <w:p w:rsidR="00B668DF" w:rsidRDefault="00A910FB">
            <w:pPr>
              <w:spacing w:line="300" w:lineRule="exact"/>
              <w:rPr>
                <w:rFonts w:ascii="仿宋" w:eastAsia="仿宋" w:hAnsi="仿宋" w:cs="仿宋"/>
                <w:szCs w:val="21"/>
              </w:rPr>
            </w:pPr>
            <w:r>
              <w:rPr>
                <w:rFonts w:ascii="仿宋" w:eastAsia="仿宋" w:hAnsi="仿宋" w:cs="仿宋" w:hint="eastAsia"/>
                <w:szCs w:val="21"/>
              </w:rPr>
              <w:t>中外广告史（双语）</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20</w:t>
            </w:r>
          </w:p>
        </w:tc>
        <w:tc>
          <w:tcPr>
            <w:tcW w:w="61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12</w:t>
            </w:r>
          </w:p>
        </w:tc>
        <w:tc>
          <w:tcPr>
            <w:tcW w:w="605"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3</w:t>
            </w:r>
          </w:p>
        </w:tc>
        <w:tc>
          <w:tcPr>
            <w:tcW w:w="73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限选</w:t>
            </w:r>
          </w:p>
        </w:tc>
      </w:tr>
      <w:tr w:rsidR="00B668DF">
        <w:trPr>
          <w:jc w:val="center"/>
        </w:trPr>
        <w:tc>
          <w:tcPr>
            <w:tcW w:w="1453" w:type="dxa"/>
            <w:gridSpan w:val="2"/>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2</w:t>
            </w:r>
          </w:p>
        </w:tc>
        <w:tc>
          <w:tcPr>
            <w:tcW w:w="3457" w:type="dxa"/>
          </w:tcPr>
          <w:p w:rsidR="00B668DF" w:rsidRDefault="00A910FB">
            <w:pPr>
              <w:spacing w:line="300" w:lineRule="exact"/>
              <w:rPr>
                <w:rFonts w:ascii="仿宋" w:eastAsia="仿宋" w:hAnsi="仿宋" w:cs="仿宋"/>
                <w:szCs w:val="21"/>
              </w:rPr>
            </w:pPr>
            <w:r>
              <w:rPr>
                <w:rFonts w:ascii="仿宋" w:eastAsia="仿宋" w:hAnsi="仿宋" w:cs="仿宋" w:hint="eastAsia"/>
                <w:szCs w:val="21"/>
              </w:rPr>
              <w:t>Advertising Media Practice</w:t>
            </w:r>
          </w:p>
          <w:p w:rsidR="00B668DF" w:rsidRDefault="00A910FB">
            <w:pPr>
              <w:spacing w:line="300" w:lineRule="exact"/>
              <w:rPr>
                <w:rFonts w:ascii="仿宋" w:eastAsia="仿宋" w:hAnsi="仿宋" w:cs="仿宋"/>
                <w:szCs w:val="21"/>
              </w:rPr>
            </w:pPr>
            <w:r>
              <w:rPr>
                <w:rFonts w:ascii="仿宋" w:eastAsia="仿宋" w:hAnsi="仿宋" w:cs="仿宋" w:hint="eastAsia"/>
                <w:szCs w:val="21"/>
              </w:rPr>
              <w:t>广告媒介实务</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20</w:t>
            </w:r>
          </w:p>
        </w:tc>
        <w:tc>
          <w:tcPr>
            <w:tcW w:w="61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12</w:t>
            </w:r>
          </w:p>
        </w:tc>
        <w:tc>
          <w:tcPr>
            <w:tcW w:w="605"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4</w:t>
            </w:r>
          </w:p>
        </w:tc>
        <w:tc>
          <w:tcPr>
            <w:tcW w:w="73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限选</w:t>
            </w:r>
          </w:p>
        </w:tc>
      </w:tr>
      <w:tr w:rsidR="00B668DF">
        <w:trPr>
          <w:jc w:val="center"/>
        </w:trPr>
        <w:tc>
          <w:tcPr>
            <w:tcW w:w="1453" w:type="dxa"/>
            <w:gridSpan w:val="2"/>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3</w:t>
            </w:r>
          </w:p>
        </w:tc>
        <w:tc>
          <w:tcPr>
            <w:tcW w:w="3457" w:type="dxa"/>
          </w:tcPr>
          <w:p w:rsidR="00B668DF" w:rsidRDefault="00A910FB">
            <w:pPr>
              <w:spacing w:line="300" w:lineRule="exact"/>
              <w:rPr>
                <w:rFonts w:ascii="仿宋" w:eastAsia="仿宋" w:hAnsi="仿宋" w:cs="仿宋"/>
                <w:szCs w:val="21"/>
              </w:rPr>
            </w:pPr>
            <w:r>
              <w:rPr>
                <w:rFonts w:ascii="仿宋" w:eastAsia="仿宋" w:hAnsi="仿宋" w:cs="仿宋" w:hint="eastAsia"/>
                <w:szCs w:val="21"/>
              </w:rPr>
              <w:t>Introduction Creative Advertising(Bilingual)</w:t>
            </w:r>
          </w:p>
          <w:p w:rsidR="00B668DF" w:rsidRDefault="00A910FB">
            <w:pPr>
              <w:spacing w:line="300" w:lineRule="exact"/>
              <w:rPr>
                <w:rFonts w:ascii="仿宋" w:eastAsia="仿宋" w:hAnsi="仿宋" w:cs="仿宋"/>
                <w:szCs w:val="21"/>
              </w:rPr>
            </w:pPr>
            <w:r>
              <w:rPr>
                <w:rFonts w:ascii="仿宋" w:eastAsia="仿宋" w:hAnsi="仿宋" w:cs="仿宋" w:hint="eastAsia"/>
                <w:szCs w:val="21"/>
              </w:rPr>
              <w:t>国际广告创意（双语）</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16</w:t>
            </w:r>
          </w:p>
        </w:tc>
        <w:tc>
          <w:tcPr>
            <w:tcW w:w="61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16</w:t>
            </w:r>
          </w:p>
        </w:tc>
        <w:tc>
          <w:tcPr>
            <w:tcW w:w="605"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5</w:t>
            </w:r>
          </w:p>
        </w:tc>
        <w:tc>
          <w:tcPr>
            <w:tcW w:w="73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限选</w:t>
            </w:r>
          </w:p>
        </w:tc>
      </w:tr>
      <w:tr w:rsidR="00B668DF">
        <w:trPr>
          <w:jc w:val="center"/>
        </w:trPr>
        <w:tc>
          <w:tcPr>
            <w:tcW w:w="1453" w:type="dxa"/>
            <w:gridSpan w:val="2"/>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4</w:t>
            </w:r>
          </w:p>
        </w:tc>
        <w:tc>
          <w:tcPr>
            <w:tcW w:w="3457" w:type="dxa"/>
          </w:tcPr>
          <w:p w:rsidR="00B668DF" w:rsidRDefault="00A910FB">
            <w:pPr>
              <w:spacing w:line="300" w:lineRule="exact"/>
              <w:rPr>
                <w:rFonts w:ascii="仿宋" w:eastAsia="仿宋" w:hAnsi="仿宋" w:cs="仿宋"/>
                <w:szCs w:val="21"/>
              </w:rPr>
            </w:pPr>
            <w:r>
              <w:rPr>
                <w:rFonts w:ascii="仿宋" w:eastAsia="仿宋" w:hAnsi="仿宋" w:cs="仿宋" w:hint="eastAsia"/>
                <w:szCs w:val="21"/>
              </w:rPr>
              <w:t>Market Research and Effect Evaluation</w:t>
            </w:r>
          </w:p>
          <w:p w:rsidR="00B668DF" w:rsidRDefault="00A910FB">
            <w:pPr>
              <w:spacing w:line="300" w:lineRule="exact"/>
              <w:rPr>
                <w:rFonts w:ascii="仿宋" w:eastAsia="仿宋" w:hAnsi="仿宋" w:cs="仿宋"/>
                <w:szCs w:val="21"/>
              </w:rPr>
            </w:pPr>
            <w:r>
              <w:rPr>
                <w:rFonts w:ascii="仿宋" w:eastAsia="仿宋" w:hAnsi="仿宋" w:cs="仿宋" w:hint="eastAsia"/>
                <w:szCs w:val="21"/>
              </w:rPr>
              <w:t>市场调查与效果测评</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tabs>
                <w:tab w:val="left" w:pos="397"/>
              </w:tabs>
              <w:snapToGrid w:val="0"/>
              <w:jc w:val="center"/>
              <w:rPr>
                <w:rFonts w:ascii="仿宋" w:eastAsia="仿宋" w:hAnsi="仿宋" w:cs="仿宋"/>
                <w:szCs w:val="21"/>
              </w:rPr>
            </w:pPr>
            <w:r>
              <w:rPr>
                <w:rFonts w:ascii="仿宋" w:eastAsia="仿宋" w:hAnsi="仿宋" w:cs="仿宋" w:hint="eastAsia"/>
                <w:szCs w:val="21"/>
              </w:rPr>
              <w:t>16</w:t>
            </w:r>
          </w:p>
        </w:tc>
        <w:tc>
          <w:tcPr>
            <w:tcW w:w="61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16</w:t>
            </w:r>
          </w:p>
        </w:tc>
        <w:tc>
          <w:tcPr>
            <w:tcW w:w="605"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5</w:t>
            </w:r>
          </w:p>
        </w:tc>
        <w:tc>
          <w:tcPr>
            <w:tcW w:w="73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限选</w:t>
            </w:r>
          </w:p>
        </w:tc>
      </w:tr>
      <w:tr w:rsidR="00B668DF">
        <w:trPr>
          <w:jc w:val="center"/>
        </w:trPr>
        <w:tc>
          <w:tcPr>
            <w:tcW w:w="1453" w:type="dxa"/>
            <w:gridSpan w:val="2"/>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5</w:t>
            </w:r>
          </w:p>
        </w:tc>
        <w:tc>
          <w:tcPr>
            <w:tcW w:w="3457" w:type="dxa"/>
          </w:tcPr>
          <w:p w:rsidR="00B668DF" w:rsidRDefault="00A910FB">
            <w:pPr>
              <w:spacing w:line="300" w:lineRule="exact"/>
              <w:rPr>
                <w:rFonts w:ascii="仿宋" w:eastAsia="仿宋" w:hAnsi="仿宋" w:cs="仿宋"/>
                <w:szCs w:val="21"/>
              </w:rPr>
            </w:pPr>
            <w:r>
              <w:rPr>
                <w:rFonts w:ascii="仿宋" w:eastAsia="仿宋" w:hAnsi="仿宋" w:cs="仿宋" w:hint="eastAsia"/>
                <w:szCs w:val="21"/>
              </w:rPr>
              <w:t>*Branding</w:t>
            </w:r>
          </w:p>
          <w:p w:rsidR="00B668DF" w:rsidRDefault="00A910FB">
            <w:pPr>
              <w:spacing w:line="300" w:lineRule="exact"/>
              <w:rPr>
                <w:rFonts w:ascii="仿宋" w:eastAsia="仿宋" w:hAnsi="仿宋" w:cs="仿宋"/>
                <w:szCs w:val="21"/>
              </w:rPr>
            </w:pPr>
            <w:r>
              <w:rPr>
                <w:rFonts w:ascii="仿宋" w:eastAsia="仿宋" w:hAnsi="仿宋" w:cs="仿宋" w:hint="eastAsia"/>
                <w:szCs w:val="21"/>
              </w:rPr>
              <w:t>*</w:t>
            </w:r>
            <w:proofErr w:type="gramStart"/>
            <w:r>
              <w:rPr>
                <w:rFonts w:ascii="仿宋" w:eastAsia="仿宋" w:hAnsi="仿宋" w:cs="仿宋" w:hint="eastAsia"/>
                <w:szCs w:val="21"/>
              </w:rPr>
              <w:t>品牌学</w:t>
            </w:r>
            <w:proofErr w:type="gramEnd"/>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16</w:t>
            </w:r>
          </w:p>
        </w:tc>
        <w:tc>
          <w:tcPr>
            <w:tcW w:w="61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16</w:t>
            </w:r>
          </w:p>
        </w:tc>
        <w:tc>
          <w:tcPr>
            <w:tcW w:w="605"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5</w:t>
            </w:r>
          </w:p>
        </w:tc>
        <w:tc>
          <w:tcPr>
            <w:tcW w:w="73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限选</w:t>
            </w:r>
          </w:p>
        </w:tc>
      </w:tr>
      <w:tr w:rsidR="00B668DF">
        <w:trPr>
          <w:jc w:val="center"/>
        </w:trPr>
        <w:tc>
          <w:tcPr>
            <w:tcW w:w="1453" w:type="dxa"/>
            <w:gridSpan w:val="2"/>
            <w:tcBorders>
              <w:top w:val="single" w:sz="4" w:space="0" w:color="auto"/>
              <w:left w:val="single" w:sz="4" w:space="0" w:color="auto"/>
              <w:bottom w:val="single" w:sz="4" w:space="0" w:color="auto"/>
              <w:right w:val="single" w:sz="4" w:space="0" w:color="auto"/>
            </w:tcBorders>
            <w:vAlign w:val="center"/>
          </w:tcPr>
          <w:p w:rsidR="00B668DF" w:rsidRDefault="00A910FB">
            <w:pPr>
              <w:spacing w:line="260" w:lineRule="exact"/>
              <w:jc w:val="center"/>
              <w:rPr>
                <w:rFonts w:ascii="仿宋" w:eastAsia="仿宋" w:hAnsi="仿宋" w:cs="仿宋"/>
                <w:szCs w:val="21"/>
              </w:rPr>
            </w:pPr>
            <w:r>
              <w:rPr>
                <w:rFonts w:ascii="仿宋" w:eastAsia="仿宋" w:hAnsi="仿宋" w:cs="仿宋" w:hint="eastAsia"/>
                <w:szCs w:val="21"/>
              </w:rPr>
              <w:t>6</w:t>
            </w:r>
          </w:p>
        </w:tc>
        <w:tc>
          <w:tcPr>
            <w:tcW w:w="3457" w:type="dxa"/>
            <w:tcBorders>
              <w:top w:val="single" w:sz="4" w:space="0" w:color="auto"/>
              <w:left w:val="single" w:sz="4" w:space="0" w:color="auto"/>
              <w:bottom w:val="single" w:sz="4" w:space="0" w:color="auto"/>
              <w:right w:val="single" w:sz="4" w:space="0" w:color="auto"/>
            </w:tcBorders>
          </w:tcPr>
          <w:p w:rsidR="00B668DF" w:rsidRDefault="00A910FB">
            <w:pPr>
              <w:spacing w:line="300" w:lineRule="exact"/>
              <w:rPr>
                <w:rFonts w:ascii="仿宋" w:eastAsia="仿宋" w:hAnsi="仿宋" w:cs="仿宋"/>
                <w:szCs w:val="21"/>
              </w:rPr>
            </w:pPr>
            <w:r>
              <w:rPr>
                <w:rFonts w:ascii="仿宋" w:eastAsia="仿宋" w:hAnsi="仿宋" w:cs="仿宋" w:hint="eastAsia"/>
                <w:szCs w:val="21"/>
              </w:rPr>
              <w:t>English Copywriting (All-English)</w:t>
            </w:r>
          </w:p>
          <w:p w:rsidR="00B668DF" w:rsidRDefault="00A910FB">
            <w:pPr>
              <w:spacing w:line="300" w:lineRule="exact"/>
              <w:rPr>
                <w:rFonts w:ascii="仿宋" w:eastAsia="仿宋" w:hAnsi="仿宋" w:cs="仿宋"/>
                <w:szCs w:val="21"/>
              </w:rPr>
            </w:pPr>
            <w:r>
              <w:rPr>
                <w:rFonts w:ascii="仿宋" w:eastAsia="仿宋" w:hAnsi="仿宋" w:cs="仿宋" w:hint="eastAsia"/>
                <w:szCs w:val="21"/>
              </w:rPr>
              <w:t>英语文案创作（全英）</w:t>
            </w:r>
          </w:p>
        </w:tc>
        <w:tc>
          <w:tcPr>
            <w:tcW w:w="588" w:type="dxa"/>
            <w:tcBorders>
              <w:top w:val="single" w:sz="4" w:space="0" w:color="auto"/>
              <w:left w:val="single" w:sz="4" w:space="0" w:color="auto"/>
              <w:bottom w:val="single" w:sz="4" w:space="0" w:color="auto"/>
              <w:right w:val="single" w:sz="4" w:space="0" w:color="auto"/>
            </w:tcBorders>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5" w:type="dxa"/>
            <w:tcBorders>
              <w:top w:val="single" w:sz="4" w:space="0" w:color="auto"/>
              <w:left w:val="single" w:sz="4" w:space="0" w:color="auto"/>
              <w:bottom w:val="single" w:sz="4" w:space="0" w:color="auto"/>
              <w:right w:val="single" w:sz="4" w:space="0" w:color="auto"/>
            </w:tcBorders>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32</w:t>
            </w:r>
          </w:p>
        </w:tc>
        <w:tc>
          <w:tcPr>
            <w:tcW w:w="658" w:type="dxa"/>
            <w:tcBorders>
              <w:top w:val="single" w:sz="4" w:space="0" w:color="auto"/>
              <w:left w:val="single" w:sz="4" w:space="0" w:color="auto"/>
              <w:bottom w:val="single" w:sz="4" w:space="0" w:color="auto"/>
              <w:right w:val="single" w:sz="4" w:space="0" w:color="auto"/>
            </w:tcBorders>
            <w:vAlign w:val="center"/>
          </w:tcPr>
          <w:p w:rsidR="00B668DF" w:rsidRDefault="00A910FB">
            <w:pPr>
              <w:tabs>
                <w:tab w:val="left" w:pos="397"/>
              </w:tabs>
              <w:snapToGrid w:val="0"/>
              <w:jc w:val="center"/>
              <w:rPr>
                <w:rFonts w:ascii="仿宋" w:eastAsia="仿宋" w:hAnsi="仿宋" w:cs="仿宋"/>
                <w:szCs w:val="21"/>
              </w:rPr>
            </w:pPr>
            <w:r>
              <w:rPr>
                <w:rFonts w:ascii="仿宋" w:eastAsia="仿宋" w:hAnsi="仿宋" w:cs="仿宋" w:hint="eastAsia"/>
                <w:szCs w:val="21"/>
              </w:rPr>
              <w:t>16</w:t>
            </w:r>
          </w:p>
        </w:tc>
        <w:tc>
          <w:tcPr>
            <w:tcW w:w="618" w:type="dxa"/>
            <w:tcBorders>
              <w:top w:val="single" w:sz="4" w:space="0" w:color="auto"/>
              <w:left w:val="single" w:sz="4" w:space="0" w:color="auto"/>
              <w:bottom w:val="single" w:sz="4" w:space="0" w:color="auto"/>
              <w:right w:val="single" w:sz="4" w:space="0" w:color="auto"/>
            </w:tcBorders>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16</w:t>
            </w:r>
          </w:p>
        </w:tc>
        <w:tc>
          <w:tcPr>
            <w:tcW w:w="605" w:type="dxa"/>
            <w:tcBorders>
              <w:top w:val="single" w:sz="4" w:space="0" w:color="auto"/>
              <w:left w:val="single" w:sz="4" w:space="0" w:color="auto"/>
              <w:bottom w:val="single" w:sz="4" w:space="0" w:color="auto"/>
              <w:right w:val="single" w:sz="4" w:space="0" w:color="auto"/>
            </w:tcBorders>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0</w:t>
            </w:r>
          </w:p>
        </w:tc>
        <w:tc>
          <w:tcPr>
            <w:tcW w:w="592" w:type="dxa"/>
            <w:tcBorders>
              <w:top w:val="single" w:sz="4" w:space="0" w:color="auto"/>
              <w:left w:val="single" w:sz="4" w:space="0" w:color="auto"/>
              <w:bottom w:val="single" w:sz="4" w:space="0" w:color="auto"/>
              <w:right w:val="single" w:sz="4" w:space="0" w:color="auto"/>
            </w:tcBorders>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6</w:t>
            </w:r>
          </w:p>
        </w:tc>
        <w:tc>
          <w:tcPr>
            <w:tcW w:w="738" w:type="dxa"/>
            <w:tcBorders>
              <w:top w:val="single" w:sz="4" w:space="0" w:color="auto"/>
              <w:left w:val="single" w:sz="4" w:space="0" w:color="auto"/>
              <w:bottom w:val="single" w:sz="4" w:space="0" w:color="auto"/>
              <w:right w:val="single" w:sz="4" w:space="0" w:color="auto"/>
            </w:tcBorders>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限选</w:t>
            </w:r>
          </w:p>
        </w:tc>
      </w:tr>
      <w:tr w:rsidR="00B668DF">
        <w:trPr>
          <w:jc w:val="center"/>
        </w:trPr>
        <w:tc>
          <w:tcPr>
            <w:tcW w:w="1453" w:type="dxa"/>
            <w:gridSpan w:val="2"/>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7</w:t>
            </w:r>
          </w:p>
        </w:tc>
        <w:tc>
          <w:tcPr>
            <w:tcW w:w="3457" w:type="dxa"/>
          </w:tcPr>
          <w:p w:rsidR="00B668DF" w:rsidRDefault="00A910FB">
            <w:pPr>
              <w:spacing w:line="300" w:lineRule="exact"/>
              <w:rPr>
                <w:rFonts w:ascii="仿宋" w:eastAsia="仿宋" w:hAnsi="仿宋" w:cs="仿宋"/>
                <w:szCs w:val="21"/>
              </w:rPr>
            </w:pPr>
            <w:r>
              <w:rPr>
                <w:rFonts w:ascii="仿宋" w:eastAsia="仿宋" w:hAnsi="仿宋" w:cs="仿宋" w:hint="eastAsia"/>
                <w:szCs w:val="21"/>
              </w:rPr>
              <w:t>Introduction Integrated Marketing Communication (Bilingual)</w:t>
            </w:r>
          </w:p>
          <w:p w:rsidR="00B668DF" w:rsidRDefault="00A910FB">
            <w:pPr>
              <w:spacing w:line="300" w:lineRule="exact"/>
              <w:rPr>
                <w:rFonts w:ascii="仿宋" w:eastAsia="仿宋" w:hAnsi="仿宋" w:cs="仿宋"/>
                <w:szCs w:val="21"/>
              </w:rPr>
            </w:pPr>
            <w:r>
              <w:rPr>
                <w:rFonts w:ascii="仿宋" w:eastAsia="仿宋" w:hAnsi="仿宋" w:cs="仿宋" w:hint="eastAsia"/>
                <w:szCs w:val="21"/>
              </w:rPr>
              <w:t>国际整合营销传播（双语）</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16</w:t>
            </w:r>
          </w:p>
        </w:tc>
        <w:tc>
          <w:tcPr>
            <w:tcW w:w="61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16</w:t>
            </w:r>
          </w:p>
        </w:tc>
        <w:tc>
          <w:tcPr>
            <w:tcW w:w="605"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6</w:t>
            </w:r>
          </w:p>
        </w:tc>
        <w:tc>
          <w:tcPr>
            <w:tcW w:w="73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限选</w:t>
            </w:r>
          </w:p>
        </w:tc>
      </w:tr>
      <w:tr w:rsidR="00B668DF">
        <w:trPr>
          <w:jc w:val="center"/>
        </w:trPr>
        <w:tc>
          <w:tcPr>
            <w:tcW w:w="1453" w:type="dxa"/>
            <w:gridSpan w:val="2"/>
            <w:tcBorders>
              <w:top w:val="single" w:sz="4" w:space="0" w:color="auto"/>
              <w:left w:val="single" w:sz="4" w:space="0" w:color="auto"/>
              <w:bottom w:val="single" w:sz="4" w:space="0" w:color="auto"/>
              <w:right w:val="single" w:sz="4" w:space="0" w:color="auto"/>
            </w:tcBorders>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8</w:t>
            </w:r>
          </w:p>
        </w:tc>
        <w:tc>
          <w:tcPr>
            <w:tcW w:w="3457" w:type="dxa"/>
            <w:tcBorders>
              <w:top w:val="single" w:sz="4" w:space="0" w:color="auto"/>
              <w:left w:val="single" w:sz="4" w:space="0" w:color="auto"/>
              <w:bottom w:val="single" w:sz="4" w:space="0" w:color="auto"/>
              <w:right w:val="single" w:sz="4" w:space="0" w:color="auto"/>
            </w:tcBorders>
          </w:tcPr>
          <w:p w:rsidR="00B668DF" w:rsidRDefault="00A910FB">
            <w:pPr>
              <w:spacing w:line="300" w:lineRule="exact"/>
              <w:rPr>
                <w:rFonts w:ascii="仿宋" w:eastAsia="仿宋" w:hAnsi="仿宋" w:cs="仿宋"/>
                <w:szCs w:val="21"/>
              </w:rPr>
            </w:pPr>
            <w:r>
              <w:rPr>
                <w:rFonts w:ascii="仿宋" w:eastAsia="仿宋" w:hAnsi="仿宋" w:cs="仿宋" w:hint="eastAsia"/>
                <w:szCs w:val="21"/>
              </w:rPr>
              <w:t>Computational advertising</w:t>
            </w:r>
          </w:p>
          <w:p w:rsidR="00B668DF" w:rsidRDefault="00A910FB">
            <w:pPr>
              <w:spacing w:line="300" w:lineRule="exact"/>
              <w:rPr>
                <w:rFonts w:ascii="仿宋" w:eastAsia="仿宋" w:hAnsi="仿宋" w:cs="仿宋"/>
                <w:szCs w:val="21"/>
              </w:rPr>
            </w:pPr>
            <w:r>
              <w:rPr>
                <w:rFonts w:ascii="仿宋" w:eastAsia="仿宋" w:hAnsi="仿宋" w:cs="仿宋" w:hint="eastAsia"/>
                <w:szCs w:val="21"/>
              </w:rPr>
              <w:t>计算广告</w:t>
            </w:r>
          </w:p>
        </w:tc>
        <w:tc>
          <w:tcPr>
            <w:tcW w:w="588" w:type="dxa"/>
            <w:tcBorders>
              <w:top w:val="single" w:sz="4" w:space="0" w:color="auto"/>
              <w:left w:val="single" w:sz="4" w:space="0" w:color="auto"/>
              <w:bottom w:val="single" w:sz="4" w:space="0" w:color="auto"/>
              <w:right w:val="single" w:sz="4" w:space="0" w:color="auto"/>
            </w:tcBorders>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5" w:type="dxa"/>
            <w:tcBorders>
              <w:top w:val="single" w:sz="4" w:space="0" w:color="auto"/>
              <w:left w:val="single" w:sz="4" w:space="0" w:color="auto"/>
              <w:bottom w:val="single" w:sz="4" w:space="0" w:color="auto"/>
              <w:right w:val="single" w:sz="4" w:space="0" w:color="auto"/>
            </w:tcBorders>
            <w:vAlign w:val="center"/>
          </w:tcPr>
          <w:p w:rsidR="00B668DF" w:rsidRDefault="00A910FB">
            <w:pPr>
              <w:jc w:val="center"/>
              <w:rPr>
                <w:rFonts w:ascii="仿宋" w:eastAsia="仿宋" w:hAnsi="仿宋" w:cs="仿宋"/>
                <w:szCs w:val="21"/>
              </w:rPr>
            </w:pPr>
            <w:r>
              <w:rPr>
                <w:rFonts w:ascii="仿宋" w:eastAsia="仿宋" w:hAnsi="仿宋" w:cs="仿宋" w:hint="eastAsia"/>
                <w:szCs w:val="21"/>
              </w:rPr>
              <w:t>32</w:t>
            </w:r>
          </w:p>
        </w:tc>
        <w:tc>
          <w:tcPr>
            <w:tcW w:w="658" w:type="dxa"/>
            <w:tcBorders>
              <w:top w:val="single" w:sz="4" w:space="0" w:color="auto"/>
              <w:left w:val="single" w:sz="4" w:space="0" w:color="auto"/>
              <w:bottom w:val="single" w:sz="4" w:space="0" w:color="auto"/>
              <w:right w:val="single" w:sz="4" w:space="0" w:color="auto"/>
            </w:tcBorders>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20</w:t>
            </w:r>
          </w:p>
        </w:tc>
        <w:tc>
          <w:tcPr>
            <w:tcW w:w="618" w:type="dxa"/>
            <w:tcBorders>
              <w:top w:val="single" w:sz="4" w:space="0" w:color="auto"/>
              <w:left w:val="single" w:sz="4" w:space="0" w:color="auto"/>
              <w:bottom w:val="single" w:sz="4" w:space="0" w:color="auto"/>
              <w:right w:val="single" w:sz="4" w:space="0" w:color="auto"/>
            </w:tcBorders>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12</w:t>
            </w:r>
          </w:p>
        </w:tc>
        <w:tc>
          <w:tcPr>
            <w:tcW w:w="605" w:type="dxa"/>
            <w:tcBorders>
              <w:top w:val="single" w:sz="4" w:space="0" w:color="auto"/>
              <w:left w:val="single" w:sz="4" w:space="0" w:color="auto"/>
              <w:bottom w:val="single" w:sz="4" w:space="0" w:color="auto"/>
              <w:right w:val="single" w:sz="4" w:space="0" w:color="auto"/>
            </w:tcBorders>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0</w:t>
            </w:r>
          </w:p>
        </w:tc>
        <w:tc>
          <w:tcPr>
            <w:tcW w:w="592" w:type="dxa"/>
            <w:tcBorders>
              <w:top w:val="single" w:sz="4" w:space="0" w:color="auto"/>
              <w:left w:val="single" w:sz="4" w:space="0" w:color="auto"/>
              <w:bottom w:val="single" w:sz="4" w:space="0" w:color="auto"/>
              <w:right w:val="single" w:sz="4" w:space="0" w:color="auto"/>
            </w:tcBorders>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6</w:t>
            </w:r>
          </w:p>
        </w:tc>
        <w:tc>
          <w:tcPr>
            <w:tcW w:w="738" w:type="dxa"/>
            <w:tcBorders>
              <w:top w:val="single" w:sz="4" w:space="0" w:color="auto"/>
              <w:left w:val="single" w:sz="4" w:space="0" w:color="auto"/>
              <w:bottom w:val="single" w:sz="4" w:space="0" w:color="auto"/>
              <w:right w:val="single" w:sz="4" w:space="0" w:color="auto"/>
            </w:tcBorders>
            <w:vAlign w:val="center"/>
          </w:tcPr>
          <w:p w:rsidR="00B668DF" w:rsidRDefault="00A910FB">
            <w:pPr>
              <w:jc w:val="center"/>
              <w:rPr>
                <w:rFonts w:ascii="仿宋" w:eastAsia="仿宋" w:hAnsi="仿宋" w:cs="仿宋"/>
                <w:szCs w:val="21"/>
              </w:rPr>
            </w:pPr>
            <w:r>
              <w:rPr>
                <w:rFonts w:ascii="仿宋" w:eastAsia="仿宋" w:hAnsi="仿宋" w:cs="仿宋" w:hint="eastAsia"/>
                <w:szCs w:val="21"/>
              </w:rPr>
              <w:t>限选</w:t>
            </w:r>
          </w:p>
        </w:tc>
      </w:tr>
      <w:tr w:rsidR="00B668DF">
        <w:trPr>
          <w:jc w:val="center"/>
        </w:trPr>
        <w:tc>
          <w:tcPr>
            <w:tcW w:w="1453" w:type="dxa"/>
            <w:gridSpan w:val="2"/>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9</w:t>
            </w:r>
          </w:p>
        </w:tc>
        <w:tc>
          <w:tcPr>
            <w:tcW w:w="3457" w:type="dxa"/>
          </w:tcPr>
          <w:p w:rsidR="00B668DF" w:rsidRDefault="00A910FB">
            <w:pPr>
              <w:spacing w:line="300" w:lineRule="exact"/>
              <w:rPr>
                <w:rFonts w:ascii="仿宋" w:eastAsia="仿宋" w:hAnsi="仿宋" w:cs="仿宋"/>
                <w:szCs w:val="21"/>
              </w:rPr>
            </w:pPr>
            <w:r>
              <w:rPr>
                <w:rFonts w:ascii="仿宋" w:eastAsia="仿宋" w:hAnsi="仿宋" w:cs="仿宋" w:hint="eastAsia"/>
                <w:szCs w:val="21"/>
              </w:rPr>
              <w:t>*CI Planning &amp; Design</w:t>
            </w:r>
          </w:p>
          <w:p w:rsidR="00B668DF" w:rsidRDefault="00A910FB">
            <w:pPr>
              <w:spacing w:line="300" w:lineRule="exact"/>
              <w:rPr>
                <w:rFonts w:ascii="仿宋" w:eastAsia="仿宋" w:hAnsi="仿宋" w:cs="仿宋"/>
                <w:szCs w:val="21"/>
              </w:rPr>
            </w:pPr>
            <w:r>
              <w:rPr>
                <w:rFonts w:ascii="仿宋" w:eastAsia="仿宋" w:hAnsi="仿宋" w:cs="仿宋" w:hint="eastAsia"/>
                <w:szCs w:val="21"/>
              </w:rPr>
              <w:t>*CI策划与设计</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16</w:t>
            </w:r>
          </w:p>
        </w:tc>
        <w:tc>
          <w:tcPr>
            <w:tcW w:w="61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16</w:t>
            </w:r>
          </w:p>
        </w:tc>
        <w:tc>
          <w:tcPr>
            <w:tcW w:w="605"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20</w:t>
            </w:r>
          </w:p>
        </w:tc>
        <w:tc>
          <w:tcPr>
            <w:tcW w:w="592"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6</w:t>
            </w:r>
          </w:p>
        </w:tc>
        <w:tc>
          <w:tcPr>
            <w:tcW w:w="73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限选</w:t>
            </w:r>
          </w:p>
        </w:tc>
      </w:tr>
      <w:tr w:rsidR="00B668DF">
        <w:trPr>
          <w:trHeight w:val="351"/>
          <w:jc w:val="center"/>
        </w:trPr>
        <w:tc>
          <w:tcPr>
            <w:tcW w:w="4910" w:type="dxa"/>
            <w:gridSpan w:val="3"/>
            <w:vAlign w:val="center"/>
          </w:tcPr>
          <w:p w:rsidR="00B668DF" w:rsidRDefault="00A910FB">
            <w:pPr>
              <w:spacing w:line="300" w:lineRule="exact"/>
              <w:jc w:val="center"/>
              <w:rPr>
                <w:rFonts w:ascii="仿宋" w:eastAsia="仿宋" w:hAnsi="仿宋" w:cs="仿宋"/>
                <w:szCs w:val="21"/>
              </w:rPr>
            </w:pPr>
            <w:r>
              <w:rPr>
                <w:rFonts w:ascii="仿宋" w:eastAsia="仿宋" w:hAnsi="仿宋" w:cs="仿宋" w:hint="eastAsia"/>
                <w:szCs w:val="21"/>
              </w:rPr>
              <w:t>合计</w:t>
            </w:r>
          </w:p>
        </w:tc>
        <w:tc>
          <w:tcPr>
            <w:tcW w:w="588" w:type="dxa"/>
            <w:vAlign w:val="center"/>
          </w:tcPr>
          <w:p w:rsidR="00B668DF" w:rsidRDefault="00A910FB">
            <w:pPr>
              <w:jc w:val="center"/>
              <w:rPr>
                <w:rFonts w:ascii="仿宋" w:eastAsia="仿宋" w:hAnsi="仿宋" w:cs="仿宋"/>
                <w:color w:val="000000"/>
                <w:szCs w:val="21"/>
              </w:rPr>
            </w:pPr>
            <w:r>
              <w:rPr>
                <w:rFonts w:ascii="仿宋" w:eastAsia="仿宋" w:hAnsi="仿宋" w:cs="仿宋" w:hint="eastAsia"/>
                <w:color w:val="000000"/>
                <w:szCs w:val="21"/>
              </w:rPr>
              <w:t>18</w:t>
            </w:r>
          </w:p>
        </w:tc>
        <w:tc>
          <w:tcPr>
            <w:tcW w:w="595" w:type="dxa"/>
            <w:vAlign w:val="center"/>
          </w:tcPr>
          <w:p w:rsidR="00B668DF" w:rsidRDefault="00A910FB">
            <w:pPr>
              <w:jc w:val="center"/>
              <w:rPr>
                <w:rFonts w:ascii="仿宋" w:eastAsia="仿宋" w:hAnsi="仿宋" w:cs="仿宋"/>
                <w:color w:val="000000"/>
                <w:szCs w:val="21"/>
              </w:rPr>
            </w:pPr>
            <w:r>
              <w:rPr>
                <w:rFonts w:ascii="仿宋" w:eastAsia="仿宋" w:hAnsi="仿宋" w:cs="仿宋" w:hint="eastAsia"/>
                <w:color w:val="000000"/>
                <w:szCs w:val="21"/>
              </w:rPr>
              <w:t>288</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156</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132</w:t>
            </w:r>
          </w:p>
        </w:tc>
        <w:tc>
          <w:tcPr>
            <w:tcW w:w="60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fldChar w:fldCharType="begin"/>
            </w:r>
            <w:r>
              <w:rPr>
                <w:rFonts w:ascii="仿宋" w:eastAsia="仿宋" w:hAnsi="仿宋" w:cs="仿宋" w:hint="eastAsia"/>
                <w:szCs w:val="21"/>
              </w:rPr>
              <w:instrText xml:space="preserve"> =SUM(ABOVE) </w:instrText>
            </w:r>
            <w:r>
              <w:rPr>
                <w:rFonts w:ascii="仿宋" w:eastAsia="仿宋" w:hAnsi="仿宋" w:cs="仿宋" w:hint="eastAsia"/>
                <w:szCs w:val="21"/>
              </w:rPr>
              <w:fldChar w:fldCharType="separate"/>
            </w:r>
            <w:r>
              <w:rPr>
                <w:rFonts w:ascii="仿宋" w:eastAsia="仿宋" w:hAnsi="仿宋" w:cs="仿宋" w:hint="eastAsia"/>
                <w:szCs w:val="21"/>
              </w:rPr>
              <w:t>20</w:t>
            </w:r>
            <w:r>
              <w:rPr>
                <w:rFonts w:ascii="仿宋" w:eastAsia="仿宋" w:hAnsi="仿宋" w:cs="仿宋" w:hint="eastAsia"/>
                <w:szCs w:val="21"/>
              </w:rPr>
              <w:fldChar w:fldCharType="end"/>
            </w:r>
          </w:p>
        </w:tc>
        <w:tc>
          <w:tcPr>
            <w:tcW w:w="592" w:type="dxa"/>
            <w:tcBorders>
              <w:tr2bl w:val="single" w:sz="4" w:space="0" w:color="auto"/>
            </w:tcBorders>
            <w:vAlign w:val="center"/>
          </w:tcPr>
          <w:p w:rsidR="00B668DF" w:rsidRDefault="00B668DF">
            <w:pPr>
              <w:spacing w:line="400" w:lineRule="exact"/>
              <w:jc w:val="center"/>
              <w:rPr>
                <w:rFonts w:ascii="仿宋" w:eastAsia="仿宋" w:hAnsi="仿宋" w:cs="仿宋"/>
                <w:szCs w:val="21"/>
              </w:rPr>
            </w:pPr>
          </w:p>
        </w:tc>
        <w:tc>
          <w:tcPr>
            <w:tcW w:w="738" w:type="dxa"/>
            <w:tcBorders>
              <w:tr2bl w:val="single" w:sz="4" w:space="0" w:color="auto"/>
            </w:tcBorders>
          </w:tcPr>
          <w:p w:rsidR="00B668DF" w:rsidRDefault="00B668DF">
            <w:pPr>
              <w:spacing w:line="400" w:lineRule="exact"/>
              <w:jc w:val="center"/>
              <w:rPr>
                <w:rFonts w:ascii="仿宋" w:eastAsia="仿宋" w:hAnsi="仿宋" w:cs="仿宋"/>
                <w:szCs w:val="21"/>
              </w:rPr>
            </w:pPr>
          </w:p>
        </w:tc>
      </w:tr>
      <w:tr w:rsidR="00B668DF">
        <w:trPr>
          <w:trHeight w:val="459"/>
          <w:jc w:val="center"/>
        </w:trPr>
        <w:tc>
          <w:tcPr>
            <w:tcW w:w="1406"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学分分布</w:t>
            </w:r>
          </w:p>
        </w:tc>
        <w:tc>
          <w:tcPr>
            <w:tcW w:w="7898" w:type="dxa"/>
            <w:gridSpan w:val="9"/>
            <w:vAlign w:val="center"/>
          </w:tcPr>
          <w:p w:rsidR="00B668DF" w:rsidRDefault="00A910FB">
            <w:pPr>
              <w:rPr>
                <w:rFonts w:ascii="仿宋" w:eastAsia="仿宋" w:hAnsi="仿宋" w:cs="仿宋"/>
                <w:b/>
                <w:color w:val="000000"/>
                <w:szCs w:val="21"/>
              </w:rPr>
            </w:pPr>
            <w:r>
              <w:rPr>
                <w:rFonts w:ascii="仿宋" w:eastAsia="仿宋" w:hAnsi="仿宋" w:cs="仿宋" w:hint="eastAsia"/>
                <w:color w:val="000000"/>
                <w:szCs w:val="21"/>
              </w:rPr>
              <w:t>限选课：18学分</w:t>
            </w:r>
          </w:p>
        </w:tc>
      </w:tr>
      <w:tr w:rsidR="00B668DF">
        <w:trPr>
          <w:trHeight w:val="379"/>
          <w:jc w:val="center"/>
        </w:trPr>
        <w:tc>
          <w:tcPr>
            <w:tcW w:w="1406"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修读要求</w:t>
            </w:r>
          </w:p>
        </w:tc>
        <w:tc>
          <w:tcPr>
            <w:tcW w:w="7898" w:type="dxa"/>
            <w:gridSpan w:val="9"/>
            <w:vAlign w:val="center"/>
          </w:tcPr>
          <w:p w:rsidR="00B668DF" w:rsidRDefault="00A910FB">
            <w:pPr>
              <w:rPr>
                <w:rFonts w:ascii="仿宋" w:eastAsia="仿宋" w:hAnsi="仿宋" w:cs="仿宋"/>
                <w:b/>
                <w:color w:val="000000"/>
                <w:szCs w:val="21"/>
              </w:rPr>
            </w:pPr>
            <w:r>
              <w:rPr>
                <w:rFonts w:ascii="仿宋" w:eastAsia="仿宋" w:hAnsi="仿宋" w:cs="仿宋" w:hint="eastAsia"/>
                <w:color w:val="000000"/>
                <w:szCs w:val="21"/>
              </w:rPr>
              <w:t>限选：10学分；共10学分。</w:t>
            </w:r>
          </w:p>
        </w:tc>
      </w:tr>
    </w:tbl>
    <w:p w:rsidR="00B668DF" w:rsidRDefault="00A910FB">
      <w:pPr>
        <w:ind w:firstLineChars="200" w:firstLine="480"/>
        <w:rPr>
          <w:rFonts w:ascii="仿宋" w:eastAsia="仿宋" w:hAnsi="仿宋" w:cs="仿宋"/>
          <w:szCs w:val="21"/>
        </w:rPr>
      </w:pPr>
      <w:r>
        <w:rPr>
          <w:rFonts w:ascii="仿宋" w:eastAsia="仿宋" w:hAnsi="仿宋" w:cs="仿宋" w:hint="eastAsia"/>
          <w:szCs w:val="21"/>
        </w:rPr>
        <w:t>注：带*课程为核心限选课。</w:t>
      </w:r>
    </w:p>
    <w:p w:rsidR="00B668DF" w:rsidRDefault="00B668DF">
      <w:pPr>
        <w:spacing w:line="400" w:lineRule="exact"/>
        <w:ind w:leftChars="-7" w:left="-3" w:rightChars="-297" w:right="-713" w:hangingChars="5" w:hanging="14"/>
        <w:jc w:val="center"/>
        <w:rPr>
          <w:rFonts w:ascii="仿宋" w:eastAsia="仿宋" w:hAnsi="仿宋" w:cs="仿宋"/>
          <w:sz w:val="28"/>
          <w:szCs w:val="28"/>
        </w:rPr>
      </w:pPr>
    </w:p>
    <w:p w:rsidR="00B668DF" w:rsidRDefault="00B668DF">
      <w:pPr>
        <w:jc w:val="center"/>
        <w:outlineLvl w:val="0"/>
        <w:rPr>
          <w:rFonts w:ascii="仿宋" w:eastAsia="仿宋" w:hAnsi="仿宋" w:cs="仿宋"/>
          <w:b/>
          <w:sz w:val="28"/>
          <w:szCs w:val="28"/>
        </w:rPr>
        <w:sectPr w:rsidR="00B668DF">
          <w:pgSz w:w="11906" w:h="16838"/>
          <w:pgMar w:top="1134" w:right="1134" w:bottom="1134" w:left="1134" w:header="851" w:footer="992" w:gutter="0"/>
          <w:pgBorders>
            <w:top w:val="single" w:sz="4" w:space="0" w:color="auto"/>
            <w:left w:val="single" w:sz="4" w:space="0" w:color="auto"/>
            <w:bottom w:val="single" w:sz="4" w:space="0" w:color="auto"/>
            <w:right w:val="single" w:sz="4" w:space="0" w:color="auto"/>
          </w:pgBorders>
          <w:cols w:space="720"/>
          <w:docGrid w:type="linesAndChars" w:linePitch="312"/>
        </w:sectPr>
      </w:pPr>
    </w:p>
    <w:p w:rsidR="00B668DF" w:rsidRDefault="00A910FB">
      <w:pPr>
        <w:jc w:val="center"/>
        <w:outlineLvl w:val="0"/>
        <w:rPr>
          <w:rFonts w:ascii="仿宋" w:eastAsia="仿宋" w:hAnsi="仿宋" w:cs="仿宋"/>
          <w:b/>
          <w:sz w:val="28"/>
          <w:szCs w:val="28"/>
        </w:rPr>
      </w:pPr>
      <w:r>
        <w:rPr>
          <w:rFonts w:ascii="仿宋" w:eastAsia="仿宋" w:hAnsi="仿宋" w:cs="仿宋" w:hint="eastAsia"/>
          <w:b/>
          <w:sz w:val="28"/>
          <w:szCs w:val="28"/>
        </w:rPr>
        <w:lastRenderedPageBreak/>
        <w:t>（3）影视传播实务方向</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1"/>
        <w:gridCol w:w="3555"/>
        <w:gridCol w:w="588"/>
        <w:gridCol w:w="595"/>
        <w:gridCol w:w="658"/>
        <w:gridCol w:w="618"/>
        <w:gridCol w:w="605"/>
        <w:gridCol w:w="592"/>
        <w:gridCol w:w="747"/>
      </w:tblGrid>
      <w:tr w:rsidR="00B668DF">
        <w:trPr>
          <w:jc w:val="center"/>
        </w:trPr>
        <w:tc>
          <w:tcPr>
            <w:tcW w:w="1400" w:type="dxa"/>
            <w:gridSpan w:val="2"/>
            <w:vMerge w:val="restart"/>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b/>
                <w:sz w:val="18"/>
                <w:szCs w:val="18"/>
              </w:rPr>
              <w:t>序号</w:t>
            </w:r>
          </w:p>
        </w:tc>
        <w:tc>
          <w:tcPr>
            <w:tcW w:w="3555" w:type="dxa"/>
            <w:vMerge w:val="restart"/>
            <w:vAlign w:val="center"/>
          </w:tcPr>
          <w:p w:rsidR="00B668DF" w:rsidRDefault="00A910FB">
            <w:pPr>
              <w:spacing w:line="300" w:lineRule="exact"/>
              <w:jc w:val="center"/>
              <w:rPr>
                <w:rFonts w:ascii="仿宋" w:eastAsia="仿宋" w:hAnsi="仿宋" w:cs="仿宋"/>
                <w:szCs w:val="21"/>
              </w:rPr>
            </w:pPr>
            <w:r>
              <w:rPr>
                <w:rFonts w:ascii="仿宋" w:eastAsia="仿宋" w:hAnsi="仿宋" w:cs="仿宋" w:hint="eastAsia"/>
                <w:b/>
                <w:sz w:val="18"/>
                <w:szCs w:val="18"/>
              </w:rPr>
              <w:t>课程名称</w:t>
            </w:r>
          </w:p>
        </w:tc>
        <w:tc>
          <w:tcPr>
            <w:tcW w:w="588" w:type="dxa"/>
            <w:vMerge w:val="restart"/>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b/>
                <w:sz w:val="18"/>
                <w:szCs w:val="18"/>
              </w:rPr>
              <w:t>学分</w:t>
            </w:r>
          </w:p>
        </w:tc>
        <w:tc>
          <w:tcPr>
            <w:tcW w:w="595" w:type="dxa"/>
            <w:vMerge w:val="restart"/>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b/>
                <w:sz w:val="18"/>
                <w:szCs w:val="18"/>
              </w:rPr>
              <w:t>学时</w:t>
            </w:r>
          </w:p>
        </w:tc>
        <w:tc>
          <w:tcPr>
            <w:tcW w:w="1881" w:type="dxa"/>
            <w:gridSpan w:val="3"/>
            <w:vAlign w:val="center"/>
          </w:tcPr>
          <w:p w:rsidR="00B668DF" w:rsidRDefault="00A910FB">
            <w:pPr>
              <w:snapToGrid w:val="0"/>
              <w:jc w:val="center"/>
              <w:rPr>
                <w:rFonts w:ascii="仿宋" w:eastAsia="仿宋" w:hAnsi="仿宋" w:cs="仿宋"/>
                <w:b/>
                <w:szCs w:val="21"/>
              </w:rPr>
            </w:pPr>
            <w:r>
              <w:rPr>
                <w:rFonts w:ascii="仿宋" w:eastAsia="仿宋" w:hAnsi="仿宋" w:cs="仿宋" w:hint="eastAsia"/>
                <w:b/>
                <w:sz w:val="18"/>
                <w:szCs w:val="18"/>
              </w:rPr>
              <w:t>学时分配</w:t>
            </w:r>
          </w:p>
        </w:tc>
        <w:tc>
          <w:tcPr>
            <w:tcW w:w="592" w:type="dxa"/>
            <w:vMerge w:val="restart"/>
            <w:vAlign w:val="center"/>
          </w:tcPr>
          <w:p w:rsidR="00B668DF" w:rsidRDefault="00A910FB">
            <w:pPr>
              <w:jc w:val="center"/>
              <w:rPr>
                <w:rFonts w:ascii="仿宋" w:eastAsia="仿宋" w:hAnsi="仿宋" w:cs="仿宋"/>
                <w:szCs w:val="21"/>
              </w:rPr>
            </w:pPr>
            <w:r>
              <w:rPr>
                <w:rFonts w:ascii="仿宋" w:eastAsia="仿宋" w:hAnsi="仿宋" w:cs="仿宋" w:hint="eastAsia"/>
                <w:b/>
                <w:sz w:val="18"/>
                <w:szCs w:val="18"/>
              </w:rPr>
              <w:t>开课学期</w:t>
            </w:r>
          </w:p>
        </w:tc>
        <w:tc>
          <w:tcPr>
            <w:tcW w:w="747" w:type="dxa"/>
            <w:vMerge w:val="restart"/>
            <w:vAlign w:val="center"/>
          </w:tcPr>
          <w:p w:rsidR="00B668DF" w:rsidRDefault="00A910FB">
            <w:pPr>
              <w:jc w:val="center"/>
              <w:rPr>
                <w:rFonts w:ascii="仿宋" w:eastAsia="仿宋" w:hAnsi="仿宋" w:cs="仿宋"/>
                <w:b/>
                <w:sz w:val="18"/>
                <w:szCs w:val="18"/>
              </w:rPr>
            </w:pPr>
            <w:r>
              <w:rPr>
                <w:rFonts w:ascii="仿宋" w:eastAsia="仿宋" w:hAnsi="仿宋" w:cs="仿宋" w:hint="eastAsia"/>
                <w:b/>
                <w:sz w:val="18"/>
                <w:szCs w:val="18"/>
              </w:rPr>
              <w:t>课程性质</w:t>
            </w:r>
          </w:p>
        </w:tc>
      </w:tr>
      <w:tr w:rsidR="00B668DF">
        <w:trPr>
          <w:jc w:val="center"/>
        </w:trPr>
        <w:tc>
          <w:tcPr>
            <w:tcW w:w="1400" w:type="dxa"/>
            <w:gridSpan w:val="2"/>
            <w:vMerge/>
            <w:vAlign w:val="center"/>
          </w:tcPr>
          <w:p w:rsidR="00B668DF" w:rsidRDefault="00B668DF">
            <w:pPr>
              <w:spacing w:line="280" w:lineRule="exact"/>
              <w:jc w:val="center"/>
              <w:rPr>
                <w:rFonts w:ascii="仿宋" w:eastAsia="仿宋" w:hAnsi="仿宋" w:cs="仿宋"/>
                <w:szCs w:val="21"/>
              </w:rPr>
            </w:pPr>
          </w:p>
        </w:tc>
        <w:tc>
          <w:tcPr>
            <w:tcW w:w="3555" w:type="dxa"/>
            <w:vMerge/>
          </w:tcPr>
          <w:p w:rsidR="00B668DF" w:rsidRDefault="00B668DF">
            <w:pPr>
              <w:spacing w:line="300" w:lineRule="exact"/>
              <w:rPr>
                <w:rFonts w:ascii="仿宋" w:eastAsia="仿宋" w:hAnsi="仿宋" w:cs="仿宋"/>
              </w:rPr>
            </w:pPr>
          </w:p>
        </w:tc>
        <w:tc>
          <w:tcPr>
            <w:tcW w:w="588" w:type="dxa"/>
            <w:vMerge/>
            <w:vAlign w:val="center"/>
          </w:tcPr>
          <w:p w:rsidR="00B668DF" w:rsidRDefault="00B668DF">
            <w:pPr>
              <w:spacing w:line="400" w:lineRule="exact"/>
              <w:jc w:val="center"/>
              <w:rPr>
                <w:rFonts w:ascii="仿宋" w:eastAsia="仿宋" w:hAnsi="仿宋" w:cs="仿宋"/>
                <w:szCs w:val="21"/>
              </w:rPr>
            </w:pPr>
          </w:p>
        </w:tc>
        <w:tc>
          <w:tcPr>
            <w:tcW w:w="595" w:type="dxa"/>
            <w:vMerge/>
            <w:vAlign w:val="center"/>
          </w:tcPr>
          <w:p w:rsidR="00B668DF" w:rsidRDefault="00B668DF">
            <w:pPr>
              <w:spacing w:line="400" w:lineRule="exact"/>
              <w:jc w:val="center"/>
              <w:rPr>
                <w:rFonts w:ascii="仿宋" w:eastAsia="仿宋" w:hAnsi="仿宋" w:cs="仿宋"/>
                <w:szCs w:val="21"/>
              </w:rPr>
            </w:pPr>
          </w:p>
        </w:tc>
        <w:tc>
          <w:tcPr>
            <w:tcW w:w="658" w:type="dxa"/>
            <w:vAlign w:val="center"/>
          </w:tcPr>
          <w:p w:rsidR="00B668DF" w:rsidRDefault="00A910FB">
            <w:pPr>
              <w:tabs>
                <w:tab w:val="left" w:pos="397"/>
              </w:tabs>
              <w:snapToGrid w:val="0"/>
              <w:jc w:val="center"/>
              <w:rPr>
                <w:rFonts w:ascii="仿宋" w:eastAsia="仿宋" w:hAnsi="仿宋" w:cs="仿宋"/>
                <w:szCs w:val="21"/>
              </w:rPr>
            </w:pPr>
            <w:r>
              <w:rPr>
                <w:rFonts w:ascii="仿宋" w:eastAsia="仿宋" w:hAnsi="仿宋" w:cs="仿宋" w:hint="eastAsia"/>
                <w:b/>
                <w:sz w:val="18"/>
                <w:szCs w:val="18"/>
              </w:rPr>
              <w:t>理论学时</w:t>
            </w:r>
          </w:p>
        </w:tc>
        <w:tc>
          <w:tcPr>
            <w:tcW w:w="61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b/>
                <w:sz w:val="18"/>
                <w:szCs w:val="18"/>
              </w:rPr>
              <w:t>实践学时</w:t>
            </w:r>
          </w:p>
        </w:tc>
        <w:tc>
          <w:tcPr>
            <w:tcW w:w="605" w:type="dxa"/>
            <w:vAlign w:val="center"/>
          </w:tcPr>
          <w:p w:rsidR="00B668DF" w:rsidRDefault="00A910FB">
            <w:pPr>
              <w:snapToGrid w:val="0"/>
              <w:jc w:val="center"/>
              <w:rPr>
                <w:rFonts w:ascii="仿宋" w:eastAsia="仿宋" w:hAnsi="仿宋" w:cs="仿宋"/>
                <w:b/>
                <w:szCs w:val="21"/>
              </w:rPr>
            </w:pPr>
            <w:r>
              <w:rPr>
                <w:rFonts w:ascii="仿宋" w:eastAsia="仿宋" w:hAnsi="仿宋" w:cs="仿宋" w:hint="eastAsia"/>
                <w:b/>
                <w:sz w:val="18"/>
                <w:szCs w:val="18"/>
              </w:rPr>
              <w:t>实验学时</w:t>
            </w:r>
          </w:p>
        </w:tc>
        <w:tc>
          <w:tcPr>
            <w:tcW w:w="592" w:type="dxa"/>
            <w:vMerge/>
            <w:vAlign w:val="center"/>
          </w:tcPr>
          <w:p w:rsidR="00B668DF" w:rsidRDefault="00B668DF">
            <w:pPr>
              <w:spacing w:line="400" w:lineRule="exact"/>
              <w:jc w:val="center"/>
              <w:rPr>
                <w:rFonts w:ascii="仿宋" w:eastAsia="仿宋" w:hAnsi="仿宋" w:cs="仿宋"/>
                <w:szCs w:val="21"/>
              </w:rPr>
            </w:pPr>
          </w:p>
        </w:tc>
        <w:tc>
          <w:tcPr>
            <w:tcW w:w="747" w:type="dxa"/>
            <w:vMerge/>
          </w:tcPr>
          <w:p w:rsidR="00B668DF" w:rsidRDefault="00B668DF">
            <w:pPr>
              <w:spacing w:line="400" w:lineRule="exact"/>
              <w:jc w:val="center"/>
              <w:rPr>
                <w:rFonts w:ascii="仿宋" w:eastAsia="仿宋" w:hAnsi="仿宋" w:cs="仿宋"/>
                <w:szCs w:val="21"/>
              </w:rPr>
            </w:pPr>
          </w:p>
        </w:tc>
      </w:tr>
      <w:tr w:rsidR="00B668DF">
        <w:trPr>
          <w:jc w:val="center"/>
        </w:trPr>
        <w:tc>
          <w:tcPr>
            <w:tcW w:w="1400" w:type="dxa"/>
            <w:gridSpan w:val="2"/>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1</w:t>
            </w:r>
          </w:p>
        </w:tc>
        <w:tc>
          <w:tcPr>
            <w:tcW w:w="3555" w:type="dxa"/>
          </w:tcPr>
          <w:p w:rsidR="00B668DF" w:rsidRDefault="00A910FB">
            <w:pPr>
              <w:spacing w:line="300" w:lineRule="exact"/>
              <w:rPr>
                <w:rFonts w:ascii="仿宋" w:eastAsia="仿宋" w:hAnsi="仿宋" w:cs="仿宋"/>
                <w:szCs w:val="21"/>
              </w:rPr>
            </w:pPr>
            <w:r>
              <w:rPr>
                <w:rFonts w:ascii="仿宋" w:eastAsia="仿宋" w:hAnsi="仿宋" w:cs="仿宋" w:hint="eastAsia"/>
                <w:szCs w:val="21"/>
              </w:rPr>
              <w:t>History of  Chinese and Western Radio &amp; TV Broadcasting (Bilingual)</w:t>
            </w:r>
          </w:p>
          <w:p w:rsidR="00B668DF" w:rsidRDefault="00A910FB">
            <w:pPr>
              <w:spacing w:line="300" w:lineRule="exact"/>
              <w:rPr>
                <w:rFonts w:ascii="仿宋" w:eastAsia="仿宋" w:hAnsi="仿宋" w:cs="仿宋"/>
                <w:szCs w:val="21"/>
              </w:rPr>
            </w:pPr>
            <w:r>
              <w:rPr>
                <w:rFonts w:ascii="仿宋" w:eastAsia="仿宋" w:hAnsi="仿宋" w:cs="仿宋" w:hint="eastAsia"/>
                <w:szCs w:val="21"/>
              </w:rPr>
              <w:t>中外广播电视史（双语）</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20</w:t>
            </w:r>
          </w:p>
        </w:tc>
        <w:tc>
          <w:tcPr>
            <w:tcW w:w="61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12</w:t>
            </w:r>
          </w:p>
        </w:tc>
        <w:tc>
          <w:tcPr>
            <w:tcW w:w="605"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3</w:t>
            </w:r>
          </w:p>
        </w:tc>
        <w:tc>
          <w:tcPr>
            <w:tcW w:w="747"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必修</w:t>
            </w:r>
          </w:p>
        </w:tc>
      </w:tr>
      <w:tr w:rsidR="00B668DF">
        <w:trPr>
          <w:jc w:val="center"/>
        </w:trPr>
        <w:tc>
          <w:tcPr>
            <w:tcW w:w="1400" w:type="dxa"/>
            <w:gridSpan w:val="2"/>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2</w:t>
            </w:r>
          </w:p>
        </w:tc>
        <w:tc>
          <w:tcPr>
            <w:tcW w:w="3555" w:type="dxa"/>
          </w:tcPr>
          <w:p w:rsidR="00B668DF" w:rsidRDefault="00A910FB">
            <w:pPr>
              <w:spacing w:line="300" w:lineRule="exact"/>
              <w:rPr>
                <w:rFonts w:ascii="仿宋" w:eastAsia="仿宋" w:hAnsi="仿宋" w:cs="仿宋"/>
                <w:szCs w:val="21"/>
              </w:rPr>
            </w:pPr>
            <w:r>
              <w:rPr>
                <w:rFonts w:ascii="仿宋" w:eastAsia="仿宋" w:hAnsi="仿宋" w:cs="仿宋" w:hint="eastAsia"/>
                <w:szCs w:val="21"/>
              </w:rPr>
              <w:t>TV Program Directing</w:t>
            </w:r>
          </w:p>
          <w:p w:rsidR="00B668DF" w:rsidRDefault="00A910FB">
            <w:pPr>
              <w:spacing w:line="300" w:lineRule="exact"/>
              <w:rPr>
                <w:rFonts w:ascii="仿宋" w:eastAsia="仿宋" w:hAnsi="仿宋" w:cs="仿宋"/>
                <w:szCs w:val="21"/>
              </w:rPr>
            </w:pPr>
            <w:r>
              <w:rPr>
                <w:rFonts w:ascii="仿宋" w:eastAsia="仿宋" w:hAnsi="仿宋" w:cs="仿宋" w:hint="eastAsia"/>
                <w:szCs w:val="21"/>
              </w:rPr>
              <w:t>电视节目导播</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20</w:t>
            </w:r>
          </w:p>
        </w:tc>
        <w:tc>
          <w:tcPr>
            <w:tcW w:w="61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12</w:t>
            </w:r>
          </w:p>
        </w:tc>
        <w:tc>
          <w:tcPr>
            <w:tcW w:w="605"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4</w:t>
            </w:r>
          </w:p>
        </w:tc>
        <w:tc>
          <w:tcPr>
            <w:tcW w:w="747" w:type="dxa"/>
            <w:vAlign w:val="center"/>
          </w:tcPr>
          <w:p w:rsidR="00B668DF" w:rsidRDefault="00A910FB">
            <w:pPr>
              <w:jc w:val="center"/>
              <w:rPr>
                <w:rFonts w:ascii="仿宋" w:eastAsia="仿宋" w:hAnsi="仿宋" w:cs="仿宋"/>
                <w:szCs w:val="21"/>
              </w:rPr>
            </w:pPr>
            <w:r>
              <w:rPr>
                <w:rFonts w:ascii="仿宋" w:eastAsia="仿宋" w:hAnsi="仿宋" w:cs="仿宋" w:hint="eastAsia"/>
                <w:bCs/>
                <w:szCs w:val="21"/>
              </w:rPr>
              <w:t>必修</w:t>
            </w:r>
          </w:p>
        </w:tc>
      </w:tr>
      <w:tr w:rsidR="00B668DF">
        <w:trPr>
          <w:jc w:val="center"/>
        </w:trPr>
        <w:tc>
          <w:tcPr>
            <w:tcW w:w="1400" w:type="dxa"/>
            <w:gridSpan w:val="2"/>
            <w:vAlign w:val="center"/>
          </w:tcPr>
          <w:p w:rsidR="00B668DF" w:rsidRDefault="00A910FB">
            <w:pPr>
              <w:spacing w:line="260" w:lineRule="exact"/>
              <w:jc w:val="center"/>
              <w:rPr>
                <w:rFonts w:ascii="仿宋" w:eastAsia="仿宋" w:hAnsi="仿宋" w:cs="仿宋"/>
                <w:szCs w:val="21"/>
              </w:rPr>
            </w:pPr>
            <w:r>
              <w:rPr>
                <w:rFonts w:ascii="仿宋" w:eastAsia="仿宋" w:hAnsi="仿宋" w:cs="仿宋" w:hint="eastAsia"/>
                <w:szCs w:val="21"/>
              </w:rPr>
              <w:t>3</w:t>
            </w:r>
          </w:p>
        </w:tc>
        <w:tc>
          <w:tcPr>
            <w:tcW w:w="3555" w:type="dxa"/>
          </w:tcPr>
          <w:p w:rsidR="00B668DF" w:rsidRDefault="00A910FB">
            <w:pPr>
              <w:spacing w:line="300" w:lineRule="exact"/>
              <w:rPr>
                <w:rFonts w:ascii="仿宋" w:eastAsia="仿宋" w:hAnsi="仿宋" w:cs="仿宋"/>
                <w:szCs w:val="21"/>
              </w:rPr>
            </w:pPr>
            <w:r>
              <w:rPr>
                <w:rFonts w:ascii="仿宋" w:eastAsia="仿宋" w:hAnsi="仿宋" w:cs="仿宋" w:hint="eastAsia"/>
                <w:szCs w:val="21"/>
              </w:rPr>
              <w:t>Film and Television Aesthetics</w:t>
            </w:r>
          </w:p>
          <w:p w:rsidR="00B668DF" w:rsidRDefault="00A910FB">
            <w:pPr>
              <w:spacing w:line="300" w:lineRule="exact"/>
              <w:rPr>
                <w:rFonts w:ascii="仿宋" w:eastAsia="仿宋" w:hAnsi="仿宋" w:cs="仿宋"/>
                <w:szCs w:val="21"/>
              </w:rPr>
            </w:pPr>
            <w:r>
              <w:rPr>
                <w:rFonts w:ascii="仿宋" w:eastAsia="仿宋" w:hAnsi="仿宋" w:cs="仿宋" w:hint="eastAsia"/>
                <w:szCs w:val="21"/>
              </w:rPr>
              <w:t>影视美学</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20</w:t>
            </w:r>
          </w:p>
        </w:tc>
        <w:tc>
          <w:tcPr>
            <w:tcW w:w="61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12</w:t>
            </w:r>
          </w:p>
        </w:tc>
        <w:tc>
          <w:tcPr>
            <w:tcW w:w="605"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5</w:t>
            </w:r>
          </w:p>
        </w:tc>
        <w:tc>
          <w:tcPr>
            <w:tcW w:w="747"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限选</w:t>
            </w:r>
          </w:p>
        </w:tc>
      </w:tr>
      <w:tr w:rsidR="00B668DF">
        <w:trPr>
          <w:jc w:val="center"/>
        </w:trPr>
        <w:tc>
          <w:tcPr>
            <w:tcW w:w="1400" w:type="dxa"/>
            <w:gridSpan w:val="2"/>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4</w:t>
            </w:r>
          </w:p>
        </w:tc>
        <w:tc>
          <w:tcPr>
            <w:tcW w:w="3555" w:type="dxa"/>
          </w:tcPr>
          <w:p w:rsidR="00B668DF" w:rsidRDefault="00A910FB">
            <w:pPr>
              <w:spacing w:line="280" w:lineRule="exact"/>
              <w:rPr>
                <w:rFonts w:ascii="仿宋" w:eastAsia="仿宋" w:hAnsi="仿宋" w:cs="仿宋"/>
                <w:szCs w:val="21"/>
              </w:rPr>
            </w:pPr>
            <w:r>
              <w:rPr>
                <w:rFonts w:ascii="仿宋" w:eastAsia="仿宋" w:hAnsi="仿宋" w:cs="仿宋" w:hint="eastAsia"/>
                <w:szCs w:val="21"/>
              </w:rPr>
              <w:t>Introduction New Media Film &amp; TV Studies (Bilingual)</w:t>
            </w:r>
          </w:p>
          <w:p w:rsidR="00B668DF" w:rsidRDefault="00A910FB">
            <w:pPr>
              <w:spacing w:line="300" w:lineRule="exact"/>
              <w:rPr>
                <w:rFonts w:ascii="仿宋" w:eastAsia="仿宋" w:hAnsi="仿宋" w:cs="仿宋"/>
                <w:szCs w:val="21"/>
              </w:rPr>
            </w:pPr>
            <w:r>
              <w:rPr>
                <w:rFonts w:ascii="仿宋" w:eastAsia="仿宋" w:hAnsi="仿宋" w:cs="仿宋" w:hint="eastAsia"/>
                <w:szCs w:val="21"/>
              </w:rPr>
              <w:t>国际新媒体影视研究（双语）</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20</w:t>
            </w:r>
          </w:p>
        </w:tc>
        <w:tc>
          <w:tcPr>
            <w:tcW w:w="61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12</w:t>
            </w:r>
          </w:p>
        </w:tc>
        <w:tc>
          <w:tcPr>
            <w:tcW w:w="605"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5</w:t>
            </w:r>
          </w:p>
        </w:tc>
        <w:tc>
          <w:tcPr>
            <w:tcW w:w="747"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限选</w:t>
            </w:r>
          </w:p>
        </w:tc>
      </w:tr>
      <w:tr w:rsidR="00B668DF">
        <w:trPr>
          <w:jc w:val="center"/>
        </w:trPr>
        <w:tc>
          <w:tcPr>
            <w:tcW w:w="1400" w:type="dxa"/>
            <w:gridSpan w:val="2"/>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5</w:t>
            </w:r>
          </w:p>
        </w:tc>
        <w:tc>
          <w:tcPr>
            <w:tcW w:w="3555" w:type="dxa"/>
          </w:tcPr>
          <w:p w:rsidR="00B668DF" w:rsidRDefault="00A910FB">
            <w:pPr>
              <w:spacing w:line="300" w:lineRule="exact"/>
              <w:rPr>
                <w:rFonts w:ascii="仿宋" w:eastAsia="仿宋" w:hAnsi="仿宋" w:cs="仿宋"/>
                <w:szCs w:val="21"/>
              </w:rPr>
            </w:pPr>
            <w:r>
              <w:rPr>
                <w:rFonts w:ascii="仿宋" w:eastAsia="仿宋" w:hAnsi="仿宋" w:cs="仿宋" w:hint="eastAsia"/>
                <w:szCs w:val="21"/>
              </w:rPr>
              <w:t>Language of Film and Television</w:t>
            </w:r>
          </w:p>
          <w:p w:rsidR="00B668DF" w:rsidRDefault="00A910FB">
            <w:pPr>
              <w:spacing w:line="300" w:lineRule="exact"/>
              <w:rPr>
                <w:rFonts w:ascii="仿宋" w:eastAsia="仿宋" w:hAnsi="仿宋" w:cs="仿宋"/>
                <w:szCs w:val="21"/>
              </w:rPr>
            </w:pPr>
            <w:r>
              <w:rPr>
                <w:rFonts w:ascii="仿宋" w:eastAsia="仿宋" w:hAnsi="仿宋" w:cs="仿宋" w:hint="eastAsia"/>
                <w:szCs w:val="21"/>
              </w:rPr>
              <w:t>影视语言</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20</w:t>
            </w:r>
          </w:p>
        </w:tc>
        <w:tc>
          <w:tcPr>
            <w:tcW w:w="61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12</w:t>
            </w:r>
          </w:p>
        </w:tc>
        <w:tc>
          <w:tcPr>
            <w:tcW w:w="605"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5</w:t>
            </w:r>
          </w:p>
        </w:tc>
        <w:tc>
          <w:tcPr>
            <w:tcW w:w="747"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限选</w:t>
            </w:r>
          </w:p>
        </w:tc>
      </w:tr>
      <w:tr w:rsidR="00B668DF">
        <w:trPr>
          <w:jc w:val="center"/>
        </w:trPr>
        <w:tc>
          <w:tcPr>
            <w:tcW w:w="1400" w:type="dxa"/>
            <w:gridSpan w:val="2"/>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6</w:t>
            </w:r>
          </w:p>
        </w:tc>
        <w:tc>
          <w:tcPr>
            <w:tcW w:w="3555" w:type="dxa"/>
          </w:tcPr>
          <w:p w:rsidR="00B668DF" w:rsidRDefault="00A910FB">
            <w:pPr>
              <w:spacing w:line="300" w:lineRule="exact"/>
              <w:rPr>
                <w:rFonts w:ascii="仿宋" w:eastAsia="仿宋" w:hAnsi="仿宋" w:cs="仿宋"/>
                <w:szCs w:val="21"/>
              </w:rPr>
            </w:pPr>
            <w:r>
              <w:rPr>
                <w:rFonts w:ascii="仿宋" w:eastAsia="仿宋" w:hAnsi="仿宋" w:cs="仿宋" w:hint="eastAsia"/>
                <w:szCs w:val="21"/>
              </w:rPr>
              <w:t>*Television Channel Packaging</w:t>
            </w:r>
          </w:p>
          <w:p w:rsidR="00B668DF" w:rsidRDefault="00A910FB">
            <w:pPr>
              <w:spacing w:line="300" w:lineRule="exact"/>
              <w:rPr>
                <w:rFonts w:ascii="仿宋" w:eastAsia="仿宋" w:hAnsi="仿宋" w:cs="仿宋"/>
                <w:szCs w:val="21"/>
              </w:rPr>
            </w:pPr>
            <w:r>
              <w:rPr>
                <w:rFonts w:ascii="仿宋" w:eastAsia="仿宋" w:hAnsi="仿宋" w:cs="仿宋" w:hint="eastAsia"/>
                <w:szCs w:val="21"/>
              </w:rPr>
              <w:t>*电视频道包装</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20</w:t>
            </w:r>
          </w:p>
        </w:tc>
        <w:tc>
          <w:tcPr>
            <w:tcW w:w="61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12</w:t>
            </w:r>
          </w:p>
        </w:tc>
        <w:tc>
          <w:tcPr>
            <w:tcW w:w="605"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6</w:t>
            </w:r>
          </w:p>
        </w:tc>
        <w:tc>
          <w:tcPr>
            <w:tcW w:w="747"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限选</w:t>
            </w:r>
          </w:p>
        </w:tc>
      </w:tr>
      <w:tr w:rsidR="00B668DF">
        <w:trPr>
          <w:jc w:val="center"/>
        </w:trPr>
        <w:tc>
          <w:tcPr>
            <w:tcW w:w="1400" w:type="dxa"/>
            <w:gridSpan w:val="2"/>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7</w:t>
            </w:r>
          </w:p>
        </w:tc>
        <w:tc>
          <w:tcPr>
            <w:tcW w:w="3555" w:type="dxa"/>
          </w:tcPr>
          <w:p w:rsidR="00B668DF" w:rsidRDefault="00A910FB">
            <w:pPr>
              <w:spacing w:line="300" w:lineRule="exact"/>
              <w:rPr>
                <w:rFonts w:ascii="仿宋" w:eastAsia="仿宋" w:hAnsi="仿宋" w:cs="仿宋"/>
                <w:szCs w:val="21"/>
              </w:rPr>
            </w:pPr>
            <w:r>
              <w:rPr>
                <w:rFonts w:ascii="仿宋" w:eastAsia="仿宋" w:hAnsi="仿宋" w:cs="仿宋" w:hint="eastAsia"/>
                <w:szCs w:val="21"/>
              </w:rPr>
              <w:t>Documentary Production</w:t>
            </w:r>
          </w:p>
          <w:p w:rsidR="00B668DF" w:rsidRDefault="00A910FB">
            <w:pPr>
              <w:spacing w:line="300" w:lineRule="exact"/>
              <w:rPr>
                <w:rFonts w:ascii="仿宋" w:eastAsia="仿宋" w:hAnsi="仿宋" w:cs="仿宋"/>
                <w:szCs w:val="21"/>
              </w:rPr>
            </w:pPr>
            <w:r>
              <w:rPr>
                <w:rFonts w:ascii="仿宋" w:eastAsia="仿宋" w:hAnsi="仿宋" w:cs="仿宋" w:hint="eastAsia"/>
                <w:szCs w:val="21"/>
              </w:rPr>
              <w:t>纪录片创作</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20</w:t>
            </w:r>
          </w:p>
        </w:tc>
        <w:tc>
          <w:tcPr>
            <w:tcW w:w="61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12</w:t>
            </w:r>
          </w:p>
        </w:tc>
        <w:tc>
          <w:tcPr>
            <w:tcW w:w="605"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6</w:t>
            </w:r>
          </w:p>
        </w:tc>
        <w:tc>
          <w:tcPr>
            <w:tcW w:w="747"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限选</w:t>
            </w:r>
          </w:p>
        </w:tc>
      </w:tr>
      <w:tr w:rsidR="00B668DF">
        <w:trPr>
          <w:jc w:val="center"/>
        </w:trPr>
        <w:tc>
          <w:tcPr>
            <w:tcW w:w="1400" w:type="dxa"/>
            <w:gridSpan w:val="2"/>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8</w:t>
            </w:r>
          </w:p>
        </w:tc>
        <w:tc>
          <w:tcPr>
            <w:tcW w:w="3555" w:type="dxa"/>
          </w:tcPr>
          <w:p w:rsidR="00B668DF" w:rsidRDefault="00A910FB">
            <w:pPr>
              <w:spacing w:line="300" w:lineRule="exact"/>
              <w:rPr>
                <w:rFonts w:ascii="仿宋" w:eastAsia="仿宋" w:hAnsi="仿宋" w:cs="仿宋"/>
                <w:szCs w:val="21"/>
              </w:rPr>
            </w:pPr>
            <w:r>
              <w:rPr>
                <w:rFonts w:ascii="仿宋" w:eastAsia="仿宋" w:hAnsi="仿宋" w:cs="仿宋" w:hint="eastAsia"/>
                <w:szCs w:val="21"/>
              </w:rPr>
              <w:t>*Chinese and Western Television Program Planning (Bilingual)</w:t>
            </w:r>
          </w:p>
          <w:p w:rsidR="00B668DF" w:rsidRDefault="00A910FB">
            <w:pPr>
              <w:spacing w:line="300" w:lineRule="exact"/>
              <w:rPr>
                <w:rFonts w:ascii="仿宋" w:eastAsia="仿宋" w:hAnsi="仿宋" w:cs="仿宋"/>
                <w:szCs w:val="21"/>
              </w:rPr>
            </w:pPr>
            <w:r>
              <w:rPr>
                <w:rFonts w:ascii="仿宋" w:eastAsia="仿宋" w:hAnsi="仿宋" w:cs="仿宋" w:hint="eastAsia"/>
                <w:szCs w:val="21"/>
              </w:rPr>
              <w:t>*中外电视节目类型与策划（双语）</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16</w:t>
            </w:r>
          </w:p>
        </w:tc>
        <w:tc>
          <w:tcPr>
            <w:tcW w:w="61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16</w:t>
            </w:r>
          </w:p>
        </w:tc>
        <w:tc>
          <w:tcPr>
            <w:tcW w:w="605"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6</w:t>
            </w:r>
          </w:p>
        </w:tc>
        <w:tc>
          <w:tcPr>
            <w:tcW w:w="747"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限选</w:t>
            </w:r>
          </w:p>
        </w:tc>
      </w:tr>
      <w:tr w:rsidR="00B668DF">
        <w:trPr>
          <w:trHeight w:val="90"/>
          <w:jc w:val="center"/>
        </w:trPr>
        <w:tc>
          <w:tcPr>
            <w:tcW w:w="1400" w:type="dxa"/>
            <w:gridSpan w:val="2"/>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9</w:t>
            </w:r>
          </w:p>
        </w:tc>
        <w:tc>
          <w:tcPr>
            <w:tcW w:w="3555" w:type="dxa"/>
          </w:tcPr>
          <w:p w:rsidR="00B668DF" w:rsidRDefault="00A910FB">
            <w:pPr>
              <w:spacing w:line="300" w:lineRule="exact"/>
              <w:rPr>
                <w:rFonts w:ascii="仿宋" w:eastAsia="仿宋" w:hAnsi="仿宋" w:cs="仿宋"/>
                <w:szCs w:val="21"/>
              </w:rPr>
            </w:pPr>
            <w:r>
              <w:rPr>
                <w:rFonts w:ascii="仿宋" w:eastAsia="仿宋" w:hAnsi="仿宋" w:cs="仿宋" w:hint="eastAsia"/>
                <w:szCs w:val="21"/>
              </w:rPr>
              <w:t>Introduction Short-Video Communication (Bilingual)</w:t>
            </w:r>
          </w:p>
          <w:p w:rsidR="00B668DF" w:rsidRDefault="00A910FB">
            <w:pPr>
              <w:spacing w:line="300" w:lineRule="exact"/>
              <w:rPr>
                <w:rFonts w:ascii="仿宋" w:eastAsia="仿宋" w:hAnsi="仿宋" w:cs="仿宋"/>
                <w:szCs w:val="21"/>
              </w:rPr>
            </w:pPr>
            <w:r>
              <w:rPr>
                <w:rFonts w:ascii="仿宋" w:eastAsia="仿宋" w:hAnsi="仿宋" w:cs="仿宋" w:hint="eastAsia"/>
                <w:szCs w:val="21"/>
              </w:rPr>
              <w:t>国际短视频传播（双语）</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16</w:t>
            </w:r>
          </w:p>
        </w:tc>
        <w:tc>
          <w:tcPr>
            <w:tcW w:w="61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16</w:t>
            </w:r>
          </w:p>
        </w:tc>
        <w:tc>
          <w:tcPr>
            <w:tcW w:w="605"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6</w:t>
            </w:r>
          </w:p>
        </w:tc>
        <w:tc>
          <w:tcPr>
            <w:tcW w:w="747"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限选</w:t>
            </w:r>
          </w:p>
        </w:tc>
      </w:tr>
      <w:tr w:rsidR="00B668DF">
        <w:trPr>
          <w:jc w:val="center"/>
        </w:trPr>
        <w:tc>
          <w:tcPr>
            <w:tcW w:w="4955" w:type="dxa"/>
            <w:gridSpan w:val="3"/>
            <w:vAlign w:val="center"/>
          </w:tcPr>
          <w:p w:rsidR="00B668DF" w:rsidRDefault="00A910FB">
            <w:pPr>
              <w:spacing w:line="300" w:lineRule="exact"/>
              <w:jc w:val="center"/>
              <w:rPr>
                <w:rFonts w:ascii="仿宋" w:eastAsia="仿宋" w:hAnsi="仿宋" w:cs="仿宋"/>
                <w:szCs w:val="21"/>
              </w:rPr>
            </w:pPr>
            <w:r>
              <w:rPr>
                <w:rFonts w:ascii="仿宋" w:eastAsia="仿宋" w:hAnsi="仿宋" w:cs="仿宋" w:hint="eastAsia"/>
                <w:szCs w:val="21"/>
              </w:rPr>
              <w:t>合计</w:t>
            </w:r>
          </w:p>
        </w:tc>
        <w:tc>
          <w:tcPr>
            <w:tcW w:w="588" w:type="dxa"/>
            <w:vAlign w:val="center"/>
          </w:tcPr>
          <w:p w:rsidR="00B668DF" w:rsidRDefault="00A910FB">
            <w:pPr>
              <w:jc w:val="center"/>
              <w:rPr>
                <w:rFonts w:ascii="仿宋" w:eastAsia="仿宋" w:hAnsi="仿宋" w:cs="仿宋"/>
                <w:color w:val="000000"/>
                <w:szCs w:val="21"/>
              </w:rPr>
            </w:pPr>
            <w:r>
              <w:rPr>
                <w:rFonts w:ascii="仿宋" w:eastAsia="仿宋" w:hAnsi="仿宋" w:cs="仿宋" w:hint="eastAsia"/>
                <w:color w:val="000000"/>
                <w:szCs w:val="21"/>
              </w:rPr>
              <w:fldChar w:fldCharType="begin"/>
            </w:r>
            <w:r>
              <w:rPr>
                <w:rFonts w:ascii="仿宋" w:eastAsia="仿宋" w:hAnsi="仿宋" w:cs="仿宋" w:hint="eastAsia"/>
                <w:color w:val="000000"/>
                <w:szCs w:val="21"/>
              </w:rPr>
              <w:instrText xml:space="preserve"> =SUM(ABOVE) </w:instrText>
            </w:r>
            <w:r>
              <w:rPr>
                <w:rFonts w:ascii="仿宋" w:eastAsia="仿宋" w:hAnsi="仿宋" w:cs="仿宋" w:hint="eastAsia"/>
                <w:color w:val="000000"/>
                <w:szCs w:val="21"/>
              </w:rPr>
              <w:fldChar w:fldCharType="separate"/>
            </w:r>
            <w:r>
              <w:rPr>
                <w:rFonts w:ascii="仿宋" w:eastAsia="仿宋" w:hAnsi="仿宋" w:cs="仿宋" w:hint="eastAsia"/>
                <w:color w:val="000000"/>
                <w:szCs w:val="21"/>
              </w:rPr>
              <w:t>21</w:t>
            </w:r>
            <w:r>
              <w:rPr>
                <w:rFonts w:ascii="仿宋" w:eastAsia="仿宋" w:hAnsi="仿宋" w:cs="仿宋" w:hint="eastAsia"/>
                <w:color w:val="000000"/>
                <w:szCs w:val="21"/>
              </w:rPr>
              <w:fldChar w:fldCharType="end"/>
            </w:r>
            <w:r>
              <w:rPr>
                <w:rFonts w:ascii="仿宋" w:eastAsia="仿宋" w:hAnsi="仿宋" w:cs="仿宋" w:hint="eastAsia"/>
                <w:color w:val="000000"/>
                <w:szCs w:val="21"/>
              </w:rPr>
              <w:t>8</w:t>
            </w:r>
          </w:p>
        </w:tc>
        <w:tc>
          <w:tcPr>
            <w:tcW w:w="595" w:type="dxa"/>
            <w:vAlign w:val="center"/>
          </w:tcPr>
          <w:p w:rsidR="00B668DF" w:rsidRDefault="00A910FB">
            <w:pPr>
              <w:jc w:val="center"/>
              <w:rPr>
                <w:rFonts w:ascii="仿宋" w:eastAsia="仿宋" w:hAnsi="仿宋" w:cs="仿宋"/>
                <w:color w:val="000000"/>
                <w:szCs w:val="21"/>
              </w:rPr>
            </w:pPr>
            <w:r>
              <w:rPr>
                <w:rFonts w:ascii="仿宋" w:eastAsia="仿宋" w:hAnsi="仿宋" w:cs="仿宋" w:hint="eastAsia"/>
                <w:color w:val="000000"/>
                <w:szCs w:val="21"/>
              </w:rPr>
              <w:t>288</w:t>
            </w:r>
          </w:p>
        </w:tc>
        <w:tc>
          <w:tcPr>
            <w:tcW w:w="658" w:type="dxa"/>
            <w:vAlign w:val="center"/>
          </w:tcPr>
          <w:p w:rsidR="00B668DF" w:rsidRDefault="00A910FB">
            <w:pPr>
              <w:jc w:val="center"/>
              <w:rPr>
                <w:rFonts w:ascii="仿宋" w:eastAsia="仿宋" w:hAnsi="仿宋" w:cs="仿宋"/>
                <w:color w:val="000000"/>
                <w:szCs w:val="21"/>
              </w:rPr>
            </w:pPr>
            <w:r>
              <w:rPr>
                <w:rFonts w:ascii="仿宋" w:eastAsia="仿宋" w:hAnsi="仿宋" w:cs="仿宋" w:hint="eastAsia"/>
                <w:color w:val="000000"/>
                <w:szCs w:val="21"/>
              </w:rPr>
              <w:t>172</w:t>
            </w:r>
          </w:p>
        </w:tc>
        <w:tc>
          <w:tcPr>
            <w:tcW w:w="618" w:type="dxa"/>
            <w:vAlign w:val="center"/>
          </w:tcPr>
          <w:p w:rsidR="00B668DF" w:rsidRDefault="00A910FB">
            <w:pPr>
              <w:jc w:val="center"/>
              <w:rPr>
                <w:rFonts w:ascii="仿宋" w:eastAsia="仿宋" w:hAnsi="仿宋" w:cs="仿宋"/>
                <w:color w:val="000000"/>
                <w:szCs w:val="21"/>
              </w:rPr>
            </w:pPr>
            <w:r>
              <w:rPr>
                <w:rFonts w:ascii="仿宋" w:eastAsia="仿宋" w:hAnsi="仿宋" w:cs="仿宋" w:hint="eastAsia"/>
                <w:color w:val="000000"/>
                <w:szCs w:val="21"/>
              </w:rPr>
              <w:t>116</w:t>
            </w:r>
          </w:p>
        </w:tc>
        <w:tc>
          <w:tcPr>
            <w:tcW w:w="605" w:type="dxa"/>
            <w:vAlign w:val="center"/>
          </w:tcPr>
          <w:p w:rsidR="00B668DF" w:rsidRDefault="00A910FB">
            <w:pPr>
              <w:jc w:val="center"/>
              <w:rPr>
                <w:rFonts w:ascii="仿宋" w:eastAsia="仿宋" w:hAnsi="仿宋" w:cs="仿宋"/>
                <w:color w:val="000000"/>
                <w:szCs w:val="21"/>
              </w:rPr>
            </w:pPr>
            <w:r>
              <w:rPr>
                <w:rFonts w:ascii="仿宋" w:eastAsia="仿宋" w:hAnsi="仿宋" w:cs="仿宋" w:hint="eastAsia"/>
                <w:color w:val="000000"/>
                <w:szCs w:val="21"/>
              </w:rPr>
              <w:fldChar w:fldCharType="begin"/>
            </w:r>
            <w:r>
              <w:rPr>
                <w:rFonts w:ascii="仿宋" w:eastAsia="仿宋" w:hAnsi="仿宋" w:cs="仿宋" w:hint="eastAsia"/>
                <w:color w:val="000000"/>
                <w:szCs w:val="21"/>
              </w:rPr>
              <w:instrText xml:space="preserve"> =SUM(ABOVE) </w:instrText>
            </w:r>
            <w:r>
              <w:rPr>
                <w:rFonts w:ascii="仿宋" w:eastAsia="仿宋" w:hAnsi="仿宋" w:cs="仿宋" w:hint="eastAsia"/>
                <w:color w:val="000000"/>
                <w:szCs w:val="21"/>
              </w:rPr>
              <w:fldChar w:fldCharType="separate"/>
            </w:r>
            <w:r>
              <w:rPr>
                <w:rFonts w:ascii="仿宋" w:eastAsia="仿宋" w:hAnsi="仿宋" w:cs="仿宋" w:hint="eastAsia"/>
                <w:color w:val="000000"/>
                <w:szCs w:val="21"/>
              </w:rPr>
              <w:t>0</w:t>
            </w:r>
            <w:r>
              <w:rPr>
                <w:rFonts w:ascii="仿宋" w:eastAsia="仿宋" w:hAnsi="仿宋" w:cs="仿宋" w:hint="eastAsia"/>
                <w:color w:val="000000"/>
                <w:szCs w:val="21"/>
              </w:rPr>
              <w:fldChar w:fldCharType="end"/>
            </w:r>
          </w:p>
        </w:tc>
        <w:tc>
          <w:tcPr>
            <w:tcW w:w="592" w:type="dxa"/>
            <w:tcBorders>
              <w:tr2bl w:val="single" w:sz="4" w:space="0" w:color="auto"/>
            </w:tcBorders>
            <w:vAlign w:val="center"/>
          </w:tcPr>
          <w:p w:rsidR="00B668DF" w:rsidRDefault="00B668DF">
            <w:pPr>
              <w:spacing w:line="400" w:lineRule="exact"/>
              <w:jc w:val="center"/>
              <w:rPr>
                <w:rFonts w:ascii="仿宋" w:eastAsia="仿宋" w:hAnsi="仿宋" w:cs="仿宋"/>
                <w:szCs w:val="21"/>
              </w:rPr>
            </w:pPr>
          </w:p>
        </w:tc>
        <w:tc>
          <w:tcPr>
            <w:tcW w:w="747" w:type="dxa"/>
            <w:tcBorders>
              <w:tr2bl w:val="single" w:sz="4" w:space="0" w:color="auto"/>
            </w:tcBorders>
          </w:tcPr>
          <w:p w:rsidR="00B668DF" w:rsidRDefault="00B668DF">
            <w:pPr>
              <w:spacing w:line="400" w:lineRule="exact"/>
              <w:jc w:val="center"/>
              <w:rPr>
                <w:rFonts w:ascii="仿宋" w:eastAsia="仿宋" w:hAnsi="仿宋" w:cs="仿宋"/>
                <w:szCs w:val="21"/>
              </w:rPr>
            </w:pPr>
          </w:p>
        </w:tc>
      </w:tr>
      <w:tr w:rsidR="00B668DF">
        <w:trPr>
          <w:trHeight w:val="463"/>
          <w:jc w:val="center"/>
        </w:trPr>
        <w:tc>
          <w:tcPr>
            <w:tcW w:w="1389"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学分分布</w:t>
            </w:r>
          </w:p>
        </w:tc>
        <w:tc>
          <w:tcPr>
            <w:tcW w:w="7969" w:type="dxa"/>
            <w:gridSpan w:val="9"/>
            <w:vAlign w:val="center"/>
          </w:tcPr>
          <w:p w:rsidR="00B668DF" w:rsidRDefault="00A910FB">
            <w:pPr>
              <w:rPr>
                <w:rFonts w:ascii="仿宋" w:eastAsia="仿宋" w:hAnsi="仿宋" w:cs="仿宋"/>
                <w:color w:val="000000"/>
                <w:szCs w:val="21"/>
              </w:rPr>
            </w:pPr>
            <w:r>
              <w:rPr>
                <w:rFonts w:ascii="仿宋" w:eastAsia="仿宋" w:hAnsi="仿宋" w:cs="仿宋" w:hint="eastAsia"/>
                <w:color w:val="000000"/>
                <w:szCs w:val="21"/>
              </w:rPr>
              <w:t>限选课：18学分</w:t>
            </w:r>
          </w:p>
        </w:tc>
      </w:tr>
      <w:tr w:rsidR="00B668DF">
        <w:trPr>
          <w:trHeight w:val="463"/>
          <w:jc w:val="center"/>
        </w:trPr>
        <w:tc>
          <w:tcPr>
            <w:tcW w:w="1389"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修读要求</w:t>
            </w:r>
          </w:p>
        </w:tc>
        <w:tc>
          <w:tcPr>
            <w:tcW w:w="7969" w:type="dxa"/>
            <w:gridSpan w:val="9"/>
            <w:vAlign w:val="center"/>
          </w:tcPr>
          <w:p w:rsidR="00B668DF" w:rsidRDefault="00A910FB">
            <w:pPr>
              <w:rPr>
                <w:rFonts w:ascii="仿宋" w:eastAsia="仿宋" w:hAnsi="仿宋" w:cs="仿宋"/>
                <w:color w:val="000000"/>
                <w:szCs w:val="21"/>
              </w:rPr>
            </w:pPr>
            <w:r>
              <w:rPr>
                <w:rFonts w:ascii="仿宋" w:eastAsia="仿宋" w:hAnsi="仿宋" w:cs="仿宋" w:hint="eastAsia"/>
                <w:color w:val="000000"/>
                <w:szCs w:val="21"/>
              </w:rPr>
              <w:t>限选：10学分；共10学分。</w:t>
            </w:r>
          </w:p>
        </w:tc>
      </w:tr>
    </w:tbl>
    <w:p w:rsidR="00B668DF" w:rsidRDefault="00A910FB">
      <w:pPr>
        <w:spacing w:line="400" w:lineRule="exact"/>
        <w:ind w:firstLineChars="200" w:firstLine="480"/>
        <w:rPr>
          <w:rFonts w:ascii="仿宋" w:eastAsia="仿宋" w:hAnsi="仿宋" w:cs="仿宋"/>
          <w:szCs w:val="21"/>
        </w:rPr>
      </w:pPr>
      <w:r>
        <w:rPr>
          <w:rFonts w:ascii="仿宋" w:eastAsia="仿宋" w:hAnsi="仿宋" w:cs="仿宋" w:hint="eastAsia"/>
          <w:szCs w:val="21"/>
        </w:rPr>
        <w:t>注：带*课程为核心限选课。</w:t>
      </w:r>
    </w:p>
    <w:p w:rsidR="00B668DF" w:rsidRDefault="00B668DF">
      <w:pPr>
        <w:spacing w:line="400" w:lineRule="exact"/>
        <w:ind w:leftChars="9" w:left="32" w:rightChars="-297" w:right="-713" w:hangingChars="4" w:hanging="10"/>
        <w:rPr>
          <w:rFonts w:ascii="仿宋" w:eastAsia="仿宋" w:hAnsi="仿宋" w:cs="仿宋"/>
          <w:szCs w:val="21"/>
        </w:rPr>
      </w:pPr>
    </w:p>
    <w:p w:rsidR="00B668DF" w:rsidRDefault="00B668DF">
      <w:pPr>
        <w:ind w:firstLineChars="200" w:firstLine="560"/>
        <w:jc w:val="center"/>
        <w:outlineLvl w:val="0"/>
        <w:rPr>
          <w:rFonts w:ascii="仿宋" w:eastAsia="仿宋" w:hAnsi="仿宋" w:cs="仿宋"/>
          <w:bCs/>
          <w:sz w:val="28"/>
          <w:szCs w:val="28"/>
        </w:rPr>
        <w:sectPr w:rsidR="00B668DF">
          <w:pgSz w:w="11906" w:h="16838"/>
          <w:pgMar w:top="1134" w:right="1134" w:bottom="1134" w:left="1134" w:header="851" w:footer="992" w:gutter="0"/>
          <w:pgBorders>
            <w:top w:val="single" w:sz="4" w:space="0" w:color="auto"/>
            <w:left w:val="single" w:sz="4" w:space="0" w:color="auto"/>
            <w:bottom w:val="single" w:sz="4" w:space="0" w:color="auto"/>
            <w:right w:val="single" w:sz="4" w:space="0" w:color="auto"/>
          </w:pgBorders>
          <w:cols w:space="720"/>
          <w:docGrid w:type="linesAndChars" w:linePitch="312"/>
        </w:sectPr>
      </w:pPr>
    </w:p>
    <w:p w:rsidR="00B668DF" w:rsidRDefault="00A910FB">
      <w:pPr>
        <w:jc w:val="center"/>
        <w:outlineLvl w:val="0"/>
        <w:rPr>
          <w:rFonts w:ascii="仿宋" w:eastAsia="仿宋" w:hAnsi="仿宋" w:cs="仿宋"/>
          <w:b/>
          <w:sz w:val="28"/>
          <w:szCs w:val="28"/>
        </w:rPr>
      </w:pPr>
      <w:r>
        <w:rPr>
          <w:rFonts w:ascii="仿宋" w:eastAsia="仿宋" w:hAnsi="仿宋" w:cs="仿宋" w:hint="eastAsia"/>
          <w:b/>
          <w:sz w:val="28"/>
          <w:szCs w:val="28"/>
        </w:rPr>
        <w:lastRenderedPageBreak/>
        <w:t>（4）口语传播实务方向</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1"/>
        <w:gridCol w:w="3555"/>
        <w:gridCol w:w="588"/>
        <w:gridCol w:w="595"/>
        <w:gridCol w:w="658"/>
        <w:gridCol w:w="618"/>
        <w:gridCol w:w="605"/>
        <w:gridCol w:w="592"/>
        <w:gridCol w:w="747"/>
      </w:tblGrid>
      <w:tr w:rsidR="00B668DF">
        <w:trPr>
          <w:jc w:val="center"/>
        </w:trPr>
        <w:tc>
          <w:tcPr>
            <w:tcW w:w="1400" w:type="dxa"/>
            <w:gridSpan w:val="2"/>
            <w:vMerge w:val="restart"/>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b/>
                <w:sz w:val="18"/>
                <w:szCs w:val="18"/>
              </w:rPr>
              <w:t>课程代码</w:t>
            </w:r>
          </w:p>
        </w:tc>
        <w:tc>
          <w:tcPr>
            <w:tcW w:w="3555" w:type="dxa"/>
            <w:vMerge w:val="restart"/>
            <w:vAlign w:val="center"/>
          </w:tcPr>
          <w:p w:rsidR="00B668DF" w:rsidRDefault="00A910FB">
            <w:pPr>
              <w:spacing w:line="300" w:lineRule="exact"/>
              <w:jc w:val="center"/>
              <w:rPr>
                <w:rFonts w:ascii="仿宋" w:eastAsia="仿宋" w:hAnsi="仿宋" w:cs="仿宋"/>
                <w:szCs w:val="21"/>
              </w:rPr>
            </w:pPr>
            <w:r>
              <w:rPr>
                <w:rFonts w:ascii="仿宋" w:eastAsia="仿宋" w:hAnsi="仿宋" w:cs="仿宋" w:hint="eastAsia"/>
                <w:b/>
                <w:sz w:val="18"/>
                <w:szCs w:val="18"/>
              </w:rPr>
              <w:t>课程名称</w:t>
            </w:r>
          </w:p>
        </w:tc>
        <w:tc>
          <w:tcPr>
            <w:tcW w:w="588" w:type="dxa"/>
            <w:vMerge w:val="restart"/>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b/>
                <w:sz w:val="18"/>
                <w:szCs w:val="18"/>
              </w:rPr>
              <w:t>学分</w:t>
            </w:r>
          </w:p>
        </w:tc>
        <w:tc>
          <w:tcPr>
            <w:tcW w:w="595" w:type="dxa"/>
            <w:vMerge w:val="restart"/>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b/>
                <w:sz w:val="18"/>
                <w:szCs w:val="18"/>
              </w:rPr>
              <w:t>学时</w:t>
            </w:r>
          </w:p>
        </w:tc>
        <w:tc>
          <w:tcPr>
            <w:tcW w:w="1881" w:type="dxa"/>
            <w:gridSpan w:val="3"/>
            <w:vAlign w:val="center"/>
          </w:tcPr>
          <w:p w:rsidR="00B668DF" w:rsidRDefault="00A910FB">
            <w:pPr>
              <w:snapToGrid w:val="0"/>
              <w:jc w:val="center"/>
              <w:rPr>
                <w:rFonts w:ascii="仿宋" w:eastAsia="仿宋" w:hAnsi="仿宋" w:cs="仿宋"/>
                <w:b/>
                <w:szCs w:val="21"/>
              </w:rPr>
            </w:pPr>
            <w:r>
              <w:rPr>
                <w:rFonts w:ascii="仿宋" w:eastAsia="仿宋" w:hAnsi="仿宋" w:cs="仿宋" w:hint="eastAsia"/>
                <w:b/>
                <w:sz w:val="18"/>
                <w:szCs w:val="18"/>
              </w:rPr>
              <w:t>学时分配</w:t>
            </w:r>
          </w:p>
        </w:tc>
        <w:tc>
          <w:tcPr>
            <w:tcW w:w="592" w:type="dxa"/>
            <w:vMerge w:val="restart"/>
            <w:vAlign w:val="center"/>
          </w:tcPr>
          <w:p w:rsidR="00B668DF" w:rsidRDefault="00A910FB">
            <w:pPr>
              <w:jc w:val="center"/>
              <w:rPr>
                <w:rFonts w:ascii="仿宋" w:eastAsia="仿宋" w:hAnsi="仿宋" w:cs="仿宋"/>
                <w:szCs w:val="21"/>
              </w:rPr>
            </w:pPr>
            <w:r>
              <w:rPr>
                <w:rFonts w:ascii="仿宋" w:eastAsia="仿宋" w:hAnsi="仿宋" w:cs="仿宋" w:hint="eastAsia"/>
                <w:b/>
                <w:sz w:val="18"/>
                <w:szCs w:val="18"/>
              </w:rPr>
              <w:t>开课学期</w:t>
            </w:r>
          </w:p>
        </w:tc>
        <w:tc>
          <w:tcPr>
            <w:tcW w:w="747" w:type="dxa"/>
            <w:vMerge w:val="restart"/>
            <w:vAlign w:val="center"/>
          </w:tcPr>
          <w:p w:rsidR="00B668DF" w:rsidRDefault="00A910FB">
            <w:pPr>
              <w:jc w:val="center"/>
              <w:rPr>
                <w:rFonts w:ascii="仿宋" w:eastAsia="仿宋" w:hAnsi="仿宋" w:cs="仿宋"/>
                <w:b/>
                <w:sz w:val="18"/>
                <w:szCs w:val="18"/>
              </w:rPr>
            </w:pPr>
            <w:r>
              <w:rPr>
                <w:rFonts w:ascii="仿宋" w:eastAsia="仿宋" w:hAnsi="仿宋" w:cs="仿宋" w:hint="eastAsia"/>
                <w:b/>
                <w:sz w:val="18"/>
                <w:szCs w:val="18"/>
              </w:rPr>
              <w:t>课程性质</w:t>
            </w:r>
          </w:p>
        </w:tc>
      </w:tr>
      <w:tr w:rsidR="00B668DF">
        <w:trPr>
          <w:jc w:val="center"/>
        </w:trPr>
        <w:tc>
          <w:tcPr>
            <w:tcW w:w="1400" w:type="dxa"/>
            <w:gridSpan w:val="2"/>
            <w:vMerge/>
            <w:vAlign w:val="center"/>
          </w:tcPr>
          <w:p w:rsidR="00B668DF" w:rsidRDefault="00B668DF">
            <w:pPr>
              <w:spacing w:line="280" w:lineRule="exact"/>
              <w:rPr>
                <w:rFonts w:ascii="仿宋" w:eastAsia="仿宋" w:hAnsi="仿宋" w:cs="仿宋"/>
                <w:szCs w:val="21"/>
              </w:rPr>
            </w:pPr>
          </w:p>
        </w:tc>
        <w:tc>
          <w:tcPr>
            <w:tcW w:w="3555" w:type="dxa"/>
            <w:vMerge/>
          </w:tcPr>
          <w:p w:rsidR="00B668DF" w:rsidRDefault="00B668DF">
            <w:pPr>
              <w:spacing w:line="300" w:lineRule="exact"/>
              <w:rPr>
                <w:rFonts w:ascii="仿宋" w:eastAsia="仿宋" w:hAnsi="仿宋" w:cs="仿宋"/>
              </w:rPr>
            </w:pPr>
          </w:p>
        </w:tc>
        <w:tc>
          <w:tcPr>
            <w:tcW w:w="588" w:type="dxa"/>
            <w:vMerge/>
            <w:vAlign w:val="center"/>
          </w:tcPr>
          <w:p w:rsidR="00B668DF" w:rsidRDefault="00B668DF">
            <w:pPr>
              <w:spacing w:line="400" w:lineRule="exact"/>
              <w:jc w:val="center"/>
              <w:rPr>
                <w:rFonts w:ascii="仿宋" w:eastAsia="仿宋" w:hAnsi="仿宋" w:cs="仿宋"/>
                <w:szCs w:val="21"/>
              </w:rPr>
            </w:pPr>
          </w:p>
        </w:tc>
        <w:tc>
          <w:tcPr>
            <w:tcW w:w="595" w:type="dxa"/>
            <w:vMerge/>
            <w:vAlign w:val="center"/>
          </w:tcPr>
          <w:p w:rsidR="00B668DF" w:rsidRDefault="00B668DF">
            <w:pPr>
              <w:spacing w:line="400" w:lineRule="exact"/>
              <w:jc w:val="center"/>
              <w:rPr>
                <w:rFonts w:ascii="仿宋" w:eastAsia="仿宋" w:hAnsi="仿宋" w:cs="仿宋"/>
                <w:szCs w:val="21"/>
              </w:rPr>
            </w:pPr>
          </w:p>
        </w:tc>
        <w:tc>
          <w:tcPr>
            <w:tcW w:w="658" w:type="dxa"/>
            <w:vAlign w:val="center"/>
          </w:tcPr>
          <w:p w:rsidR="00B668DF" w:rsidRDefault="00A910FB">
            <w:pPr>
              <w:tabs>
                <w:tab w:val="left" w:pos="397"/>
              </w:tabs>
              <w:snapToGrid w:val="0"/>
              <w:jc w:val="center"/>
              <w:rPr>
                <w:rFonts w:ascii="仿宋" w:eastAsia="仿宋" w:hAnsi="仿宋" w:cs="仿宋"/>
                <w:szCs w:val="21"/>
              </w:rPr>
            </w:pPr>
            <w:r>
              <w:rPr>
                <w:rFonts w:ascii="仿宋" w:eastAsia="仿宋" w:hAnsi="仿宋" w:cs="仿宋" w:hint="eastAsia"/>
                <w:b/>
                <w:sz w:val="18"/>
                <w:szCs w:val="18"/>
              </w:rPr>
              <w:t>理论学时</w:t>
            </w:r>
          </w:p>
        </w:tc>
        <w:tc>
          <w:tcPr>
            <w:tcW w:w="618" w:type="dxa"/>
            <w:vAlign w:val="center"/>
          </w:tcPr>
          <w:p w:rsidR="00B668DF" w:rsidRDefault="00A910FB">
            <w:pPr>
              <w:snapToGrid w:val="0"/>
              <w:jc w:val="center"/>
              <w:rPr>
                <w:rFonts w:ascii="仿宋" w:eastAsia="仿宋" w:hAnsi="仿宋" w:cs="仿宋"/>
                <w:szCs w:val="21"/>
              </w:rPr>
            </w:pPr>
            <w:r>
              <w:rPr>
                <w:rFonts w:ascii="仿宋" w:eastAsia="仿宋" w:hAnsi="仿宋" w:cs="仿宋" w:hint="eastAsia"/>
                <w:b/>
                <w:sz w:val="18"/>
                <w:szCs w:val="18"/>
              </w:rPr>
              <w:t>实践学时</w:t>
            </w:r>
          </w:p>
        </w:tc>
        <w:tc>
          <w:tcPr>
            <w:tcW w:w="605" w:type="dxa"/>
            <w:vAlign w:val="center"/>
          </w:tcPr>
          <w:p w:rsidR="00B668DF" w:rsidRDefault="00A910FB">
            <w:pPr>
              <w:snapToGrid w:val="0"/>
              <w:jc w:val="center"/>
              <w:rPr>
                <w:rFonts w:ascii="仿宋" w:eastAsia="仿宋" w:hAnsi="仿宋" w:cs="仿宋"/>
                <w:b/>
                <w:szCs w:val="21"/>
              </w:rPr>
            </w:pPr>
            <w:r>
              <w:rPr>
                <w:rFonts w:ascii="仿宋" w:eastAsia="仿宋" w:hAnsi="仿宋" w:cs="仿宋" w:hint="eastAsia"/>
                <w:b/>
                <w:sz w:val="18"/>
                <w:szCs w:val="18"/>
              </w:rPr>
              <w:t>实验学时</w:t>
            </w:r>
          </w:p>
        </w:tc>
        <w:tc>
          <w:tcPr>
            <w:tcW w:w="592" w:type="dxa"/>
            <w:vMerge/>
            <w:vAlign w:val="center"/>
          </w:tcPr>
          <w:p w:rsidR="00B668DF" w:rsidRDefault="00B668DF">
            <w:pPr>
              <w:spacing w:line="400" w:lineRule="exact"/>
              <w:jc w:val="center"/>
              <w:rPr>
                <w:rFonts w:ascii="仿宋" w:eastAsia="仿宋" w:hAnsi="仿宋" w:cs="仿宋"/>
                <w:szCs w:val="21"/>
              </w:rPr>
            </w:pPr>
          </w:p>
        </w:tc>
        <w:tc>
          <w:tcPr>
            <w:tcW w:w="747" w:type="dxa"/>
            <w:vMerge/>
          </w:tcPr>
          <w:p w:rsidR="00B668DF" w:rsidRDefault="00B668DF">
            <w:pPr>
              <w:spacing w:line="400" w:lineRule="exact"/>
              <w:jc w:val="center"/>
              <w:rPr>
                <w:rFonts w:ascii="仿宋" w:eastAsia="仿宋" w:hAnsi="仿宋" w:cs="仿宋"/>
                <w:szCs w:val="21"/>
              </w:rPr>
            </w:pPr>
          </w:p>
        </w:tc>
      </w:tr>
      <w:tr w:rsidR="00B668DF">
        <w:trPr>
          <w:jc w:val="center"/>
        </w:trPr>
        <w:tc>
          <w:tcPr>
            <w:tcW w:w="1400" w:type="dxa"/>
            <w:gridSpan w:val="2"/>
            <w:vAlign w:val="center"/>
          </w:tcPr>
          <w:p w:rsidR="00B668DF" w:rsidRDefault="00A910FB">
            <w:pPr>
              <w:spacing w:line="280" w:lineRule="exact"/>
              <w:rPr>
                <w:rFonts w:ascii="仿宋" w:eastAsia="仿宋" w:hAnsi="仿宋" w:cs="仿宋"/>
                <w:szCs w:val="21"/>
              </w:rPr>
            </w:pPr>
            <w:r>
              <w:rPr>
                <w:rFonts w:ascii="仿宋" w:eastAsia="仿宋" w:hAnsi="仿宋" w:cs="仿宋" w:hint="eastAsia"/>
                <w:szCs w:val="21"/>
              </w:rPr>
              <w:t>1</w:t>
            </w:r>
          </w:p>
        </w:tc>
        <w:tc>
          <w:tcPr>
            <w:tcW w:w="3555" w:type="dxa"/>
            <w:vAlign w:val="center"/>
          </w:tcPr>
          <w:p w:rsidR="00B668DF" w:rsidRDefault="00A910FB">
            <w:pPr>
              <w:spacing w:line="280" w:lineRule="exact"/>
              <w:rPr>
                <w:rFonts w:ascii="仿宋" w:eastAsia="仿宋" w:hAnsi="仿宋" w:cs="仿宋"/>
                <w:szCs w:val="21"/>
              </w:rPr>
            </w:pPr>
            <w:r>
              <w:rPr>
                <w:rFonts w:ascii="仿宋" w:eastAsia="仿宋" w:hAnsi="仿宋" w:cs="仿宋" w:hint="eastAsia"/>
                <w:szCs w:val="21"/>
              </w:rPr>
              <w:t>Introduction to Speech Communication</w:t>
            </w:r>
          </w:p>
          <w:p w:rsidR="00B668DF" w:rsidRDefault="00A910FB">
            <w:pPr>
              <w:spacing w:line="280" w:lineRule="exact"/>
              <w:rPr>
                <w:rFonts w:ascii="仿宋" w:eastAsia="仿宋" w:hAnsi="仿宋" w:cs="仿宋"/>
                <w:szCs w:val="21"/>
              </w:rPr>
            </w:pPr>
            <w:r>
              <w:rPr>
                <w:rFonts w:ascii="仿宋" w:eastAsia="仿宋" w:hAnsi="仿宋" w:cs="仿宋" w:hint="eastAsia"/>
                <w:szCs w:val="21"/>
              </w:rPr>
              <w:t>口语传播学概论</w:t>
            </w:r>
          </w:p>
        </w:tc>
        <w:tc>
          <w:tcPr>
            <w:tcW w:w="588" w:type="dxa"/>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jc w:val="center"/>
              <w:rPr>
                <w:rFonts w:ascii="仿宋" w:eastAsia="仿宋" w:hAnsi="仿宋" w:cs="仿宋"/>
              </w:rPr>
            </w:pPr>
            <w:r>
              <w:rPr>
                <w:rFonts w:ascii="仿宋" w:eastAsia="仿宋" w:hAnsi="仿宋" w:cs="仿宋" w:hint="eastAsia"/>
              </w:rPr>
              <w:t>32</w:t>
            </w:r>
          </w:p>
        </w:tc>
        <w:tc>
          <w:tcPr>
            <w:tcW w:w="658" w:type="dxa"/>
            <w:vAlign w:val="center"/>
          </w:tcPr>
          <w:p w:rsidR="00B668DF" w:rsidRDefault="00A910FB">
            <w:pPr>
              <w:jc w:val="center"/>
              <w:rPr>
                <w:rFonts w:ascii="仿宋" w:eastAsia="仿宋" w:hAnsi="仿宋" w:cs="仿宋"/>
              </w:rPr>
            </w:pPr>
            <w:r>
              <w:rPr>
                <w:rFonts w:ascii="仿宋" w:eastAsia="仿宋" w:hAnsi="仿宋" w:cs="仿宋" w:hint="eastAsia"/>
              </w:rPr>
              <w:t>24</w:t>
            </w:r>
          </w:p>
        </w:tc>
        <w:tc>
          <w:tcPr>
            <w:tcW w:w="618" w:type="dxa"/>
            <w:vAlign w:val="center"/>
          </w:tcPr>
          <w:p w:rsidR="00B668DF" w:rsidRDefault="00A910FB">
            <w:pPr>
              <w:jc w:val="center"/>
              <w:rPr>
                <w:rFonts w:ascii="仿宋" w:eastAsia="仿宋" w:hAnsi="仿宋" w:cs="仿宋"/>
              </w:rPr>
            </w:pPr>
            <w:r>
              <w:rPr>
                <w:rFonts w:ascii="仿宋" w:eastAsia="仿宋" w:hAnsi="仿宋" w:cs="仿宋" w:hint="eastAsia"/>
              </w:rPr>
              <w:t>8</w:t>
            </w:r>
          </w:p>
        </w:tc>
        <w:tc>
          <w:tcPr>
            <w:tcW w:w="605" w:type="dxa"/>
            <w:vAlign w:val="center"/>
          </w:tcPr>
          <w:p w:rsidR="00B668DF" w:rsidRDefault="00A910FB">
            <w:pPr>
              <w:spacing w:beforeLines="10" w:before="24" w:afterLines="10" w:after="24"/>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jc w:val="center"/>
              <w:rPr>
                <w:rFonts w:ascii="仿宋" w:eastAsia="仿宋" w:hAnsi="仿宋" w:cs="仿宋"/>
              </w:rPr>
            </w:pPr>
            <w:r>
              <w:rPr>
                <w:rFonts w:ascii="仿宋" w:eastAsia="仿宋" w:hAnsi="仿宋" w:cs="仿宋" w:hint="eastAsia"/>
              </w:rPr>
              <w:t>3</w:t>
            </w:r>
          </w:p>
        </w:tc>
        <w:tc>
          <w:tcPr>
            <w:tcW w:w="747" w:type="dxa"/>
            <w:vAlign w:val="center"/>
          </w:tcPr>
          <w:p w:rsidR="00B668DF" w:rsidRDefault="00A910FB">
            <w:pPr>
              <w:rPr>
                <w:rFonts w:ascii="仿宋" w:eastAsia="仿宋" w:hAnsi="仿宋" w:cs="仿宋"/>
              </w:rPr>
            </w:pPr>
            <w:r>
              <w:rPr>
                <w:rFonts w:ascii="仿宋" w:eastAsia="仿宋" w:hAnsi="仿宋" w:cs="仿宋" w:hint="eastAsia"/>
                <w:szCs w:val="21"/>
              </w:rPr>
              <w:t>限选</w:t>
            </w:r>
          </w:p>
        </w:tc>
      </w:tr>
      <w:tr w:rsidR="00B668DF">
        <w:trPr>
          <w:jc w:val="center"/>
        </w:trPr>
        <w:tc>
          <w:tcPr>
            <w:tcW w:w="1400" w:type="dxa"/>
            <w:gridSpan w:val="2"/>
            <w:vAlign w:val="center"/>
          </w:tcPr>
          <w:p w:rsidR="00B668DF" w:rsidRDefault="00A910FB">
            <w:pPr>
              <w:spacing w:line="280" w:lineRule="exact"/>
              <w:rPr>
                <w:rFonts w:ascii="仿宋" w:eastAsia="仿宋" w:hAnsi="仿宋" w:cs="仿宋"/>
                <w:szCs w:val="21"/>
              </w:rPr>
            </w:pPr>
            <w:r>
              <w:rPr>
                <w:rFonts w:ascii="仿宋" w:eastAsia="仿宋" w:hAnsi="仿宋" w:cs="仿宋" w:hint="eastAsia"/>
                <w:szCs w:val="21"/>
              </w:rPr>
              <w:t>3</w:t>
            </w:r>
          </w:p>
        </w:tc>
        <w:tc>
          <w:tcPr>
            <w:tcW w:w="3555" w:type="dxa"/>
            <w:vAlign w:val="center"/>
          </w:tcPr>
          <w:p w:rsidR="00B668DF" w:rsidRDefault="00A910FB">
            <w:pPr>
              <w:spacing w:line="260" w:lineRule="exact"/>
              <w:ind w:leftChars="-11" w:left="-26" w:firstLineChars="2" w:firstLine="4"/>
              <w:rPr>
                <w:rFonts w:ascii="仿宋" w:eastAsia="仿宋" w:hAnsi="仿宋" w:cs="仿宋"/>
                <w:sz w:val="20"/>
                <w:szCs w:val="18"/>
              </w:rPr>
            </w:pPr>
            <w:r>
              <w:rPr>
                <w:rFonts w:ascii="仿宋" w:eastAsia="仿宋" w:hAnsi="仿宋" w:cs="仿宋" w:hint="eastAsia"/>
                <w:sz w:val="20"/>
                <w:szCs w:val="18"/>
              </w:rPr>
              <w:t xml:space="preserve">*Mandarin Phonetics &amp; Pronunciation </w:t>
            </w:r>
          </w:p>
          <w:p w:rsidR="00B668DF" w:rsidRDefault="00A910FB">
            <w:pPr>
              <w:tabs>
                <w:tab w:val="center" w:pos="4153"/>
                <w:tab w:val="right" w:pos="8306"/>
              </w:tabs>
              <w:snapToGrid w:val="0"/>
              <w:spacing w:line="260" w:lineRule="exact"/>
              <w:ind w:leftChars="-66" w:left="-158" w:firstLineChars="57" w:firstLine="137"/>
              <w:rPr>
                <w:rFonts w:ascii="仿宋" w:eastAsia="仿宋" w:hAnsi="仿宋" w:cs="仿宋"/>
                <w:szCs w:val="18"/>
              </w:rPr>
            </w:pPr>
            <w:r>
              <w:rPr>
                <w:rFonts w:ascii="仿宋" w:eastAsia="仿宋" w:hAnsi="仿宋" w:cs="仿宋" w:hint="eastAsia"/>
                <w:szCs w:val="18"/>
              </w:rPr>
              <w:t>*普通话语音与播音发声</w:t>
            </w:r>
          </w:p>
        </w:tc>
        <w:tc>
          <w:tcPr>
            <w:tcW w:w="588" w:type="dxa"/>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8</w:t>
            </w:r>
          </w:p>
        </w:tc>
        <w:tc>
          <w:tcPr>
            <w:tcW w:w="618" w:type="dxa"/>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24</w:t>
            </w:r>
          </w:p>
        </w:tc>
        <w:tc>
          <w:tcPr>
            <w:tcW w:w="605" w:type="dxa"/>
            <w:vAlign w:val="center"/>
          </w:tcPr>
          <w:p w:rsidR="00B668DF" w:rsidRDefault="00A910FB">
            <w:pPr>
              <w:spacing w:beforeLines="10" w:before="24" w:afterLines="10" w:after="24"/>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szCs w:val="21"/>
              </w:rPr>
              <w:t>3</w:t>
            </w:r>
          </w:p>
        </w:tc>
        <w:tc>
          <w:tcPr>
            <w:tcW w:w="747" w:type="dxa"/>
            <w:vAlign w:val="center"/>
          </w:tcPr>
          <w:p w:rsidR="00B668DF" w:rsidRDefault="00A910FB">
            <w:pPr>
              <w:rPr>
                <w:rFonts w:ascii="仿宋" w:eastAsia="仿宋" w:hAnsi="仿宋" w:cs="仿宋"/>
              </w:rPr>
            </w:pPr>
            <w:r>
              <w:rPr>
                <w:rFonts w:ascii="仿宋" w:eastAsia="仿宋" w:hAnsi="仿宋" w:cs="仿宋" w:hint="eastAsia"/>
                <w:szCs w:val="21"/>
              </w:rPr>
              <w:t>限选</w:t>
            </w:r>
          </w:p>
        </w:tc>
      </w:tr>
      <w:tr w:rsidR="00B668DF">
        <w:trPr>
          <w:jc w:val="center"/>
        </w:trPr>
        <w:tc>
          <w:tcPr>
            <w:tcW w:w="1400" w:type="dxa"/>
            <w:gridSpan w:val="2"/>
            <w:vAlign w:val="center"/>
          </w:tcPr>
          <w:p w:rsidR="00B668DF" w:rsidRDefault="00A910FB">
            <w:pPr>
              <w:spacing w:line="280" w:lineRule="exact"/>
              <w:rPr>
                <w:rFonts w:ascii="仿宋" w:eastAsia="仿宋" w:hAnsi="仿宋" w:cs="仿宋"/>
                <w:szCs w:val="21"/>
              </w:rPr>
            </w:pPr>
            <w:r>
              <w:rPr>
                <w:rFonts w:ascii="仿宋" w:eastAsia="仿宋" w:hAnsi="仿宋" w:cs="仿宋" w:hint="eastAsia"/>
                <w:szCs w:val="21"/>
              </w:rPr>
              <w:t>2</w:t>
            </w:r>
          </w:p>
        </w:tc>
        <w:tc>
          <w:tcPr>
            <w:tcW w:w="3555" w:type="dxa"/>
            <w:vAlign w:val="center"/>
          </w:tcPr>
          <w:p w:rsidR="00B668DF" w:rsidRDefault="00A910FB">
            <w:pPr>
              <w:spacing w:line="260" w:lineRule="exact"/>
              <w:ind w:leftChars="-66" w:left="-158" w:firstLineChars="57" w:firstLine="137"/>
              <w:rPr>
                <w:rFonts w:ascii="仿宋" w:eastAsia="仿宋" w:hAnsi="仿宋" w:cs="仿宋"/>
                <w:szCs w:val="18"/>
              </w:rPr>
            </w:pPr>
            <w:r>
              <w:rPr>
                <w:rFonts w:ascii="仿宋" w:eastAsia="仿宋" w:hAnsi="仿宋" w:cs="仿宋" w:hint="eastAsia"/>
                <w:szCs w:val="18"/>
              </w:rPr>
              <w:t>Introduction to Linguistics</w:t>
            </w:r>
            <w:r>
              <w:rPr>
                <w:rFonts w:ascii="仿宋" w:eastAsia="仿宋" w:hAnsi="仿宋" w:cs="仿宋" w:hint="eastAsia"/>
                <w:szCs w:val="21"/>
              </w:rPr>
              <w:t xml:space="preserve"> (Bilingual)</w:t>
            </w:r>
          </w:p>
          <w:p w:rsidR="00B668DF" w:rsidRDefault="00A910FB">
            <w:pPr>
              <w:spacing w:line="260" w:lineRule="exact"/>
              <w:ind w:leftChars="-66" w:left="-158" w:firstLineChars="57" w:firstLine="137"/>
              <w:rPr>
                <w:rFonts w:ascii="仿宋" w:eastAsia="仿宋" w:hAnsi="仿宋" w:cs="仿宋"/>
                <w:szCs w:val="18"/>
              </w:rPr>
            </w:pPr>
            <w:r>
              <w:rPr>
                <w:rFonts w:ascii="仿宋" w:eastAsia="仿宋" w:hAnsi="仿宋" w:cs="仿宋" w:hint="eastAsia"/>
                <w:szCs w:val="18"/>
              </w:rPr>
              <w:t>语言学概论</w:t>
            </w:r>
            <w:r>
              <w:rPr>
                <w:rFonts w:ascii="仿宋" w:eastAsia="仿宋" w:hAnsi="仿宋" w:cs="仿宋" w:hint="eastAsia"/>
                <w:szCs w:val="21"/>
              </w:rPr>
              <w:t>（双语）</w:t>
            </w:r>
          </w:p>
        </w:tc>
        <w:tc>
          <w:tcPr>
            <w:tcW w:w="58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24</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8</w:t>
            </w:r>
          </w:p>
        </w:tc>
        <w:tc>
          <w:tcPr>
            <w:tcW w:w="60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4</w:t>
            </w:r>
          </w:p>
        </w:tc>
        <w:tc>
          <w:tcPr>
            <w:tcW w:w="747" w:type="dxa"/>
            <w:vAlign w:val="center"/>
          </w:tcPr>
          <w:p w:rsidR="00B668DF" w:rsidRDefault="00A910FB">
            <w:pPr>
              <w:rPr>
                <w:rFonts w:ascii="仿宋" w:eastAsia="仿宋" w:hAnsi="仿宋" w:cs="仿宋"/>
              </w:rPr>
            </w:pPr>
            <w:r>
              <w:rPr>
                <w:rFonts w:ascii="仿宋" w:eastAsia="仿宋" w:hAnsi="仿宋" w:cs="仿宋" w:hint="eastAsia"/>
                <w:szCs w:val="21"/>
              </w:rPr>
              <w:t>限选</w:t>
            </w:r>
          </w:p>
        </w:tc>
      </w:tr>
      <w:tr w:rsidR="00B668DF">
        <w:trPr>
          <w:jc w:val="center"/>
        </w:trPr>
        <w:tc>
          <w:tcPr>
            <w:tcW w:w="1400" w:type="dxa"/>
            <w:gridSpan w:val="2"/>
            <w:vAlign w:val="center"/>
          </w:tcPr>
          <w:p w:rsidR="00B668DF" w:rsidRDefault="00A910FB">
            <w:pPr>
              <w:spacing w:line="260" w:lineRule="exact"/>
              <w:rPr>
                <w:rFonts w:ascii="仿宋" w:eastAsia="仿宋" w:hAnsi="仿宋" w:cs="仿宋"/>
                <w:szCs w:val="21"/>
              </w:rPr>
            </w:pPr>
            <w:r>
              <w:rPr>
                <w:rFonts w:ascii="仿宋" w:eastAsia="仿宋" w:hAnsi="仿宋" w:cs="仿宋" w:hint="eastAsia"/>
                <w:szCs w:val="21"/>
              </w:rPr>
              <w:t>4</w:t>
            </w:r>
          </w:p>
        </w:tc>
        <w:tc>
          <w:tcPr>
            <w:tcW w:w="3555" w:type="dxa"/>
            <w:vAlign w:val="center"/>
          </w:tcPr>
          <w:p w:rsidR="00B668DF" w:rsidRDefault="00A910FB">
            <w:pPr>
              <w:spacing w:line="260" w:lineRule="exact"/>
              <w:ind w:leftChars="-11" w:left="-26" w:firstLineChars="2" w:firstLine="5"/>
              <w:rPr>
                <w:rFonts w:ascii="仿宋" w:eastAsia="仿宋" w:hAnsi="仿宋" w:cs="仿宋"/>
                <w:szCs w:val="18"/>
              </w:rPr>
            </w:pPr>
            <w:r>
              <w:rPr>
                <w:rFonts w:ascii="仿宋" w:eastAsia="仿宋" w:hAnsi="仿宋" w:cs="仿宋" w:hint="eastAsia"/>
                <w:szCs w:val="18"/>
              </w:rPr>
              <w:t>*</w:t>
            </w:r>
            <w:r>
              <w:rPr>
                <w:rFonts w:ascii="仿宋" w:eastAsia="仿宋" w:hAnsi="仿宋" w:cs="仿宋" w:hint="eastAsia"/>
              </w:rPr>
              <w:t xml:space="preserve"> Broadcasting Presentation Basics</w:t>
            </w:r>
          </w:p>
          <w:p w:rsidR="00B668DF" w:rsidRDefault="00A910FB">
            <w:pPr>
              <w:spacing w:line="260" w:lineRule="exact"/>
              <w:ind w:leftChars="-24" w:left="-58" w:firstLineChars="15" w:firstLine="36"/>
              <w:rPr>
                <w:rFonts w:ascii="仿宋" w:eastAsia="仿宋" w:hAnsi="仿宋" w:cs="仿宋"/>
                <w:szCs w:val="18"/>
              </w:rPr>
            </w:pPr>
            <w:r>
              <w:rPr>
                <w:rFonts w:ascii="仿宋" w:eastAsia="仿宋" w:hAnsi="仿宋" w:cs="仿宋" w:hint="eastAsia"/>
                <w:szCs w:val="18"/>
              </w:rPr>
              <w:t>*播音创作基础</w:t>
            </w:r>
          </w:p>
        </w:tc>
        <w:tc>
          <w:tcPr>
            <w:tcW w:w="58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8</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24</w:t>
            </w:r>
          </w:p>
        </w:tc>
        <w:tc>
          <w:tcPr>
            <w:tcW w:w="605" w:type="dxa"/>
            <w:vAlign w:val="center"/>
          </w:tcPr>
          <w:p w:rsidR="00B668DF" w:rsidRDefault="00A910FB">
            <w:pPr>
              <w:spacing w:beforeLines="10" w:before="24" w:afterLines="10" w:after="24"/>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5</w:t>
            </w:r>
          </w:p>
        </w:tc>
        <w:tc>
          <w:tcPr>
            <w:tcW w:w="747" w:type="dxa"/>
            <w:vAlign w:val="center"/>
          </w:tcPr>
          <w:p w:rsidR="00B668DF" w:rsidRDefault="00A910FB">
            <w:pPr>
              <w:rPr>
                <w:rFonts w:ascii="仿宋" w:eastAsia="仿宋" w:hAnsi="仿宋" w:cs="仿宋"/>
              </w:rPr>
            </w:pPr>
            <w:r>
              <w:rPr>
                <w:rFonts w:ascii="仿宋" w:eastAsia="仿宋" w:hAnsi="仿宋" w:cs="仿宋" w:hint="eastAsia"/>
                <w:szCs w:val="21"/>
              </w:rPr>
              <w:t>限选</w:t>
            </w:r>
          </w:p>
        </w:tc>
      </w:tr>
      <w:tr w:rsidR="00B668DF">
        <w:trPr>
          <w:jc w:val="center"/>
        </w:trPr>
        <w:tc>
          <w:tcPr>
            <w:tcW w:w="1400" w:type="dxa"/>
            <w:gridSpan w:val="2"/>
            <w:vAlign w:val="center"/>
          </w:tcPr>
          <w:p w:rsidR="00B668DF" w:rsidRDefault="00A910FB">
            <w:pPr>
              <w:spacing w:line="280" w:lineRule="exact"/>
              <w:rPr>
                <w:rFonts w:ascii="仿宋" w:eastAsia="仿宋" w:hAnsi="仿宋" w:cs="仿宋"/>
                <w:szCs w:val="21"/>
              </w:rPr>
            </w:pPr>
            <w:r>
              <w:rPr>
                <w:rFonts w:ascii="仿宋" w:eastAsia="仿宋" w:hAnsi="仿宋" w:cs="仿宋" w:hint="eastAsia"/>
                <w:szCs w:val="21"/>
              </w:rPr>
              <w:t>5</w:t>
            </w:r>
          </w:p>
        </w:tc>
        <w:tc>
          <w:tcPr>
            <w:tcW w:w="3555" w:type="dxa"/>
            <w:vAlign w:val="center"/>
          </w:tcPr>
          <w:p w:rsidR="00B668DF" w:rsidRDefault="00A910FB">
            <w:pPr>
              <w:spacing w:line="260" w:lineRule="exact"/>
              <w:rPr>
                <w:rFonts w:ascii="仿宋" w:eastAsia="仿宋" w:hAnsi="仿宋" w:cs="仿宋"/>
                <w:szCs w:val="18"/>
              </w:rPr>
            </w:pPr>
            <w:r>
              <w:rPr>
                <w:rFonts w:ascii="仿宋" w:eastAsia="仿宋" w:hAnsi="仿宋" w:cs="仿宋" w:hint="eastAsia"/>
                <w:szCs w:val="18"/>
              </w:rPr>
              <w:t>*Broadcasting and Hosting of Radio and TV Programs</w:t>
            </w:r>
            <w:r>
              <w:rPr>
                <w:rFonts w:ascii="仿宋" w:eastAsia="仿宋" w:hAnsi="仿宋" w:cs="仿宋" w:hint="eastAsia"/>
                <w:szCs w:val="21"/>
              </w:rPr>
              <w:t xml:space="preserve"> (Bilingual)</w:t>
            </w:r>
          </w:p>
          <w:p w:rsidR="00B668DF" w:rsidRDefault="00A910FB">
            <w:pPr>
              <w:spacing w:line="260" w:lineRule="exact"/>
              <w:ind w:leftChars="-66" w:left="-158" w:firstLineChars="57" w:firstLine="137"/>
              <w:rPr>
                <w:rFonts w:ascii="仿宋" w:eastAsia="仿宋" w:hAnsi="仿宋" w:cs="仿宋"/>
                <w:szCs w:val="18"/>
              </w:rPr>
            </w:pPr>
            <w:r>
              <w:rPr>
                <w:rFonts w:ascii="仿宋" w:eastAsia="仿宋" w:hAnsi="仿宋" w:cs="仿宋" w:hint="eastAsia"/>
                <w:szCs w:val="18"/>
              </w:rPr>
              <w:t>*广播电视节目播音主持</w:t>
            </w:r>
            <w:r>
              <w:rPr>
                <w:rFonts w:ascii="仿宋" w:eastAsia="仿宋" w:hAnsi="仿宋" w:cs="仿宋" w:hint="eastAsia"/>
                <w:szCs w:val="21"/>
              </w:rPr>
              <w:t>（双语）</w:t>
            </w:r>
          </w:p>
        </w:tc>
        <w:tc>
          <w:tcPr>
            <w:tcW w:w="58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8</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24</w:t>
            </w:r>
          </w:p>
        </w:tc>
        <w:tc>
          <w:tcPr>
            <w:tcW w:w="605" w:type="dxa"/>
            <w:vAlign w:val="center"/>
          </w:tcPr>
          <w:p w:rsidR="00B668DF" w:rsidRDefault="00A910FB">
            <w:pPr>
              <w:spacing w:beforeLines="10" w:before="24" w:afterLines="10" w:after="24"/>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5</w:t>
            </w:r>
          </w:p>
        </w:tc>
        <w:tc>
          <w:tcPr>
            <w:tcW w:w="747" w:type="dxa"/>
            <w:vAlign w:val="center"/>
          </w:tcPr>
          <w:p w:rsidR="00B668DF" w:rsidRDefault="00A910FB">
            <w:pPr>
              <w:rPr>
                <w:rFonts w:ascii="仿宋" w:eastAsia="仿宋" w:hAnsi="仿宋" w:cs="仿宋"/>
              </w:rPr>
            </w:pPr>
            <w:r>
              <w:rPr>
                <w:rFonts w:ascii="仿宋" w:eastAsia="仿宋" w:hAnsi="仿宋" w:cs="仿宋" w:hint="eastAsia"/>
                <w:szCs w:val="21"/>
              </w:rPr>
              <w:t>限选</w:t>
            </w:r>
          </w:p>
        </w:tc>
      </w:tr>
      <w:tr w:rsidR="00B668DF">
        <w:trPr>
          <w:jc w:val="center"/>
        </w:trPr>
        <w:tc>
          <w:tcPr>
            <w:tcW w:w="1400" w:type="dxa"/>
            <w:gridSpan w:val="2"/>
            <w:vAlign w:val="center"/>
          </w:tcPr>
          <w:p w:rsidR="00B668DF" w:rsidRDefault="00A910FB">
            <w:pPr>
              <w:spacing w:line="280" w:lineRule="exact"/>
              <w:rPr>
                <w:rFonts w:ascii="仿宋" w:eastAsia="仿宋" w:hAnsi="仿宋" w:cs="仿宋"/>
                <w:szCs w:val="21"/>
              </w:rPr>
            </w:pPr>
            <w:r>
              <w:rPr>
                <w:rFonts w:ascii="仿宋" w:eastAsia="仿宋" w:hAnsi="仿宋" w:cs="仿宋" w:hint="eastAsia"/>
                <w:szCs w:val="21"/>
              </w:rPr>
              <w:t>6</w:t>
            </w:r>
          </w:p>
        </w:tc>
        <w:tc>
          <w:tcPr>
            <w:tcW w:w="3555" w:type="dxa"/>
          </w:tcPr>
          <w:p w:rsidR="00B668DF" w:rsidRDefault="00A910FB">
            <w:pPr>
              <w:spacing w:line="260" w:lineRule="exact"/>
              <w:ind w:leftChars="-9" w:hangingChars="9" w:hanging="22"/>
              <w:rPr>
                <w:rFonts w:ascii="仿宋" w:eastAsia="仿宋" w:hAnsi="仿宋" w:cs="仿宋"/>
                <w:szCs w:val="21"/>
              </w:rPr>
            </w:pPr>
            <w:r>
              <w:rPr>
                <w:rFonts w:ascii="仿宋" w:eastAsia="仿宋" w:hAnsi="仿宋" w:cs="仿宋" w:hint="eastAsia"/>
                <w:szCs w:val="21"/>
              </w:rPr>
              <w:t>Quick-thinking and Eloquence Training for Hosts (Bilingual)</w:t>
            </w:r>
          </w:p>
          <w:p w:rsidR="00B668DF" w:rsidRDefault="00A910FB">
            <w:pPr>
              <w:spacing w:line="260" w:lineRule="exact"/>
              <w:ind w:leftChars="-66" w:left="-158" w:firstLineChars="57" w:firstLine="137"/>
              <w:rPr>
                <w:rFonts w:ascii="仿宋" w:eastAsia="仿宋" w:hAnsi="仿宋" w:cs="仿宋"/>
                <w:szCs w:val="21"/>
              </w:rPr>
            </w:pPr>
            <w:r>
              <w:rPr>
                <w:rFonts w:ascii="仿宋" w:eastAsia="仿宋" w:hAnsi="仿宋" w:cs="仿宋" w:hint="eastAsia"/>
                <w:szCs w:val="21"/>
              </w:rPr>
              <w:t>主持人思维与口语训练（双语）</w:t>
            </w:r>
          </w:p>
        </w:tc>
        <w:tc>
          <w:tcPr>
            <w:tcW w:w="58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8</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24</w:t>
            </w:r>
          </w:p>
        </w:tc>
        <w:tc>
          <w:tcPr>
            <w:tcW w:w="605" w:type="dxa"/>
            <w:vAlign w:val="center"/>
          </w:tcPr>
          <w:p w:rsidR="00B668DF" w:rsidRDefault="00A910FB">
            <w:pPr>
              <w:spacing w:beforeLines="10" w:before="24" w:afterLines="10" w:after="24"/>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5</w:t>
            </w:r>
          </w:p>
        </w:tc>
        <w:tc>
          <w:tcPr>
            <w:tcW w:w="747" w:type="dxa"/>
            <w:vAlign w:val="center"/>
          </w:tcPr>
          <w:p w:rsidR="00B668DF" w:rsidRDefault="00A910FB">
            <w:pPr>
              <w:jc w:val="center"/>
              <w:rPr>
                <w:rFonts w:ascii="仿宋" w:eastAsia="仿宋" w:hAnsi="仿宋" w:cs="仿宋"/>
                <w:color w:val="000000"/>
                <w:szCs w:val="21"/>
              </w:rPr>
            </w:pPr>
            <w:r>
              <w:rPr>
                <w:rFonts w:ascii="仿宋" w:eastAsia="仿宋" w:hAnsi="仿宋" w:cs="仿宋" w:hint="eastAsia"/>
                <w:szCs w:val="21"/>
              </w:rPr>
              <w:t>限选</w:t>
            </w:r>
          </w:p>
        </w:tc>
      </w:tr>
      <w:tr w:rsidR="00B668DF">
        <w:trPr>
          <w:jc w:val="center"/>
        </w:trPr>
        <w:tc>
          <w:tcPr>
            <w:tcW w:w="1400" w:type="dxa"/>
            <w:gridSpan w:val="2"/>
            <w:vAlign w:val="center"/>
          </w:tcPr>
          <w:p w:rsidR="00B668DF" w:rsidRDefault="00A910FB">
            <w:pPr>
              <w:spacing w:line="280" w:lineRule="exact"/>
              <w:rPr>
                <w:rFonts w:ascii="仿宋" w:eastAsia="仿宋" w:hAnsi="仿宋" w:cs="仿宋"/>
                <w:szCs w:val="21"/>
              </w:rPr>
            </w:pPr>
            <w:r>
              <w:rPr>
                <w:rFonts w:ascii="仿宋" w:eastAsia="仿宋" w:hAnsi="仿宋" w:cs="仿宋" w:hint="eastAsia"/>
                <w:szCs w:val="21"/>
              </w:rPr>
              <w:t>7</w:t>
            </w:r>
          </w:p>
        </w:tc>
        <w:tc>
          <w:tcPr>
            <w:tcW w:w="3555" w:type="dxa"/>
          </w:tcPr>
          <w:p w:rsidR="00B668DF" w:rsidRDefault="00A910FB">
            <w:pPr>
              <w:spacing w:line="280" w:lineRule="exact"/>
              <w:ind w:leftChars="-66" w:left="-158" w:firstLineChars="57" w:firstLine="137"/>
              <w:rPr>
                <w:rFonts w:ascii="仿宋" w:eastAsia="仿宋" w:hAnsi="仿宋" w:cs="仿宋"/>
                <w:szCs w:val="21"/>
              </w:rPr>
            </w:pPr>
            <w:r>
              <w:rPr>
                <w:rFonts w:ascii="仿宋" w:eastAsia="仿宋" w:hAnsi="仿宋" w:cs="仿宋" w:hint="eastAsia"/>
                <w:szCs w:val="21"/>
              </w:rPr>
              <w:t>On-Camera Reporting (Bilingual)</w:t>
            </w:r>
          </w:p>
          <w:p w:rsidR="00B668DF" w:rsidRDefault="00A910FB">
            <w:pPr>
              <w:spacing w:line="280" w:lineRule="exact"/>
              <w:ind w:leftChars="-66" w:left="-158" w:firstLineChars="57" w:firstLine="137"/>
              <w:rPr>
                <w:rFonts w:ascii="仿宋" w:eastAsia="仿宋" w:hAnsi="仿宋" w:cs="仿宋"/>
                <w:szCs w:val="21"/>
              </w:rPr>
            </w:pPr>
            <w:r>
              <w:rPr>
                <w:rFonts w:ascii="仿宋" w:eastAsia="仿宋" w:hAnsi="仿宋" w:cs="仿宋" w:hint="eastAsia"/>
                <w:szCs w:val="21"/>
              </w:rPr>
              <w:t>出</w:t>
            </w:r>
            <w:proofErr w:type="gramStart"/>
            <w:r>
              <w:rPr>
                <w:rFonts w:ascii="仿宋" w:eastAsia="仿宋" w:hAnsi="仿宋" w:cs="仿宋" w:hint="eastAsia"/>
                <w:szCs w:val="21"/>
              </w:rPr>
              <w:t>镜现场</w:t>
            </w:r>
            <w:proofErr w:type="gramEnd"/>
            <w:r>
              <w:rPr>
                <w:rFonts w:ascii="仿宋" w:eastAsia="仿宋" w:hAnsi="仿宋" w:cs="仿宋" w:hint="eastAsia"/>
                <w:szCs w:val="21"/>
              </w:rPr>
              <w:t>报道（双语）</w:t>
            </w:r>
          </w:p>
        </w:tc>
        <w:tc>
          <w:tcPr>
            <w:tcW w:w="58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16</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16</w:t>
            </w:r>
          </w:p>
        </w:tc>
        <w:tc>
          <w:tcPr>
            <w:tcW w:w="605" w:type="dxa"/>
            <w:vAlign w:val="center"/>
          </w:tcPr>
          <w:p w:rsidR="00B668DF" w:rsidRDefault="00A910FB">
            <w:pPr>
              <w:spacing w:beforeLines="10" w:before="24" w:afterLines="10" w:after="24"/>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6</w:t>
            </w:r>
          </w:p>
        </w:tc>
        <w:tc>
          <w:tcPr>
            <w:tcW w:w="747"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限选</w:t>
            </w:r>
          </w:p>
        </w:tc>
      </w:tr>
      <w:tr w:rsidR="00B668DF">
        <w:trPr>
          <w:jc w:val="center"/>
        </w:trPr>
        <w:tc>
          <w:tcPr>
            <w:tcW w:w="1400" w:type="dxa"/>
            <w:gridSpan w:val="2"/>
            <w:vAlign w:val="center"/>
          </w:tcPr>
          <w:p w:rsidR="00B668DF" w:rsidRDefault="00A910FB">
            <w:pPr>
              <w:spacing w:line="280" w:lineRule="exact"/>
              <w:rPr>
                <w:rFonts w:ascii="仿宋" w:eastAsia="仿宋" w:hAnsi="仿宋" w:cs="仿宋"/>
                <w:szCs w:val="21"/>
              </w:rPr>
            </w:pPr>
            <w:r>
              <w:rPr>
                <w:rFonts w:ascii="仿宋" w:eastAsia="仿宋" w:hAnsi="仿宋" w:cs="仿宋" w:hint="eastAsia"/>
                <w:szCs w:val="21"/>
              </w:rPr>
              <w:t>8</w:t>
            </w:r>
          </w:p>
        </w:tc>
        <w:tc>
          <w:tcPr>
            <w:tcW w:w="3555" w:type="dxa"/>
          </w:tcPr>
          <w:p w:rsidR="00B668DF" w:rsidRDefault="00A910FB">
            <w:pPr>
              <w:spacing w:line="280" w:lineRule="exact"/>
              <w:rPr>
                <w:rFonts w:ascii="仿宋" w:eastAsia="仿宋" w:hAnsi="仿宋" w:cs="仿宋"/>
                <w:szCs w:val="21"/>
              </w:rPr>
            </w:pPr>
            <w:r>
              <w:rPr>
                <w:rFonts w:ascii="仿宋" w:eastAsia="仿宋" w:hAnsi="仿宋" w:cs="仿宋" w:hint="eastAsia"/>
                <w:szCs w:val="21"/>
              </w:rPr>
              <w:t>Introduction to Online Broadcasting</w:t>
            </w:r>
          </w:p>
          <w:p w:rsidR="00B668DF" w:rsidRDefault="00A910FB">
            <w:pPr>
              <w:spacing w:line="260" w:lineRule="exact"/>
              <w:ind w:leftChars="-66" w:left="-158" w:firstLineChars="57" w:firstLine="137"/>
              <w:rPr>
                <w:rFonts w:ascii="仿宋" w:eastAsia="仿宋" w:hAnsi="仿宋" w:cs="仿宋"/>
                <w:szCs w:val="21"/>
              </w:rPr>
            </w:pPr>
            <w:r>
              <w:rPr>
                <w:rFonts w:ascii="仿宋" w:eastAsia="仿宋" w:hAnsi="仿宋" w:cs="仿宋" w:hint="eastAsia"/>
                <w:szCs w:val="21"/>
              </w:rPr>
              <w:t>网络视听节目主持导论</w:t>
            </w:r>
          </w:p>
        </w:tc>
        <w:tc>
          <w:tcPr>
            <w:tcW w:w="58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24</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8</w:t>
            </w:r>
          </w:p>
        </w:tc>
        <w:tc>
          <w:tcPr>
            <w:tcW w:w="60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6</w:t>
            </w:r>
          </w:p>
        </w:tc>
        <w:tc>
          <w:tcPr>
            <w:tcW w:w="747"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限选</w:t>
            </w:r>
          </w:p>
        </w:tc>
      </w:tr>
      <w:tr w:rsidR="00B668DF">
        <w:trPr>
          <w:jc w:val="center"/>
        </w:trPr>
        <w:tc>
          <w:tcPr>
            <w:tcW w:w="1400" w:type="dxa"/>
            <w:gridSpan w:val="2"/>
            <w:vAlign w:val="center"/>
          </w:tcPr>
          <w:p w:rsidR="00B668DF" w:rsidRDefault="00A910FB">
            <w:pPr>
              <w:spacing w:line="280" w:lineRule="exact"/>
              <w:rPr>
                <w:rFonts w:ascii="仿宋" w:eastAsia="仿宋" w:hAnsi="仿宋" w:cs="仿宋"/>
                <w:szCs w:val="21"/>
              </w:rPr>
            </w:pPr>
            <w:r>
              <w:rPr>
                <w:rFonts w:ascii="仿宋" w:eastAsia="仿宋" w:hAnsi="仿宋" w:cs="仿宋" w:hint="eastAsia"/>
                <w:szCs w:val="21"/>
              </w:rPr>
              <w:t>9</w:t>
            </w:r>
          </w:p>
        </w:tc>
        <w:tc>
          <w:tcPr>
            <w:tcW w:w="3555" w:type="dxa"/>
            <w:vAlign w:val="center"/>
          </w:tcPr>
          <w:p w:rsidR="00B668DF" w:rsidRDefault="00A910FB">
            <w:pPr>
              <w:spacing w:line="280" w:lineRule="exact"/>
              <w:rPr>
                <w:rFonts w:ascii="仿宋" w:eastAsia="仿宋" w:hAnsi="仿宋" w:cs="仿宋"/>
                <w:szCs w:val="21"/>
              </w:rPr>
            </w:pPr>
            <w:r>
              <w:rPr>
                <w:rFonts w:ascii="仿宋" w:eastAsia="仿宋" w:hAnsi="仿宋" w:cs="仿宋" w:hint="eastAsia"/>
                <w:szCs w:val="21"/>
              </w:rPr>
              <w:t>*Film and TV Dubbing</w:t>
            </w:r>
          </w:p>
          <w:p w:rsidR="00B668DF" w:rsidRDefault="00A910FB">
            <w:pPr>
              <w:spacing w:line="280" w:lineRule="exact"/>
              <w:rPr>
                <w:rFonts w:ascii="仿宋" w:eastAsia="仿宋" w:hAnsi="仿宋" w:cs="仿宋"/>
                <w:szCs w:val="21"/>
              </w:rPr>
            </w:pPr>
            <w:r>
              <w:rPr>
                <w:rFonts w:ascii="仿宋" w:eastAsia="仿宋" w:hAnsi="仿宋" w:cs="仿宋" w:hint="eastAsia"/>
                <w:szCs w:val="21"/>
              </w:rPr>
              <w:t>*影视配音艺术</w:t>
            </w:r>
          </w:p>
        </w:tc>
        <w:tc>
          <w:tcPr>
            <w:tcW w:w="58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8</w:t>
            </w:r>
          </w:p>
        </w:tc>
        <w:tc>
          <w:tcPr>
            <w:tcW w:w="61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24</w:t>
            </w:r>
          </w:p>
        </w:tc>
        <w:tc>
          <w:tcPr>
            <w:tcW w:w="605" w:type="dxa"/>
            <w:vAlign w:val="center"/>
          </w:tcPr>
          <w:p w:rsidR="00B668DF" w:rsidRDefault="00A910FB">
            <w:pPr>
              <w:spacing w:beforeLines="10" w:before="24" w:afterLines="10" w:after="24"/>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6</w:t>
            </w:r>
          </w:p>
        </w:tc>
        <w:tc>
          <w:tcPr>
            <w:tcW w:w="747"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限选</w:t>
            </w:r>
          </w:p>
        </w:tc>
      </w:tr>
      <w:tr w:rsidR="00B668DF">
        <w:trPr>
          <w:jc w:val="center"/>
        </w:trPr>
        <w:tc>
          <w:tcPr>
            <w:tcW w:w="4955" w:type="dxa"/>
            <w:gridSpan w:val="3"/>
            <w:vAlign w:val="center"/>
          </w:tcPr>
          <w:p w:rsidR="00B668DF" w:rsidRDefault="00A910FB">
            <w:pPr>
              <w:spacing w:line="300" w:lineRule="exact"/>
              <w:jc w:val="center"/>
              <w:rPr>
                <w:rFonts w:ascii="仿宋" w:eastAsia="仿宋" w:hAnsi="仿宋" w:cs="仿宋"/>
                <w:szCs w:val="21"/>
              </w:rPr>
            </w:pPr>
            <w:r>
              <w:rPr>
                <w:rFonts w:ascii="仿宋" w:eastAsia="仿宋" w:hAnsi="仿宋" w:cs="仿宋" w:hint="eastAsia"/>
                <w:szCs w:val="21"/>
              </w:rPr>
              <w:t>合计</w:t>
            </w:r>
          </w:p>
        </w:tc>
        <w:tc>
          <w:tcPr>
            <w:tcW w:w="588" w:type="dxa"/>
            <w:vAlign w:val="center"/>
          </w:tcPr>
          <w:p w:rsidR="00B668DF" w:rsidRDefault="00A910FB">
            <w:pPr>
              <w:jc w:val="center"/>
              <w:rPr>
                <w:rFonts w:ascii="仿宋" w:eastAsia="仿宋" w:hAnsi="仿宋" w:cs="仿宋"/>
                <w:color w:val="000000"/>
                <w:szCs w:val="21"/>
              </w:rPr>
            </w:pPr>
            <w:r>
              <w:rPr>
                <w:rFonts w:ascii="仿宋" w:eastAsia="仿宋" w:hAnsi="仿宋" w:cs="仿宋" w:hint="eastAsia"/>
                <w:color w:val="000000"/>
                <w:szCs w:val="21"/>
              </w:rPr>
              <w:fldChar w:fldCharType="begin"/>
            </w:r>
            <w:r>
              <w:rPr>
                <w:rFonts w:ascii="仿宋" w:eastAsia="仿宋" w:hAnsi="仿宋" w:cs="仿宋" w:hint="eastAsia"/>
                <w:color w:val="000000"/>
                <w:szCs w:val="21"/>
              </w:rPr>
              <w:instrText xml:space="preserve"> =SUM(ABOVE) </w:instrText>
            </w:r>
            <w:r>
              <w:rPr>
                <w:rFonts w:ascii="仿宋" w:eastAsia="仿宋" w:hAnsi="仿宋" w:cs="仿宋" w:hint="eastAsia"/>
                <w:color w:val="000000"/>
                <w:szCs w:val="21"/>
              </w:rPr>
              <w:fldChar w:fldCharType="separate"/>
            </w:r>
            <w:r>
              <w:rPr>
                <w:rFonts w:ascii="仿宋" w:eastAsia="仿宋" w:hAnsi="仿宋" w:cs="仿宋" w:hint="eastAsia"/>
                <w:color w:val="000000"/>
                <w:szCs w:val="21"/>
              </w:rPr>
              <w:t>28</w:t>
            </w:r>
            <w:r>
              <w:rPr>
                <w:rFonts w:ascii="仿宋" w:eastAsia="仿宋" w:hAnsi="仿宋" w:cs="仿宋" w:hint="eastAsia"/>
                <w:color w:val="000000"/>
                <w:szCs w:val="21"/>
              </w:rPr>
              <w:fldChar w:fldCharType="end"/>
            </w:r>
          </w:p>
        </w:tc>
        <w:tc>
          <w:tcPr>
            <w:tcW w:w="595" w:type="dxa"/>
            <w:vAlign w:val="center"/>
          </w:tcPr>
          <w:p w:rsidR="00B668DF" w:rsidRDefault="00A910FB">
            <w:pPr>
              <w:jc w:val="center"/>
              <w:rPr>
                <w:rFonts w:ascii="仿宋" w:eastAsia="仿宋" w:hAnsi="仿宋" w:cs="仿宋"/>
                <w:color w:val="000000"/>
                <w:szCs w:val="21"/>
              </w:rPr>
            </w:pPr>
            <w:r>
              <w:rPr>
                <w:rFonts w:ascii="仿宋" w:eastAsia="仿宋" w:hAnsi="仿宋" w:cs="仿宋" w:hint="eastAsia"/>
                <w:color w:val="000000"/>
                <w:szCs w:val="21"/>
              </w:rPr>
              <w:t>288</w:t>
            </w:r>
          </w:p>
        </w:tc>
        <w:tc>
          <w:tcPr>
            <w:tcW w:w="658" w:type="dxa"/>
            <w:vAlign w:val="center"/>
          </w:tcPr>
          <w:p w:rsidR="00B668DF" w:rsidRDefault="00A910FB">
            <w:pPr>
              <w:jc w:val="center"/>
              <w:rPr>
                <w:rFonts w:ascii="仿宋" w:eastAsia="仿宋" w:hAnsi="仿宋" w:cs="仿宋"/>
                <w:color w:val="000000"/>
                <w:szCs w:val="21"/>
              </w:rPr>
            </w:pPr>
            <w:r>
              <w:rPr>
                <w:rFonts w:ascii="仿宋" w:eastAsia="仿宋" w:hAnsi="仿宋" w:cs="仿宋" w:hint="eastAsia"/>
                <w:color w:val="000000"/>
                <w:szCs w:val="21"/>
              </w:rPr>
              <w:t>128</w:t>
            </w:r>
          </w:p>
        </w:tc>
        <w:tc>
          <w:tcPr>
            <w:tcW w:w="618" w:type="dxa"/>
            <w:vAlign w:val="center"/>
          </w:tcPr>
          <w:p w:rsidR="00B668DF" w:rsidRDefault="00A910FB">
            <w:pPr>
              <w:jc w:val="center"/>
              <w:rPr>
                <w:rFonts w:ascii="仿宋" w:eastAsia="仿宋" w:hAnsi="仿宋" w:cs="仿宋"/>
                <w:color w:val="000000"/>
                <w:szCs w:val="21"/>
              </w:rPr>
            </w:pPr>
            <w:r>
              <w:rPr>
                <w:rFonts w:ascii="仿宋" w:eastAsia="仿宋" w:hAnsi="仿宋" w:cs="仿宋" w:hint="eastAsia"/>
                <w:color w:val="000000"/>
                <w:szCs w:val="21"/>
              </w:rPr>
              <w:t>160</w:t>
            </w:r>
          </w:p>
        </w:tc>
        <w:tc>
          <w:tcPr>
            <w:tcW w:w="605" w:type="dxa"/>
            <w:vAlign w:val="center"/>
          </w:tcPr>
          <w:p w:rsidR="00B668DF" w:rsidRDefault="00A910FB">
            <w:pPr>
              <w:jc w:val="center"/>
              <w:rPr>
                <w:rFonts w:ascii="仿宋" w:eastAsia="仿宋" w:hAnsi="仿宋" w:cs="仿宋"/>
                <w:color w:val="000000"/>
                <w:szCs w:val="21"/>
              </w:rPr>
            </w:pPr>
            <w:r>
              <w:rPr>
                <w:rFonts w:ascii="仿宋" w:eastAsia="仿宋" w:hAnsi="仿宋" w:cs="仿宋" w:hint="eastAsia"/>
                <w:color w:val="000000"/>
                <w:szCs w:val="21"/>
              </w:rPr>
              <w:fldChar w:fldCharType="begin"/>
            </w:r>
            <w:r>
              <w:rPr>
                <w:rFonts w:ascii="仿宋" w:eastAsia="仿宋" w:hAnsi="仿宋" w:cs="仿宋" w:hint="eastAsia"/>
                <w:color w:val="000000"/>
                <w:szCs w:val="21"/>
              </w:rPr>
              <w:instrText xml:space="preserve"> =SUM(ABOVE) </w:instrText>
            </w:r>
            <w:r>
              <w:rPr>
                <w:rFonts w:ascii="仿宋" w:eastAsia="仿宋" w:hAnsi="仿宋" w:cs="仿宋" w:hint="eastAsia"/>
                <w:color w:val="000000"/>
                <w:szCs w:val="21"/>
              </w:rPr>
              <w:fldChar w:fldCharType="separate"/>
            </w:r>
            <w:r>
              <w:rPr>
                <w:rFonts w:ascii="仿宋" w:eastAsia="仿宋" w:hAnsi="仿宋" w:cs="仿宋" w:hint="eastAsia"/>
                <w:color w:val="000000"/>
                <w:szCs w:val="21"/>
              </w:rPr>
              <w:t>0</w:t>
            </w:r>
            <w:r>
              <w:rPr>
                <w:rFonts w:ascii="仿宋" w:eastAsia="仿宋" w:hAnsi="仿宋" w:cs="仿宋" w:hint="eastAsia"/>
                <w:color w:val="000000"/>
                <w:szCs w:val="21"/>
              </w:rPr>
              <w:fldChar w:fldCharType="end"/>
            </w:r>
          </w:p>
        </w:tc>
        <w:tc>
          <w:tcPr>
            <w:tcW w:w="592" w:type="dxa"/>
            <w:tcBorders>
              <w:tr2bl w:val="single" w:sz="4" w:space="0" w:color="auto"/>
            </w:tcBorders>
            <w:vAlign w:val="center"/>
          </w:tcPr>
          <w:p w:rsidR="00B668DF" w:rsidRDefault="00B668DF">
            <w:pPr>
              <w:spacing w:line="400" w:lineRule="exact"/>
              <w:jc w:val="center"/>
              <w:rPr>
                <w:rFonts w:ascii="仿宋" w:eastAsia="仿宋" w:hAnsi="仿宋" w:cs="仿宋"/>
                <w:szCs w:val="21"/>
              </w:rPr>
            </w:pPr>
          </w:p>
        </w:tc>
        <w:tc>
          <w:tcPr>
            <w:tcW w:w="747" w:type="dxa"/>
            <w:tcBorders>
              <w:tr2bl w:val="single" w:sz="4" w:space="0" w:color="auto"/>
            </w:tcBorders>
          </w:tcPr>
          <w:p w:rsidR="00B668DF" w:rsidRDefault="00B668DF">
            <w:pPr>
              <w:spacing w:line="400" w:lineRule="exact"/>
              <w:jc w:val="center"/>
              <w:rPr>
                <w:rFonts w:ascii="仿宋" w:eastAsia="仿宋" w:hAnsi="仿宋" w:cs="仿宋"/>
                <w:szCs w:val="21"/>
              </w:rPr>
            </w:pPr>
          </w:p>
        </w:tc>
      </w:tr>
      <w:tr w:rsidR="00B668DF">
        <w:trPr>
          <w:trHeight w:val="463"/>
          <w:jc w:val="center"/>
        </w:trPr>
        <w:tc>
          <w:tcPr>
            <w:tcW w:w="1389"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学分分布</w:t>
            </w:r>
          </w:p>
        </w:tc>
        <w:tc>
          <w:tcPr>
            <w:tcW w:w="7969" w:type="dxa"/>
            <w:gridSpan w:val="9"/>
            <w:vAlign w:val="center"/>
          </w:tcPr>
          <w:p w:rsidR="00B668DF" w:rsidRDefault="00A910FB">
            <w:pPr>
              <w:rPr>
                <w:rFonts w:ascii="仿宋" w:eastAsia="仿宋" w:hAnsi="仿宋" w:cs="仿宋"/>
                <w:color w:val="000000"/>
                <w:szCs w:val="21"/>
              </w:rPr>
            </w:pPr>
            <w:r>
              <w:rPr>
                <w:rFonts w:ascii="仿宋" w:eastAsia="仿宋" w:hAnsi="仿宋" w:cs="仿宋" w:hint="eastAsia"/>
                <w:color w:val="000000"/>
                <w:szCs w:val="21"/>
              </w:rPr>
              <w:t>限选课：18学分</w:t>
            </w:r>
          </w:p>
        </w:tc>
      </w:tr>
      <w:tr w:rsidR="00B668DF">
        <w:trPr>
          <w:trHeight w:val="463"/>
          <w:jc w:val="center"/>
        </w:trPr>
        <w:tc>
          <w:tcPr>
            <w:tcW w:w="1389"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修读要求</w:t>
            </w:r>
          </w:p>
        </w:tc>
        <w:tc>
          <w:tcPr>
            <w:tcW w:w="7969" w:type="dxa"/>
            <w:gridSpan w:val="9"/>
            <w:vAlign w:val="center"/>
          </w:tcPr>
          <w:p w:rsidR="00B668DF" w:rsidRDefault="00A910FB">
            <w:pPr>
              <w:rPr>
                <w:rFonts w:ascii="仿宋" w:eastAsia="仿宋" w:hAnsi="仿宋" w:cs="仿宋"/>
                <w:color w:val="000000"/>
                <w:szCs w:val="21"/>
              </w:rPr>
            </w:pPr>
            <w:r>
              <w:rPr>
                <w:rFonts w:ascii="仿宋" w:eastAsia="仿宋" w:hAnsi="仿宋" w:cs="仿宋" w:hint="eastAsia"/>
                <w:color w:val="000000"/>
                <w:szCs w:val="21"/>
              </w:rPr>
              <w:t>限选：10学分；共10学分。</w:t>
            </w:r>
          </w:p>
        </w:tc>
      </w:tr>
    </w:tbl>
    <w:p w:rsidR="00B668DF" w:rsidRDefault="00A910FB">
      <w:pPr>
        <w:spacing w:line="360" w:lineRule="auto"/>
        <w:ind w:firstLineChars="200" w:firstLine="480"/>
        <w:rPr>
          <w:rFonts w:ascii="仿宋" w:eastAsia="仿宋" w:hAnsi="仿宋" w:cs="仿宋"/>
          <w:b/>
          <w:sz w:val="28"/>
          <w:szCs w:val="28"/>
        </w:rPr>
      </w:pPr>
      <w:r>
        <w:rPr>
          <w:rFonts w:ascii="仿宋" w:eastAsia="仿宋" w:hAnsi="仿宋" w:cs="仿宋" w:hint="eastAsia"/>
          <w:bCs/>
          <w:szCs w:val="21"/>
        </w:rPr>
        <w:t>修读要求：学生应在4个实务方向课程模块中完成10个学分，且只能选择一个模块进行修读，不得跨模块选课。</w:t>
      </w:r>
    </w:p>
    <w:p w:rsidR="00B668DF" w:rsidRDefault="00A910FB">
      <w:pPr>
        <w:jc w:val="center"/>
        <w:outlineLvl w:val="0"/>
        <w:rPr>
          <w:rFonts w:ascii="仿宋" w:eastAsia="仿宋" w:hAnsi="仿宋" w:cs="仿宋"/>
          <w:b/>
          <w:sz w:val="28"/>
          <w:szCs w:val="28"/>
        </w:rPr>
      </w:pPr>
      <w:r>
        <w:rPr>
          <w:rFonts w:ascii="仿宋" w:eastAsia="仿宋" w:hAnsi="仿宋" w:cs="仿宋" w:hint="eastAsia"/>
          <w:b/>
          <w:sz w:val="28"/>
          <w:szCs w:val="28"/>
        </w:rPr>
        <w:t>4.专业任选课程</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8"/>
        <w:gridCol w:w="15"/>
        <w:gridCol w:w="3551"/>
        <w:gridCol w:w="588"/>
        <w:gridCol w:w="595"/>
        <w:gridCol w:w="658"/>
        <w:gridCol w:w="618"/>
        <w:gridCol w:w="605"/>
        <w:gridCol w:w="592"/>
        <w:gridCol w:w="768"/>
      </w:tblGrid>
      <w:tr w:rsidR="00B668DF">
        <w:trPr>
          <w:jc w:val="center"/>
        </w:trPr>
        <w:tc>
          <w:tcPr>
            <w:tcW w:w="1288" w:type="dxa"/>
            <w:vMerge w:val="restart"/>
            <w:vAlign w:val="center"/>
          </w:tcPr>
          <w:p w:rsidR="00B668DF" w:rsidRDefault="00A910FB">
            <w:pPr>
              <w:spacing w:line="280" w:lineRule="exact"/>
              <w:jc w:val="center"/>
              <w:rPr>
                <w:rFonts w:ascii="仿宋" w:eastAsia="仿宋" w:hAnsi="仿宋" w:cs="仿宋"/>
                <w:szCs w:val="21"/>
              </w:rPr>
            </w:pPr>
            <w:r>
              <w:rPr>
                <w:rFonts w:ascii="仿宋" w:eastAsia="仿宋" w:hAnsi="仿宋" w:cs="仿宋" w:hint="eastAsia"/>
                <w:b/>
                <w:sz w:val="18"/>
                <w:szCs w:val="18"/>
              </w:rPr>
              <w:t>课程代码</w:t>
            </w:r>
          </w:p>
        </w:tc>
        <w:tc>
          <w:tcPr>
            <w:tcW w:w="3566" w:type="dxa"/>
            <w:gridSpan w:val="2"/>
            <w:vMerge w:val="restart"/>
            <w:vAlign w:val="center"/>
          </w:tcPr>
          <w:p w:rsidR="00B668DF" w:rsidRDefault="00A910FB">
            <w:pPr>
              <w:spacing w:line="300" w:lineRule="exact"/>
              <w:jc w:val="center"/>
              <w:rPr>
                <w:rFonts w:ascii="仿宋" w:eastAsia="仿宋" w:hAnsi="仿宋" w:cs="仿宋"/>
                <w:szCs w:val="21"/>
              </w:rPr>
            </w:pPr>
            <w:r>
              <w:rPr>
                <w:rFonts w:ascii="仿宋" w:eastAsia="仿宋" w:hAnsi="仿宋" w:cs="仿宋" w:hint="eastAsia"/>
                <w:b/>
                <w:sz w:val="18"/>
                <w:szCs w:val="18"/>
              </w:rPr>
              <w:t>课程名称</w:t>
            </w:r>
          </w:p>
        </w:tc>
        <w:tc>
          <w:tcPr>
            <w:tcW w:w="588" w:type="dxa"/>
            <w:vMerge w:val="restart"/>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b/>
                <w:sz w:val="18"/>
                <w:szCs w:val="18"/>
              </w:rPr>
              <w:t>学分</w:t>
            </w:r>
          </w:p>
        </w:tc>
        <w:tc>
          <w:tcPr>
            <w:tcW w:w="595" w:type="dxa"/>
            <w:vMerge w:val="restart"/>
            <w:vAlign w:val="center"/>
          </w:tcPr>
          <w:p w:rsidR="00B668DF" w:rsidRDefault="00A910FB">
            <w:pPr>
              <w:spacing w:line="400" w:lineRule="exact"/>
              <w:ind w:leftChars="-2" w:left="-1" w:hangingChars="2" w:hanging="4"/>
              <w:jc w:val="center"/>
              <w:rPr>
                <w:rFonts w:ascii="仿宋" w:eastAsia="仿宋" w:hAnsi="仿宋" w:cs="仿宋"/>
                <w:szCs w:val="21"/>
              </w:rPr>
            </w:pPr>
            <w:r>
              <w:rPr>
                <w:rFonts w:ascii="仿宋" w:eastAsia="仿宋" w:hAnsi="仿宋" w:cs="仿宋" w:hint="eastAsia"/>
                <w:b/>
                <w:sz w:val="18"/>
                <w:szCs w:val="18"/>
              </w:rPr>
              <w:t>学时</w:t>
            </w:r>
          </w:p>
        </w:tc>
        <w:tc>
          <w:tcPr>
            <w:tcW w:w="1881" w:type="dxa"/>
            <w:gridSpan w:val="3"/>
            <w:vAlign w:val="center"/>
          </w:tcPr>
          <w:p w:rsidR="00B668DF" w:rsidRDefault="00A910FB">
            <w:pPr>
              <w:jc w:val="center"/>
              <w:rPr>
                <w:rFonts w:ascii="仿宋" w:eastAsia="仿宋" w:hAnsi="仿宋" w:cs="仿宋"/>
                <w:szCs w:val="21"/>
              </w:rPr>
            </w:pPr>
            <w:r>
              <w:rPr>
                <w:rFonts w:ascii="仿宋" w:eastAsia="仿宋" w:hAnsi="仿宋" w:cs="仿宋" w:hint="eastAsia"/>
                <w:b/>
                <w:sz w:val="18"/>
                <w:szCs w:val="18"/>
              </w:rPr>
              <w:t>学时分配</w:t>
            </w:r>
          </w:p>
        </w:tc>
        <w:tc>
          <w:tcPr>
            <w:tcW w:w="592" w:type="dxa"/>
            <w:vMerge w:val="restart"/>
            <w:vAlign w:val="center"/>
          </w:tcPr>
          <w:p w:rsidR="00B668DF" w:rsidRDefault="00A910FB">
            <w:pPr>
              <w:jc w:val="center"/>
              <w:rPr>
                <w:rFonts w:ascii="仿宋" w:eastAsia="仿宋" w:hAnsi="仿宋" w:cs="仿宋"/>
                <w:szCs w:val="21"/>
              </w:rPr>
            </w:pPr>
            <w:r>
              <w:rPr>
                <w:rFonts w:ascii="仿宋" w:eastAsia="仿宋" w:hAnsi="仿宋" w:cs="仿宋" w:hint="eastAsia"/>
                <w:b/>
                <w:sz w:val="18"/>
                <w:szCs w:val="18"/>
              </w:rPr>
              <w:t>开课学期</w:t>
            </w:r>
          </w:p>
        </w:tc>
        <w:tc>
          <w:tcPr>
            <w:tcW w:w="768" w:type="dxa"/>
            <w:vMerge w:val="restart"/>
            <w:vAlign w:val="center"/>
          </w:tcPr>
          <w:p w:rsidR="00B668DF" w:rsidRDefault="00A910FB">
            <w:pPr>
              <w:jc w:val="center"/>
              <w:rPr>
                <w:rFonts w:ascii="仿宋" w:eastAsia="仿宋" w:hAnsi="仿宋" w:cs="仿宋"/>
                <w:b/>
                <w:sz w:val="18"/>
                <w:szCs w:val="18"/>
              </w:rPr>
            </w:pPr>
            <w:r>
              <w:rPr>
                <w:rFonts w:ascii="仿宋" w:eastAsia="仿宋" w:hAnsi="仿宋" w:cs="仿宋" w:hint="eastAsia"/>
                <w:b/>
                <w:sz w:val="18"/>
                <w:szCs w:val="18"/>
              </w:rPr>
              <w:t>课程性质</w:t>
            </w:r>
          </w:p>
        </w:tc>
      </w:tr>
      <w:tr w:rsidR="00B668DF">
        <w:trPr>
          <w:jc w:val="center"/>
        </w:trPr>
        <w:tc>
          <w:tcPr>
            <w:tcW w:w="1288" w:type="dxa"/>
            <w:vMerge/>
            <w:vAlign w:val="center"/>
          </w:tcPr>
          <w:p w:rsidR="00B668DF" w:rsidRDefault="00B668DF">
            <w:pPr>
              <w:spacing w:line="280" w:lineRule="exact"/>
              <w:rPr>
                <w:rFonts w:ascii="仿宋" w:eastAsia="仿宋" w:hAnsi="仿宋" w:cs="仿宋"/>
              </w:rPr>
            </w:pPr>
          </w:p>
        </w:tc>
        <w:tc>
          <w:tcPr>
            <w:tcW w:w="3566" w:type="dxa"/>
            <w:gridSpan w:val="2"/>
            <w:vMerge/>
          </w:tcPr>
          <w:p w:rsidR="00B668DF" w:rsidRDefault="00B668DF">
            <w:pPr>
              <w:spacing w:line="300" w:lineRule="exact"/>
              <w:rPr>
                <w:rFonts w:ascii="仿宋" w:eastAsia="仿宋" w:hAnsi="仿宋" w:cs="仿宋"/>
                <w:szCs w:val="21"/>
              </w:rPr>
            </w:pPr>
          </w:p>
        </w:tc>
        <w:tc>
          <w:tcPr>
            <w:tcW w:w="588" w:type="dxa"/>
            <w:vMerge/>
            <w:vAlign w:val="center"/>
          </w:tcPr>
          <w:p w:rsidR="00B668DF" w:rsidRDefault="00B668DF">
            <w:pPr>
              <w:spacing w:line="400" w:lineRule="exact"/>
              <w:jc w:val="center"/>
              <w:rPr>
                <w:rFonts w:ascii="仿宋" w:eastAsia="仿宋" w:hAnsi="仿宋" w:cs="仿宋"/>
                <w:szCs w:val="21"/>
              </w:rPr>
            </w:pPr>
          </w:p>
        </w:tc>
        <w:tc>
          <w:tcPr>
            <w:tcW w:w="595" w:type="dxa"/>
            <w:vMerge/>
            <w:vAlign w:val="center"/>
          </w:tcPr>
          <w:p w:rsidR="00B668DF" w:rsidRDefault="00B668DF">
            <w:pPr>
              <w:spacing w:line="400" w:lineRule="exact"/>
              <w:ind w:leftChars="-2" w:hangingChars="2" w:hanging="5"/>
              <w:jc w:val="center"/>
              <w:rPr>
                <w:rFonts w:ascii="仿宋" w:eastAsia="仿宋" w:hAnsi="仿宋" w:cs="仿宋"/>
                <w:szCs w:val="21"/>
              </w:rPr>
            </w:pPr>
          </w:p>
        </w:tc>
        <w:tc>
          <w:tcPr>
            <w:tcW w:w="658" w:type="dxa"/>
            <w:vAlign w:val="center"/>
          </w:tcPr>
          <w:p w:rsidR="00B668DF" w:rsidRDefault="00A910FB">
            <w:pPr>
              <w:tabs>
                <w:tab w:val="left" w:pos="397"/>
              </w:tabs>
              <w:snapToGrid w:val="0"/>
              <w:jc w:val="center"/>
              <w:rPr>
                <w:rFonts w:ascii="仿宋" w:eastAsia="仿宋" w:hAnsi="仿宋" w:cs="仿宋"/>
                <w:b/>
                <w:sz w:val="18"/>
                <w:szCs w:val="18"/>
              </w:rPr>
            </w:pPr>
            <w:r>
              <w:rPr>
                <w:rFonts w:ascii="仿宋" w:eastAsia="仿宋" w:hAnsi="仿宋" w:cs="仿宋" w:hint="eastAsia"/>
                <w:b/>
                <w:sz w:val="18"/>
                <w:szCs w:val="18"/>
              </w:rPr>
              <w:t>理论学时</w:t>
            </w:r>
          </w:p>
        </w:tc>
        <w:tc>
          <w:tcPr>
            <w:tcW w:w="618" w:type="dxa"/>
            <w:vAlign w:val="center"/>
          </w:tcPr>
          <w:p w:rsidR="00B668DF" w:rsidRDefault="00A910FB">
            <w:pPr>
              <w:tabs>
                <w:tab w:val="left" w:pos="397"/>
              </w:tabs>
              <w:snapToGrid w:val="0"/>
              <w:jc w:val="center"/>
              <w:rPr>
                <w:rFonts w:ascii="仿宋" w:eastAsia="仿宋" w:hAnsi="仿宋" w:cs="仿宋"/>
                <w:b/>
                <w:sz w:val="18"/>
                <w:szCs w:val="18"/>
              </w:rPr>
            </w:pPr>
            <w:r>
              <w:rPr>
                <w:rFonts w:ascii="仿宋" w:eastAsia="仿宋" w:hAnsi="仿宋" w:cs="仿宋" w:hint="eastAsia"/>
                <w:b/>
                <w:sz w:val="18"/>
                <w:szCs w:val="18"/>
              </w:rPr>
              <w:t>实践学时</w:t>
            </w:r>
          </w:p>
        </w:tc>
        <w:tc>
          <w:tcPr>
            <w:tcW w:w="605" w:type="dxa"/>
            <w:vAlign w:val="center"/>
          </w:tcPr>
          <w:p w:rsidR="00B668DF" w:rsidRDefault="00A910FB">
            <w:pPr>
              <w:tabs>
                <w:tab w:val="left" w:pos="397"/>
              </w:tabs>
              <w:snapToGrid w:val="0"/>
              <w:jc w:val="center"/>
              <w:rPr>
                <w:rFonts w:ascii="仿宋" w:eastAsia="仿宋" w:hAnsi="仿宋" w:cs="仿宋"/>
                <w:b/>
                <w:sz w:val="18"/>
                <w:szCs w:val="18"/>
              </w:rPr>
            </w:pPr>
            <w:r>
              <w:rPr>
                <w:rFonts w:ascii="仿宋" w:eastAsia="仿宋" w:hAnsi="仿宋" w:cs="仿宋" w:hint="eastAsia"/>
                <w:b/>
                <w:sz w:val="18"/>
                <w:szCs w:val="18"/>
              </w:rPr>
              <w:t>实验学时</w:t>
            </w:r>
          </w:p>
        </w:tc>
        <w:tc>
          <w:tcPr>
            <w:tcW w:w="592" w:type="dxa"/>
            <w:vMerge/>
            <w:vAlign w:val="center"/>
          </w:tcPr>
          <w:p w:rsidR="00B668DF" w:rsidRDefault="00B668DF">
            <w:pPr>
              <w:jc w:val="center"/>
              <w:rPr>
                <w:rFonts w:ascii="仿宋" w:eastAsia="仿宋" w:hAnsi="仿宋" w:cs="仿宋"/>
                <w:szCs w:val="21"/>
              </w:rPr>
            </w:pPr>
          </w:p>
        </w:tc>
        <w:tc>
          <w:tcPr>
            <w:tcW w:w="768" w:type="dxa"/>
            <w:vMerge/>
          </w:tcPr>
          <w:p w:rsidR="00B668DF" w:rsidRDefault="00B668DF">
            <w:pPr>
              <w:jc w:val="center"/>
              <w:rPr>
                <w:rFonts w:ascii="仿宋" w:eastAsia="仿宋" w:hAnsi="仿宋" w:cs="仿宋"/>
                <w:szCs w:val="21"/>
              </w:rPr>
            </w:pPr>
          </w:p>
        </w:tc>
      </w:tr>
      <w:tr w:rsidR="00B668DF">
        <w:trPr>
          <w:jc w:val="center"/>
        </w:trPr>
        <w:tc>
          <w:tcPr>
            <w:tcW w:w="1288" w:type="dxa"/>
            <w:vAlign w:val="center"/>
          </w:tcPr>
          <w:p w:rsidR="00B668DF" w:rsidRDefault="00A910FB">
            <w:pPr>
              <w:spacing w:line="400" w:lineRule="exact"/>
              <w:rPr>
                <w:rFonts w:ascii="仿宋" w:eastAsia="仿宋" w:hAnsi="仿宋" w:cs="仿宋"/>
                <w:szCs w:val="21"/>
              </w:rPr>
            </w:pPr>
            <w:r>
              <w:rPr>
                <w:rFonts w:ascii="仿宋" w:eastAsia="仿宋" w:hAnsi="仿宋" w:cs="仿宋" w:hint="eastAsia"/>
                <w:szCs w:val="21"/>
              </w:rPr>
              <w:t>120503503</w:t>
            </w:r>
          </w:p>
        </w:tc>
        <w:tc>
          <w:tcPr>
            <w:tcW w:w="3566" w:type="dxa"/>
            <w:gridSpan w:val="2"/>
          </w:tcPr>
          <w:p w:rsidR="00B668DF" w:rsidRDefault="00A910FB">
            <w:pPr>
              <w:spacing w:line="300" w:lineRule="exact"/>
              <w:rPr>
                <w:rFonts w:ascii="仿宋" w:eastAsia="仿宋" w:hAnsi="仿宋" w:cs="仿宋"/>
                <w:szCs w:val="21"/>
              </w:rPr>
            </w:pPr>
            <w:r>
              <w:rPr>
                <w:rFonts w:ascii="仿宋" w:eastAsia="仿宋" w:hAnsi="仿宋" w:cs="仿宋" w:hint="eastAsia"/>
                <w:szCs w:val="21"/>
              </w:rPr>
              <w:t>Animation Design</w:t>
            </w:r>
          </w:p>
          <w:p w:rsidR="00B668DF" w:rsidRDefault="00A910FB">
            <w:pPr>
              <w:spacing w:line="300" w:lineRule="exact"/>
              <w:rPr>
                <w:rFonts w:ascii="仿宋" w:eastAsia="仿宋" w:hAnsi="仿宋" w:cs="仿宋"/>
                <w:szCs w:val="21"/>
              </w:rPr>
            </w:pPr>
            <w:r>
              <w:rPr>
                <w:rFonts w:ascii="仿宋" w:eastAsia="仿宋" w:hAnsi="仿宋" w:cs="仿宋" w:hint="eastAsia"/>
                <w:szCs w:val="21"/>
              </w:rPr>
              <w:t>动画设计</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spacing w:line="400" w:lineRule="exact"/>
              <w:ind w:leftChars="-2" w:hangingChars="2" w:hanging="5"/>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16</w:t>
            </w:r>
          </w:p>
        </w:tc>
        <w:tc>
          <w:tcPr>
            <w:tcW w:w="61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16</w:t>
            </w:r>
          </w:p>
        </w:tc>
        <w:tc>
          <w:tcPr>
            <w:tcW w:w="605"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5</w:t>
            </w:r>
          </w:p>
        </w:tc>
        <w:tc>
          <w:tcPr>
            <w:tcW w:w="76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任选</w:t>
            </w:r>
          </w:p>
        </w:tc>
      </w:tr>
      <w:tr w:rsidR="00B668DF">
        <w:trPr>
          <w:jc w:val="center"/>
        </w:trPr>
        <w:tc>
          <w:tcPr>
            <w:tcW w:w="1288" w:type="dxa"/>
            <w:vAlign w:val="center"/>
          </w:tcPr>
          <w:p w:rsidR="00B668DF" w:rsidRDefault="00A910FB">
            <w:pPr>
              <w:spacing w:line="400" w:lineRule="exact"/>
              <w:rPr>
                <w:rFonts w:ascii="仿宋" w:eastAsia="仿宋" w:hAnsi="仿宋" w:cs="仿宋"/>
                <w:szCs w:val="21"/>
              </w:rPr>
            </w:pPr>
            <w:r>
              <w:rPr>
                <w:rFonts w:ascii="仿宋" w:eastAsia="仿宋" w:hAnsi="仿宋" w:cs="仿宋" w:hint="eastAsia"/>
                <w:szCs w:val="21"/>
              </w:rPr>
              <w:t>120503505</w:t>
            </w:r>
          </w:p>
        </w:tc>
        <w:tc>
          <w:tcPr>
            <w:tcW w:w="3566" w:type="dxa"/>
            <w:gridSpan w:val="2"/>
          </w:tcPr>
          <w:p w:rsidR="00B668DF" w:rsidRDefault="00A910FB">
            <w:pPr>
              <w:spacing w:line="300" w:lineRule="exact"/>
              <w:rPr>
                <w:rFonts w:ascii="仿宋" w:eastAsia="仿宋" w:hAnsi="仿宋" w:cs="仿宋"/>
                <w:szCs w:val="21"/>
              </w:rPr>
            </w:pPr>
            <w:r>
              <w:rPr>
                <w:rFonts w:ascii="仿宋" w:eastAsia="仿宋" w:hAnsi="仿宋" w:cs="仿宋" w:hint="eastAsia"/>
                <w:szCs w:val="21"/>
              </w:rPr>
              <w:t>Expression and Recitation</w:t>
            </w:r>
          </w:p>
          <w:p w:rsidR="00B668DF" w:rsidRDefault="00A910FB">
            <w:pPr>
              <w:spacing w:line="300" w:lineRule="exact"/>
              <w:rPr>
                <w:rFonts w:ascii="仿宋" w:eastAsia="仿宋" w:hAnsi="仿宋" w:cs="仿宋"/>
                <w:szCs w:val="21"/>
              </w:rPr>
            </w:pPr>
            <w:r>
              <w:rPr>
                <w:rFonts w:ascii="仿宋" w:eastAsia="仿宋" w:hAnsi="仿宋" w:cs="仿宋" w:hint="eastAsia"/>
                <w:szCs w:val="21"/>
              </w:rPr>
              <w:t>语言表达与朗诵</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20</w:t>
            </w:r>
          </w:p>
        </w:tc>
        <w:tc>
          <w:tcPr>
            <w:tcW w:w="61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12</w:t>
            </w:r>
          </w:p>
        </w:tc>
        <w:tc>
          <w:tcPr>
            <w:tcW w:w="605"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5</w:t>
            </w:r>
          </w:p>
        </w:tc>
        <w:tc>
          <w:tcPr>
            <w:tcW w:w="76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任选</w:t>
            </w:r>
          </w:p>
        </w:tc>
      </w:tr>
      <w:tr w:rsidR="00B668DF">
        <w:trPr>
          <w:jc w:val="center"/>
        </w:trPr>
        <w:tc>
          <w:tcPr>
            <w:tcW w:w="1288" w:type="dxa"/>
            <w:vAlign w:val="center"/>
          </w:tcPr>
          <w:p w:rsidR="00B668DF" w:rsidRDefault="00A910FB">
            <w:pPr>
              <w:spacing w:line="400" w:lineRule="exact"/>
              <w:rPr>
                <w:rFonts w:ascii="仿宋" w:eastAsia="仿宋" w:hAnsi="仿宋" w:cs="仿宋"/>
                <w:szCs w:val="21"/>
              </w:rPr>
            </w:pPr>
            <w:r>
              <w:rPr>
                <w:rFonts w:ascii="仿宋" w:eastAsia="仿宋" w:hAnsi="仿宋" w:cs="仿宋" w:hint="eastAsia"/>
                <w:szCs w:val="21"/>
              </w:rPr>
              <w:lastRenderedPageBreak/>
              <w:t>120503515</w:t>
            </w:r>
          </w:p>
        </w:tc>
        <w:tc>
          <w:tcPr>
            <w:tcW w:w="3566" w:type="dxa"/>
            <w:gridSpan w:val="2"/>
          </w:tcPr>
          <w:p w:rsidR="00B668DF" w:rsidRDefault="00A910FB">
            <w:pPr>
              <w:spacing w:line="300" w:lineRule="exact"/>
              <w:rPr>
                <w:rFonts w:ascii="仿宋" w:eastAsia="仿宋" w:hAnsi="仿宋" w:cs="仿宋"/>
                <w:szCs w:val="21"/>
              </w:rPr>
            </w:pPr>
            <w:r>
              <w:rPr>
                <w:rFonts w:ascii="仿宋" w:eastAsia="仿宋" w:hAnsi="仿宋" w:cs="仿宋" w:hint="eastAsia"/>
                <w:szCs w:val="21"/>
              </w:rPr>
              <w:t>Applied Communication Research</w:t>
            </w:r>
          </w:p>
          <w:p w:rsidR="00B668DF" w:rsidRDefault="00A910FB">
            <w:pPr>
              <w:spacing w:line="300" w:lineRule="exact"/>
              <w:rPr>
                <w:rFonts w:ascii="仿宋" w:eastAsia="仿宋" w:hAnsi="仿宋" w:cs="仿宋"/>
                <w:szCs w:val="21"/>
              </w:rPr>
            </w:pPr>
            <w:r>
              <w:rPr>
                <w:rFonts w:ascii="仿宋" w:eastAsia="仿宋" w:hAnsi="仿宋" w:cs="仿宋" w:hint="eastAsia"/>
                <w:szCs w:val="21"/>
              </w:rPr>
              <w:t>应用传播研究</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20</w:t>
            </w:r>
          </w:p>
        </w:tc>
        <w:tc>
          <w:tcPr>
            <w:tcW w:w="61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12</w:t>
            </w:r>
          </w:p>
        </w:tc>
        <w:tc>
          <w:tcPr>
            <w:tcW w:w="605"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6</w:t>
            </w:r>
          </w:p>
        </w:tc>
        <w:tc>
          <w:tcPr>
            <w:tcW w:w="76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任选</w:t>
            </w:r>
          </w:p>
        </w:tc>
      </w:tr>
      <w:tr w:rsidR="00B668DF">
        <w:trPr>
          <w:jc w:val="center"/>
        </w:trPr>
        <w:tc>
          <w:tcPr>
            <w:tcW w:w="1288" w:type="dxa"/>
            <w:vAlign w:val="center"/>
          </w:tcPr>
          <w:p w:rsidR="00B668DF" w:rsidRDefault="00A910FB">
            <w:pPr>
              <w:spacing w:line="400" w:lineRule="exact"/>
              <w:rPr>
                <w:rFonts w:ascii="仿宋" w:eastAsia="仿宋" w:hAnsi="仿宋" w:cs="仿宋"/>
                <w:szCs w:val="21"/>
              </w:rPr>
            </w:pPr>
            <w:r>
              <w:rPr>
                <w:rFonts w:ascii="仿宋" w:eastAsia="仿宋" w:hAnsi="仿宋" w:cs="仿宋" w:hint="eastAsia"/>
                <w:szCs w:val="21"/>
              </w:rPr>
              <w:t>120503520</w:t>
            </w:r>
          </w:p>
        </w:tc>
        <w:tc>
          <w:tcPr>
            <w:tcW w:w="3566" w:type="dxa"/>
            <w:gridSpan w:val="2"/>
          </w:tcPr>
          <w:p w:rsidR="00B668DF" w:rsidRDefault="00A910FB">
            <w:pPr>
              <w:spacing w:line="300" w:lineRule="exact"/>
              <w:rPr>
                <w:rFonts w:ascii="仿宋" w:eastAsia="仿宋" w:hAnsi="仿宋" w:cs="仿宋"/>
                <w:szCs w:val="21"/>
              </w:rPr>
            </w:pPr>
            <w:r>
              <w:rPr>
                <w:rFonts w:ascii="仿宋" w:eastAsia="仿宋" w:hAnsi="仿宋" w:cs="仿宋" w:hint="eastAsia"/>
                <w:szCs w:val="21"/>
              </w:rPr>
              <w:t>Introduction to Art Theory</w:t>
            </w:r>
          </w:p>
          <w:p w:rsidR="00B668DF" w:rsidRDefault="00A910FB">
            <w:pPr>
              <w:spacing w:line="300" w:lineRule="exact"/>
              <w:rPr>
                <w:rFonts w:ascii="仿宋" w:eastAsia="仿宋" w:hAnsi="仿宋" w:cs="仿宋"/>
                <w:szCs w:val="21"/>
              </w:rPr>
            </w:pPr>
            <w:r>
              <w:rPr>
                <w:rFonts w:ascii="仿宋" w:eastAsia="仿宋" w:hAnsi="仿宋" w:cs="仿宋" w:hint="eastAsia"/>
                <w:szCs w:val="21"/>
              </w:rPr>
              <w:t>艺术学概论</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w:t>
            </w:r>
          </w:p>
        </w:tc>
        <w:tc>
          <w:tcPr>
            <w:tcW w:w="595"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32</w:t>
            </w:r>
          </w:p>
        </w:tc>
        <w:tc>
          <w:tcPr>
            <w:tcW w:w="65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20</w:t>
            </w:r>
          </w:p>
        </w:tc>
        <w:tc>
          <w:tcPr>
            <w:tcW w:w="61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12</w:t>
            </w:r>
          </w:p>
        </w:tc>
        <w:tc>
          <w:tcPr>
            <w:tcW w:w="605"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0</w:t>
            </w:r>
          </w:p>
        </w:tc>
        <w:tc>
          <w:tcPr>
            <w:tcW w:w="592"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6</w:t>
            </w:r>
          </w:p>
        </w:tc>
        <w:tc>
          <w:tcPr>
            <w:tcW w:w="768" w:type="dxa"/>
            <w:vAlign w:val="center"/>
          </w:tcPr>
          <w:p w:rsidR="00B668DF" w:rsidRDefault="00A910FB">
            <w:pPr>
              <w:jc w:val="center"/>
              <w:rPr>
                <w:rFonts w:ascii="仿宋" w:eastAsia="仿宋" w:hAnsi="仿宋" w:cs="仿宋"/>
                <w:szCs w:val="21"/>
              </w:rPr>
            </w:pPr>
            <w:r>
              <w:rPr>
                <w:rFonts w:ascii="仿宋" w:eastAsia="仿宋" w:hAnsi="仿宋" w:cs="仿宋" w:hint="eastAsia"/>
                <w:szCs w:val="21"/>
              </w:rPr>
              <w:t>任选</w:t>
            </w:r>
          </w:p>
        </w:tc>
      </w:tr>
      <w:tr w:rsidR="00B668DF">
        <w:trPr>
          <w:jc w:val="center"/>
        </w:trPr>
        <w:tc>
          <w:tcPr>
            <w:tcW w:w="4854" w:type="dxa"/>
            <w:gridSpan w:val="3"/>
            <w:vAlign w:val="center"/>
          </w:tcPr>
          <w:p w:rsidR="00B668DF" w:rsidRDefault="00A910FB">
            <w:pPr>
              <w:spacing w:line="300" w:lineRule="exact"/>
              <w:jc w:val="center"/>
              <w:rPr>
                <w:rFonts w:ascii="仿宋" w:eastAsia="仿宋" w:hAnsi="仿宋" w:cs="仿宋"/>
                <w:szCs w:val="21"/>
              </w:rPr>
            </w:pPr>
            <w:r>
              <w:rPr>
                <w:rFonts w:ascii="仿宋" w:eastAsia="仿宋" w:hAnsi="仿宋" w:cs="仿宋" w:hint="eastAsia"/>
                <w:szCs w:val="21"/>
              </w:rPr>
              <w:t>合计</w:t>
            </w:r>
          </w:p>
        </w:tc>
        <w:tc>
          <w:tcPr>
            <w:tcW w:w="58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8</w:t>
            </w:r>
          </w:p>
        </w:tc>
        <w:tc>
          <w:tcPr>
            <w:tcW w:w="595"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128</w:t>
            </w:r>
          </w:p>
        </w:tc>
        <w:tc>
          <w:tcPr>
            <w:tcW w:w="65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76</w:t>
            </w:r>
          </w:p>
        </w:tc>
        <w:tc>
          <w:tcPr>
            <w:tcW w:w="618"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52</w:t>
            </w:r>
          </w:p>
        </w:tc>
        <w:tc>
          <w:tcPr>
            <w:tcW w:w="605" w:type="dxa"/>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0</w:t>
            </w:r>
          </w:p>
        </w:tc>
        <w:tc>
          <w:tcPr>
            <w:tcW w:w="592" w:type="dxa"/>
            <w:tcBorders>
              <w:tr2bl w:val="single" w:sz="4" w:space="0" w:color="auto"/>
            </w:tcBorders>
            <w:vAlign w:val="center"/>
          </w:tcPr>
          <w:p w:rsidR="00B668DF" w:rsidRDefault="00B668DF">
            <w:pPr>
              <w:spacing w:line="400" w:lineRule="exact"/>
              <w:jc w:val="center"/>
              <w:rPr>
                <w:rFonts w:ascii="仿宋" w:eastAsia="仿宋" w:hAnsi="仿宋" w:cs="仿宋"/>
                <w:szCs w:val="21"/>
              </w:rPr>
            </w:pPr>
          </w:p>
        </w:tc>
        <w:tc>
          <w:tcPr>
            <w:tcW w:w="768" w:type="dxa"/>
            <w:tcBorders>
              <w:tr2bl w:val="single" w:sz="4" w:space="0" w:color="auto"/>
            </w:tcBorders>
          </w:tcPr>
          <w:p w:rsidR="00B668DF" w:rsidRDefault="00B668DF">
            <w:pPr>
              <w:spacing w:line="400" w:lineRule="exact"/>
              <w:jc w:val="center"/>
              <w:rPr>
                <w:rFonts w:ascii="仿宋" w:eastAsia="仿宋" w:hAnsi="仿宋" w:cs="仿宋"/>
                <w:szCs w:val="21"/>
              </w:rPr>
            </w:pPr>
          </w:p>
        </w:tc>
      </w:tr>
      <w:tr w:rsidR="00B668DF">
        <w:trPr>
          <w:jc w:val="center"/>
        </w:trPr>
        <w:tc>
          <w:tcPr>
            <w:tcW w:w="1303" w:type="dxa"/>
            <w:gridSpan w:val="2"/>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学分分布</w:t>
            </w:r>
          </w:p>
        </w:tc>
        <w:tc>
          <w:tcPr>
            <w:tcW w:w="7975" w:type="dxa"/>
            <w:gridSpan w:val="8"/>
            <w:vAlign w:val="center"/>
          </w:tcPr>
          <w:p w:rsidR="00B668DF" w:rsidRDefault="00A910FB">
            <w:pPr>
              <w:spacing w:line="400" w:lineRule="exact"/>
              <w:rPr>
                <w:rFonts w:ascii="仿宋" w:eastAsia="仿宋" w:hAnsi="仿宋" w:cs="仿宋"/>
                <w:szCs w:val="21"/>
              </w:rPr>
            </w:pPr>
            <w:r>
              <w:rPr>
                <w:rFonts w:ascii="仿宋" w:eastAsia="仿宋" w:hAnsi="仿宋" w:cs="仿宋" w:hint="eastAsia"/>
                <w:szCs w:val="21"/>
              </w:rPr>
              <w:t>任选课：8学分</w:t>
            </w:r>
          </w:p>
        </w:tc>
      </w:tr>
      <w:tr w:rsidR="00B668DF">
        <w:trPr>
          <w:jc w:val="center"/>
        </w:trPr>
        <w:tc>
          <w:tcPr>
            <w:tcW w:w="1303" w:type="dxa"/>
            <w:gridSpan w:val="2"/>
            <w:vAlign w:val="center"/>
          </w:tcPr>
          <w:p w:rsidR="00B668DF" w:rsidRDefault="00A910FB">
            <w:pPr>
              <w:spacing w:line="400" w:lineRule="exact"/>
              <w:jc w:val="center"/>
              <w:rPr>
                <w:rFonts w:ascii="仿宋" w:eastAsia="仿宋" w:hAnsi="仿宋" w:cs="仿宋"/>
                <w:szCs w:val="21"/>
              </w:rPr>
            </w:pPr>
            <w:r>
              <w:rPr>
                <w:rFonts w:ascii="仿宋" w:eastAsia="仿宋" w:hAnsi="仿宋" w:cs="仿宋" w:hint="eastAsia"/>
                <w:szCs w:val="21"/>
              </w:rPr>
              <w:t>修读要求</w:t>
            </w:r>
          </w:p>
        </w:tc>
        <w:tc>
          <w:tcPr>
            <w:tcW w:w="7975" w:type="dxa"/>
            <w:gridSpan w:val="8"/>
            <w:vAlign w:val="center"/>
          </w:tcPr>
          <w:p w:rsidR="00B668DF" w:rsidRDefault="00A910FB">
            <w:pPr>
              <w:spacing w:line="400" w:lineRule="exact"/>
              <w:rPr>
                <w:rFonts w:ascii="仿宋" w:eastAsia="仿宋" w:hAnsi="仿宋" w:cs="仿宋"/>
                <w:szCs w:val="21"/>
              </w:rPr>
            </w:pPr>
            <w:r>
              <w:rPr>
                <w:rFonts w:ascii="仿宋" w:eastAsia="仿宋" w:hAnsi="仿宋" w:cs="仿宋" w:hint="eastAsia"/>
                <w:szCs w:val="21"/>
              </w:rPr>
              <w:t>任选：4学分</w:t>
            </w:r>
          </w:p>
        </w:tc>
      </w:tr>
    </w:tbl>
    <w:p w:rsidR="00B668DF" w:rsidRDefault="00A910FB">
      <w:pPr>
        <w:spacing w:line="400" w:lineRule="exact"/>
        <w:ind w:leftChars="9" w:left="32" w:rightChars="-297" w:right="-713" w:hangingChars="4" w:hanging="10"/>
        <w:rPr>
          <w:rFonts w:ascii="仿宋" w:eastAsia="仿宋" w:hAnsi="仿宋" w:cs="仿宋"/>
          <w:szCs w:val="21"/>
        </w:rPr>
      </w:pPr>
      <w:r>
        <w:rPr>
          <w:rFonts w:ascii="仿宋" w:eastAsia="仿宋" w:hAnsi="仿宋" w:cs="仿宋" w:hint="eastAsia"/>
          <w:szCs w:val="21"/>
        </w:rPr>
        <w:t>注：学生须在综合任选课程中选修4学分</w:t>
      </w:r>
    </w:p>
    <w:p w:rsidR="00B668DF" w:rsidRDefault="00B668DF">
      <w:pPr>
        <w:pStyle w:val="a4"/>
        <w:kinsoku w:val="0"/>
        <w:overflowPunct w:val="0"/>
        <w:spacing w:line="312" w:lineRule="exact"/>
        <w:ind w:left="0"/>
        <w:rPr>
          <w:rFonts w:ascii="仿宋" w:eastAsia="仿宋" w:hAnsi="仿宋" w:cs="仿宋"/>
          <w:spacing w:val="-6"/>
          <w:sz w:val="24"/>
          <w:szCs w:val="24"/>
        </w:rPr>
      </w:pPr>
    </w:p>
    <w:p w:rsidR="00B668DF" w:rsidRDefault="00A910FB">
      <w:pPr>
        <w:spacing w:line="400" w:lineRule="exact"/>
        <w:jc w:val="center"/>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（四）实践教学课程</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4333"/>
        <w:gridCol w:w="1595"/>
        <w:gridCol w:w="1107"/>
        <w:gridCol w:w="1345"/>
      </w:tblGrid>
      <w:tr w:rsidR="00B668DF">
        <w:trPr>
          <w:cantSplit/>
          <w:trHeight w:val="549"/>
          <w:jc w:val="center"/>
        </w:trPr>
        <w:tc>
          <w:tcPr>
            <w:tcW w:w="898" w:type="dxa"/>
            <w:vAlign w:val="center"/>
          </w:tcPr>
          <w:p w:rsidR="00B668DF" w:rsidRDefault="00A910FB">
            <w:pPr>
              <w:spacing w:beforeLines="10" w:before="24" w:afterLines="10" w:after="24" w:line="400" w:lineRule="exact"/>
              <w:jc w:val="center"/>
              <w:rPr>
                <w:rFonts w:ascii="仿宋" w:eastAsia="仿宋" w:hAnsi="仿宋" w:cs="仿宋"/>
                <w:b/>
                <w:szCs w:val="21"/>
              </w:rPr>
            </w:pPr>
            <w:r>
              <w:rPr>
                <w:rFonts w:ascii="仿宋" w:eastAsia="仿宋" w:hAnsi="仿宋" w:cs="仿宋" w:hint="eastAsia"/>
                <w:b/>
                <w:szCs w:val="21"/>
              </w:rPr>
              <w:t>序号</w:t>
            </w:r>
          </w:p>
        </w:tc>
        <w:tc>
          <w:tcPr>
            <w:tcW w:w="4333" w:type="dxa"/>
            <w:vAlign w:val="center"/>
          </w:tcPr>
          <w:p w:rsidR="00B668DF" w:rsidRDefault="00A910FB">
            <w:pPr>
              <w:spacing w:beforeLines="10" w:before="24" w:afterLines="10" w:after="24" w:line="400" w:lineRule="exact"/>
              <w:jc w:val="center"/>
              <w:rPr>
                <w:rFonts w:ascii="仿宋" w:eastAsia="仿宋" w:hAnsi="仿宋" w:cs="仿宋"/>
                <w:b/>
                <w:szCs w:val="21"/>
              </w:rPr>
            </w:pPr>
            <w:r>
              <w:rPr>
                <w:rFonts w:ascii="仿宋" w:eastAsia="仿宋" w:hAnsi="仿宋" w:cs="仿宋" w:hint="eastAsia"/>
                <w:b/>
                <w:szCs w:val="21"/>
              </w:rPr>
              <w:t>实践类别</w:t>
            </w:r>
          </w:p>
        </w:tc>
        <w:tc>
          <w:tcPr>
            <w:tcW w:w="1595" w:type="dxa"/>
            <w:vAlign w:val="center"/>
          </w:tcPr>
          <w:p w:rsidR="00B668DF" w:rsidRDefault="00A910FB">
            <w:pPr>
              <w:spacing w:beforeLines="10" w:before="24" w:afterLines="10" w:after="24" w:line="400" w:lineRule="exact"/>
              <w:jc w:val="center"/>
              <w:rPr>
                <w:rFonts w:ascii="仿宋" w:eastAsia="仿宋" w:hAnsi="仿宋" w:cs="仿宋"/>
                <w:b/>
                <w:szCs w:val="21"/>
              </w:rPr>
            </w:pPr>
            <w:r>
              <w:rPr>
                <w:rFonts w:ascii="仿宋" w:eastAsia="仿宋" w:hAnsi="仿宋" w:cs="仿宋" w:hint="eastAsia"/>
                <w:b/>
                <w:szCs w:val="21"/>
              </w:rPr>
              <w:t>学分</w:t>
            </w:r>
          </w:p>
        </w:tc>
        <w:tc>
          <w:tcPr>
            <w:tcW w:w="1107" w:type="dxa"/>
            <w:vAlign w:val="center"/>
          </w:tcPr>
          <w:p w:rsidR="00B668DF" w:rsidRDefault="00A910FB">
            <w:pPr>
              <w:spacing w:beforeLines="10" w:before="24" w:afterLines="10" w:after="24" w:line="400" w:lineRule="exact"/>
              <w:jc w:val="center"/>
              <w:rPr>
                <w:rFonts w:ascii="仿宋" w:eastAsia="仿宋" w:hAnsi="仿宋" w:cs="仿宋"/>
                <w:b/>
                <w:szCs w:val="21"/>
              </w:rPr>
            </w:pPr>
            <w:r>
              <w:rPr>
                <w:rFonts w:ascii="仿宋" w:eastAsia="仿宋" w:hAnsi="仿宋" w:cs="仿宋" w:hint="eastAsia"/>
                <w:b/>
                <w:szCs w:val="21"/>
              </w:rPr>
              <w:t>实践周数</w:t>
            </w:r>
          </w:p>
        </w:tc>
        <w:tc>
          <w:tcPr>
            <w:tcW w:w="1345" w:type="dxa"/>
            <w:vAlign w:val="center"/>
          </w:tcPr>
          <w:p w:rsidR="00B668DF" w:rsidRDefault="00A910FB">
            <w:pPr>
              <w:spacing w:beforeLines="10" w:before="24" w:afterLines="10" w:after="24" w:line="400" w:lineRule="exact"/>
              <w:jc w:val="center"/>
              <w:rPr>
                <w:rFonts w:ascii="仿宋" w:eastAsia="仿宋" w:hAnsi="仿宋" w:cs="仿宋"/>
                <w:b/>
                <w:szCs w:val="21"/>
              </w:rPr>
            </w:pPr>
            <w:r>
              <w:rPr>
                <w:rFonts w:ascii="仿宋" w:eastAsia="仿宋" w:hAnsi="仿宋" w:cs="仿宋" w:hint="eastAsia"/>
                <w:b/>
                <w:szCs w:val="21"/>
              </w:rPr>
              <w:t>开课学期</w:t>
            </w:r>
          </w:p>
        </w:tc>
      </w:tr>
      <w:tr w:rsidR="00B668DF">
        <w:trPr>
          <w:cantSplit/>
          <w:jc w:val="center"/>
        </w:trPr>
        <w:tc>
          <w:tcPr>
            <w:tcW w:w="898" w:type="dxa"/>
            <w:vAlign w:val="center"/>
          </w:tcPr>
          <w:p w:rsidR="00B668DF" w:rsidRDefault="00A910FB">
            <w:pPr>
              <w:spacing w:beforeLines="10" w:before="24" w:afterLines="10" w:after="24" w:line="280" w:lineRule="exact"/>
              <w:jc w:val="center"/>
              <w:rPr>
                <w:rFonts w:ascii="仿宋" w:eastAsia="仿宋" w:hAnsi="仿宋" w:cs="仿宋"/>
                <w:szCs w:val="21"/>
              </w:rPr>
            </w:pPr>
            <w:r>
              <w:rPr>
                <w:rFonts w:ascii="仿宋" w:eastAsia="仿宋" w:hAnsi="仿宋" w:cs="仿宋" w:hint="eastAsia"/>
                <w:szCs w:val="21"/>
              </w:rPr>
              <w:t>1</w:t>
            </w:r>
          </w:p>
        </w:tc>
        <w:tc>
          <w:tcPr>
            <w:tcW w:w="4333" w:type="dxa"/>
          </w:tcPr>
          <w:p w:rsidR="00B668DF" w:rsidRDefault="00A910FB">
            <w:pPr>
              <w:spacing w:line="280" w:lineRule="exact"/>
              <w:rPr>
                <w:rFonts w:ascii="仿宋" w:eastAsia="仿宋" w:hAnsi="仿宋" w:cs="仿宋"/>
                <w:bCs/>
              </w:rPr>
            </w:pPr>
            <w:r>
              <w:rPr>
                <w:rFonts w:ascii="仿宋" w:eastAsia="仿宋" w:hAnsi="仿宋" w:cs="仿宋" w:hint="eastAsia"/>
                <w:bCs/>
              </w:rPr>
              <w:t>Military Training and Military Theories</w:t>
            </w:r>
          </w:p>
          <w:p w:rsidR="00B668DF" w:rsidRDefault="00A910FB">
            <w:pPr>
              <w:spacing w:line="280" w:lineRule="exact"/>
              <w:rPr>
                <w:rFonts w:ascii="仿宋" w:eastAsia="仿宋" w:hAnsi="仿宋" w:cs="仿宋"/>
                <w:szCs w:val="21"/>
              </w:rPr>
            </w:pPr>
            <w:r>
              <w:rPr>
                <w:rFonts w:ascii="仿宋" w:eastAsia="仿宋" w:hAnsi="仿宋" w:cs="仿宋" w:hint="eastAsia"/>
                <w:bCs/>
              </w:rPr>
              <w:t>军训与军事理论</w:t>
            </w:r>
          </w:p>
        </w:tc>
        <w:tc>
          <w:tcPr>
            <w:tcW w:w="1595" w:type="dxa"/>
            <w:vAlign w:val="center"/>
          </w:tcPr>
          <w:p w:rsidR="00B668DF" w:rsidRDefault="00A910FB">
            <w:pPr>
              <w:spacing w:beforeLines="10" w:before="24" w:afterLines="10" w:after="24" w:line="280" w:lineRule="exact"/>
              <w:jc w:val="center"/>
              <w:rPr>
                <w:rFonts w:ascii="仿宋" w:eastAsia="仿宋" w:hAnsi="仿宋" w:cs="仿宋"/>
                <w:szCs w:val="21"/>
              </w:rPr>
            </w:pPr>
            <w:r>
              <w:rPr>
                <w:rFonts w:ascii="仿宋" w:eastAsia="仿宋" w:hAnsi="仿宋" w:cs="仿宋" w:hint="eastAsia"/>
                <w:szCs w:val="21"/>
              </w:rPr>
              <w:t>2</w:t>
            </w:r>
          </w:p>
        </w:tc>
        <w:tc>
          <w:tcPr>
            <w:tcW w:w="1107" w:type="dxa"/>
            <w:vAlign w:val="center"/>
          </w:tcPr>
          <w:p w:rsidR="00B668DF" w:rsidRDefault="00A910FB">
            <w:pPr>
              <w:spacing w:beforeLines="10" w:before="24" w:afterLines="10" w:after="24" w:line="280" w:lineRule="exact"/>
              <w:jc w:val="center"/>
              <w:rPr>
                <w:rFonts w:ascii="仿宋" w:eastAsia="仿宋" w:hAnsi="仿宋" w:cs="仿宋"/>
                <w:szCs w:val="21"/>
              </w:rPr>
            </w:pPr>
            <w:r>
              <w:rPr>
                <w:rFonts w:ascii="仿宋" w:eastAsia="仿宋" w:hAnsi="仿宋" w:cs="仿宋" w:hint="eastAsia"/>
                <w:szCs w:val="21"/>
              </w:rPr>
              <w:t>2</w:t>
            </w:r>
          </w:p>
        </w:tc>
        <w:tc>
          <w:tcPr>
            <w:tcW w:w="1345" w:type="dxa"/>
            <w:vAlign w:val="center"/>
          </w:tcPr>
          <w:p w:rsidR="00B668DF" w:rsidRDefault="00A910FB">
            <w:pPr>
              <w:spacing w:beforeLines="10" w:before="24" w:afterLines="10" w:after="24" w:line="280" w:lineRule="exact"/>
              <w:jc w:val="center"/>
              <w:rPr>
                <w:rFonts w:ascii="仿宋" w:eastAsia="仿宋" w:hAnsi="仿宋" w:cs="仿宋"/>
                <w:szCs w:val="21"/>
              </w:rPr>
            </w:pPr>
            <w:r>
              <w:rPr>
                <w:rFonts w:ascii="仿宋" w:eastAsia="仿宋" w:hAnsi="仿宋" w:cs="仿宋" w:hint="eastAsia"/>
                <w:szCs w:val="21"/>
              </w:rPr>
              <w:t>1</w:t>
            </w:r>
          </w:p>
        </w:tc>
      </w:tr>
      <w:tr w:rsidR="00B668DF">
        <w:trPr>
          <w:cantSplit/>
          <w:jc w:val="center"/>
        </w:trPr>
        <w:tc>
          <w:tcPr>
            <w:tcW w:w="898" w:type="dxa"/>
            <w:vAlign w:val="center"/>
          </w:tcPr>
          <w:p w:rsidR="00B668DF" w:rsidRDefault="00A910FB">
            <w:pPr>
              <w:spacing w:beforeLines="10" w:before="24" w:afterLines="10" w:after="24" w:line="280" w:lineRule="exact"/>
              <w:jc w:val="center"/>
              <w:rPr>
                <w:rFonts w:ascii="仿宋" w:eastAsia="仿宋" w:hAnsi="仿宋" w:cs="仿宋"/>
                <w:szCs w:val="21"/>
              </w:rPr>
            </w:pPr>
            <w:r>
              <w:rPr>
                <w:rFonts w:ascii="仿宋" w:eastAsia="仿宋" w:hAnsi="仿宋" w:cs="仿宋" w:hint="eastAsia"/>
                <w:szCs w:val="21"/>
              </w:rPr>
              <w:t>2</w:t>
            </w:r>
          </w:p>
        </w:tc>
        <w:tc>
          <w:tcPr>
            <w:tcW w:w="4333" w:type="dxa"/>
          </w:tcPr>
          <w:p w:rsidR="00B668DF" w:rsidRDefault="00A910FB">
            <w:pPr>
              <w:spacing w:line="280" w:lineRule="exact"/>
              <w:rPr>
                <w:rFonts w:ascii="仿宋" w:eastAsia="仿宋" w:hAnsi="仿宋" w:cs="仿宋"/>
                <w:bCs/>
              </w:rPr>
            </w:pPr>
            <w:r>
              <w:rPr>
                <w:rFonts w:ascii="仿宋" w:eastAsia="仿宋" w:hAnsi="仿宋" w:cs="仿宋" w:hint="eastAsia"/>
                <w:bCs/>
              </w:rPr>
              <w:t>Major-Related Internship</w:t>
            </w:r>
          </w:p>
          <w:p w:rsidR="00B668DF" w:rsidRDefault="00A910FB">
            <w:pPr>
              <w:spacing w:line="280" w:lineRule="exact"/>
              <w:rPr>
                <w:rFonts w:ascii="仿宋" w:eastAsia="仿宋" w:hAnsi="仿宋" w:cs="仿宋"/>
                <w:bCs/>
              </w:rPr>
            </w:pPr>
            <w:r>
              <w:rPr>
                <w:rFonts w:ascii="仿宋" w:eastAsia="仿宋" w:hAnsi="仿宋" w:cs="仿宋" w:hint="eastAsia"/>
                <w:bCs/>
              </w:rPr>
              <w:t>专业实习</w:t>
            </w:r>
          </w:p>
        </w:tc>
        <w:tc>
          <w:tcPr>
            <w:tcW w:w="1595" w:type="dxa"/>
            <w:vAlign w:val="center"/>
          </w:tcPr>
          <w:p w:rsidR="00B668DF" w:rsidRDefault="00A910FB">
            <w:pPr>
              <w:spacing w:line="280" w:lineRule="exact"/>
              <w:jc w:val="center"/>
              <w:rPr>
                <w:rFonts w:ascii="仿宋" w:eastAsia="仿宋" w:hAnsi="仿宋" w:cs="仿宋"/>
              </w:rPr>
            </w:pPr>
            <w:r>
              <w:rPr>
                <w:rFonts w:ascii="仿宋" w:eastAsia="仿宋" w:hAnsi="仿宋" w:cs="仿宋" w:hint="eastAsia"/>
              </w:rPr>
              <w:t>2</w:t>
            </w:r>
          </w:p>
        </w:tc>
        <w:tc>
          <w:tcPr>
            <w:tcW w:w="1107" w:type="dxa"/>
            <w:vAlign w:val="center"/>
          </w:tcPr>
          <w:p w:rsidR="00B668DF" w:rsidRDefault="00A910FB">
            <w:pPr>
              <w:spacing w:line="280" w:lineRule="exact"/>
              <w:jc w:val="center"/>
              <w:rPr>
                <w:rFonts w:ascii="仿宋" w:eastAsia="仿宋" w:hAnsi="仿宋" w:cs="仿宋"/>
              </w:rPr>
            </w:pPr>
            <w:r>
              <w:rPr>
                <w:rFonts w:ascii="仿宋" w:eastAsia="仿宋" w:hAnsi="仿宋" w:cs="仿宋" w:hint="eastAsia"/>
              </w:rPr>
              <w:t>4</w:t>
            </w:r>
          </w:p>
        </w:tc>
        <w:tc>
          <w:tcPr>
            <w:tcW w:w="1345" w:type="dxa"/>
            <w:vAlign w:val="center"/>
          </w:tcPr>
          <w:p w:rsidR="00B668DF" w:rsidRDefault="00A910FB">
            <w:pPr>
              <w:spacing w:beforeLines="10" w:before="24" w:afterLines="10" w:after="24" w:line="280" w:lineRule="exact"/>
              <w:jc w:val="center"/>
              <w:rPr>
                <w:rFonts w:ascii="仿宋" w:eastAsia="仿宋" w:hAnsi="仿宋" w:cs="仿宋"/>
                <w:szCs w:val="21"/>
              </w:rPr>
            </w:pPr>
            <w:r>
              <w:rPr>
                <w:rFonts w:ascii="仿宋" w:eastAsia="仿宋" w:hAnsi="仿宋" w:cs="仿宋" w:hint="eastAsia"/>
                <w:szCs w:val="21"/>
              </w:rPr>
              <w:t>4-7</w:t>
            </w:r>
          </w:p>
        </w:tc>
      </w:tr>
      <w:tr w:rsidR="00B668DF">
        <w:trPr>
          <w:cantSplit/>
          <w:jc w:val="center"/>
        </w:trPr>
        <w:tc>
          <w:tcPr>
            <w:tcW w:w="898" w:type="dxa"/>
            <w:vAlign w:val="center"/>
          </w:tcPr>
          <w:p w:rsidR="00B668DF" w:rsidRDefault="00A910FB">
            <w:pPr>
              <w:spacing w:beforeLines="10" w:before="24" w:afterLines="10" w:after="24" w:line="280" w:lineRule="exact"/>
              <w:jc w:val="center"/>
              <w:rPr>
                <w:rFonts w:ascii="仿宋" w:eastAsia="仿宋" w:hAnsi="仿宋" w:cs="仿宋"/>
                <w:szCs w:val="21"/>
              </w:rPr>
            </w:pPr>
            <w:r>
              <w:rPr>
                <w:rFonts w:ascii="仿宋" w:eastAsia="仿宋" w:hAnsi="仿宋" w:cs="仿宋" w:hint="eastAsia"/>
                <w:szCs w:val="21"/>
              </w:rPr>
              <w:t>3</w:t>
            </w:r>
          </w:p>
        </w:tc>
        <w:tc>
          <w:tcPr>
            <w:tcW w:w="4333" w:type="dxa"/>
            <w:vAlign w:val="center"/>
          </w:tcPr>
          <w:p w:rsidR="00B668DF" w:rsidRDefault="00A910FB">
            <w:pPr>
              <w:spacing w:line="280" w:lineRule="exact"/>
              <w:rPr>
                <w:rFonts w:ascii="仿宋" w:eastAsia="仿宋" w:hAnsi="仿宋" w:cs="仿宋"/>
                <w:bCs/>
              </w:rPr>
            </w:pPr>
            <w:r>
              <w:rPr>
                <w:rFonts w:ascii="仿宋" w:eastAsia="仿宋" w:hAnsi="仿宋" w:cs="仿宋" w:hint="eastAsia"/>
                <w:bCs/>
              </w:rPr>
              <w:t>Diploma-Required Internship</w:t>
            </w:r>
          </w:p>
          <w:p w:rsidR="00B668DF" w:rsidRDefault="00A910FB">
            <w:pPr>
              <w:spacing w:line="280" w:lineRule="exact"/>
              <w:rPr>
                <w:rFonts w:ascii="仿宋" w:eastAsia="仿宋" w:hAnsi="仿宋" w:cs="仿宋"/>
                <w:bCs/>
              </w:rPr>
            </w:pPr>
            <w:r>
              <w:rPr>
                <w:rFonts w:ascii="仿宋" w:eastAsia="仿宋" w:hAnsi="仿宋" w:cs="仿宋" w:hint="eastAsia"/>
                <w:bCs/>
              </w:rPr>
              <w:t>毕业实习</w:t>
            </w:r>
          </w:p>
        </w:tc>
        <w:tc>
          <w:tcPr>
            <w:tcW w:w="1595" w:type="dxa"/>
            <w:vAlign w:val="center"/>
          </w:tcPr>
          <w:p w:rsidR="00B668DF" w:rsidRDefault="00A910FB">
            <w:pPr>
              <w:spacing w:beforeLines="10" w:before="24" w:afterLines="10" w:after="24" w:line="280" w:lineRule="exact"/>
              <w:jc w:val="center"/>
              <w:rPr>
                <w:rFonts w:ascii="仿宋" w:eastAsia="仿宋" w:hAnsi="仿宋" w:cs="仿宋"/>
                <w:szCs w:val="21"/>
              </w:rPr>
            </w:pPr>
            <w:r>
              <w:rPr>
                <w:rFonts w:ascii="仿宋" w:eastAsia="仿宋" w:hAnsi="仿宋" w:cs="仿宋" w:hint="eastAsia"/>
                <w:szCs w:val="21"/>
              </w:rPr>
              <w:t>2</w:t>
            </w:r>
          </w:p>
        </w:tc>
        <w:tc>
          <w:tcPr>
            <w:tcW w:w="1107" w:type="dxa"/>
            <w:vAlign w:val="center"/>
          </w:tcPr>
          <w:p w:rsidR="00B668DF" w:rsidRDefault="00A910FB">
            <w:pPr>
              <w:spacing w:beforeLines="10" w:before="24" w:afterLines="10" w:after="24" w:line="280" w:lineRule="exact"/>
              <w:jc w:val="center"/>
              <w:rPr>
                <w:rFonts w:ascii="仿宋" w:eastAsia="仿宋" w:hAnsi="仿宋" w:cs="仿宋"/>
                <w:szCs w:val="21"/>
              </w:rPr>
            </w:pPr>
            <w:r>
              <w:rPr>
                <w:rFonts w:ascii="仿宋" w:eastAsia="仿宋" w:hAnsi="仿宋" w:cs="仿宋" w:hint="eastAsia"/>
                <w:szCs w:val="21"/>
              </w:rPr>
              <w:t>4</w:t>
            </w:r>
          </w:p>
        </w:tc>
        <w:tc>
          <w:tcPr>
            <w:tcW w:w="1345" w:type="dxa"/>
            <w:vAlign w:val="center"/>
          </w:tcPr>
          <w:p w:rsidR="00B668DF" w:rsidRDefault="00A910FB">
            <w:pPr>
              <w:spacing w:beforeLines="10" w:before="24" w:afterLines="10" w:after="24" w:line="280" w:lineRule="exact"/>
              <w:jc w:val="center"/>
              <w:rPr>
                <w:rFonts w:ascii="仿宋" w:eastAsia="仿宋" w:hAnsi="仿宋" w:cs="仿宋"/>
                <w:szCs w:val="21"/>
              </w:rPr>
            </w:pPr>
            <w:r>
              <w:rPr>
                <w:rFonts w:ascii="仿宋" w:eastAsia="仿宋" w:hAnsi="仿宋" w:cs="仿宋" w:hint="eastAsia"/>
                <w:szCs w:val="21"/>
              </w:rPr>
              <w:t>8</w:t>
            </w:r>
          </w:p>
        </w:tc>
      </w:tr>
      <w:tr w:rsidR="00B668DF">
        <w:trPr>
          <w:cantSplit/>
          <w:jc w:val="center"/>
        </w:trPr>
        <w:tc>
          <w:tcPr>
            <w:tcW w:w="898" w:type="dxa"/>
            <w:vAlign w:val="center"/>
          </w:tcPr>
          <w:p w:rsidR="00B668DF" w:rsidRDefault="00A910FB">
            <w:pPr>
              <w:spacing w:beforeLines="10" w:before="24" w:afterLines="10" w:after="24" w:line="280" w:lineRule="exact"/>
              <w:jc w:val="center"/>
              <w:rPr>
                <w:rFonts w:ascii="仿宋" w:eastAsia="仿宋" w:hAnsi="仿宋" w:cs="仿宋"/>
                <w:szCs w:val="21"/>
              </w:rPr>
            </w:pPr>
            <w:r>
              <w:rPr>
                <w:rFonts w:ascii="仿宋" w:eastAsia="仿宋" w:hAnsi="仿宋" w:cs="仿宋" w:hint="eastAsia"/>
                <w:szCs w:val="21"/>
              </w:rPr>
              <w:t>4</w:t>
            </w:r>
          </w:p>
        </w:tc>
        <w:tc>
          <w:tcPr>
            <w:tcW w:w="4333" w:type="dxa"/>
            <w:vAlign w:val="center"/>
          </w:tcPr>
          <w:p w:rsidR="00B668DF" w:rsidRDefault="00A910FB">
            <w:pPr>
              <w:spacing w:line="280" w:lineRule="exact"/>
              <w:rPr>
                <w:rFonts w:ascii="仿宋" w:eastAsia="仿宋" w:hAnsi="仿宋" w:cs="仿宋"/>
                <w:bCs/>
              </w:rPr>
            </w:pPr>
            <w:r>
              <w:rPr>
                <w:rFonts w:ascii="仿宋" w:eastAsia="仿宋" w:hAnsi="仿宋" w:cs="仿宋" w:hint="eastAsia"/>
                <w:bCs/>
              </w:rPr>
              <w:t>Thesis Writing</w:t>
            </w:r>
          </w:p>
          <w:p w:rsidR="00B668DF" w:rsidRDefault="00A910FB">
            <w:pPr>
              <w:spacing w:line="280" w:lineRule="exact"/>
              <w:rPr>
                <w:rFonts w:ascii="仿宋" w:eastAsia="仿宋" w:hAnsi="仿宋" w:cs="仿宋"/>
                <w:bCs/>
              </w:rPr>
            </w:pPr>
            <w:r>
              <w:rPr>
                <w:rFonts w:ascii="仿宋" w:eastAsia="仿宋" w:hAnsi="仿宋" w:cs="仿宋" w:hint="eastAsia"/>
                <w:bCs/>
              </w:rPr>
              <w:t>毕业论文</w:t>
            </w:r>
          </w:p>
        </w:tc>
        <w:tc>
          <w:tcPr>
            <w:tcW w:w="1595" w:type="dxa"/>
            <w:vAlign w:val="center"/>
          </w:tcPr>
          <w:p w:rsidR="00B668DF" w:rsidRDefault="00A910FB">
            <w:pPr>
              <w:spacing w:beforeLines="10" w:before="24" w:afterLines="10" w:after="24" w:line="280" w:lineRule="exact"/>
              <w:jc w:val="center"/>
              <w:rPr>
                <w:rFonts w:ascii="仿宋" w:eastAsia="仿宋" w:hAnsi="仿宋" w:cs="仿宋"/>
                <w:szCs w:val="21"/>
              </w:rPr>
            </w:pPr>
            <w:r>
              <w:rPr>
                <w:rFonts w:ascii="仿宋" w:eastAsia="仿宋" w:hAnsi="仿宋" w:cs="仿宋" w:hint="eastAsia"/>
                <w:szCs w:val="21"/>
              </w:rPr>
              <w:t>4</w:t>
            </w:r>
          </w:p>
        </w:tc>
        <w:tc>
          <w:tcPr>
            <w:tcW w:w="1107" w:type="dxa"/>
            <w:vAlign w:val="center"/>
          </w:tcPr>
          <w:p w:rsidR="00B668DF" w:rsidRDefault="00A910FB">
            <w:pPr>
              <w:spacing w:beforeLines="10" w:before="24" w:afterLines="10" w:after="24" w:line="280" w:lineRule="exact"/>
              <w:jc w:val="center"/>
              <w:rPr>
                <w:rFonts w:ascii="仿宋" w:eastAsia="仿宋" w:hAnsi="仿宋" w:cs="仿宋"/>
                <w:szCs w:val="21"/>
              </w:rPr>
            </w:pPr>
            <w:r>
              <w:rPr>
                <w:rFonts w:ascii="仿宋" w:eastAsia="仿宋" w:hAnsi="仿宋" w:cs="仿宋" w:hint="eastAsia"/>
                <w:szCs w:val="21"/>
              </w:rPr>
              <w:t>8</w:t>
            </w:r>
          </w:p>
        </w:tc>
        <w:tc>
          <w:tcPr>
            <w:tcW w:w="1345" w:type="dxa"/>
            <w:vAlign w:val="center"/>
          </w:tcPr>
          <w:p w:rsidR="00B668DF" w:rsidRDefault="00A910FB">
            <w:pPr>
              <w:spacing w:beforeLines="10" w:before="24" w:afterLines="10" w:after="24" w:line="280" w:lineRule="exact"/>
              <w:jc w:val="center"/>
              <w:rPr>
                <w:rFonts w:ascii="仿宋" w:eastAsia="仿宋" w:hAnsi="仿宋" w:cs="仿宋"/>
                <w:szCs w:val="21"/>
              </w:rPr>
            </w:pPr>
            <w:r>
              <w:rPr>
                <w:rFonts w:ascii="仿宋" w:eastAsia="仿宋" w:hAnsi="仿宋" w:cs="仿宋" w:hint="eastAsia"/>
                <w:szCs w:val="21"/>
              </w:rPr>
              <w:t>8</w:t>
            </w:r>
          </w:p>
        </w:tc>
      </w:tr>
      <w:tr w:rsidR="00B668DF">
        <w:trPr>
          <w:cantSplit/>
          <w:jc w:val="center"/>
        </w:trPr>
        <w:tc>
          <w:tcPr>
            <w:tcW w:w="898" w:type="dxa"/>
            <w:vAlign w:val="center"/>
          </w:tcPr>
          <w:p w:rsidR="00B668DF" w:rsidRDefault="00A910FB">
            <w:pPr>
              <w:spacing w:beforeLines="10" w:before="24" w:afterLines="10" w:after="24" w:line="280" w:lineRule="exact"/>
              <w:jc w:val="center"/>
              <w:rPr>
                <w:rFonts w:ascii="仿宋" w:eastAsia="仿宋" w:hAnsi="仿宋" w:cs="仿宋"/>
                <w:szCs w:val="21"/>
              </w:rPr>
            </w:pPr>
            <w:r>
              <w:rPr>
                <w:rFonts w:ascii="仿宋" w:eastAsia="仿宋" w:hAnsi="仿宋" w:cs="仿宋" w:hint="eastAsia"/>
                <w:szCs w:val="21"/>
              </w:rPr>
              <w:t>5</w:t>
            </w:r>
          </w:p>
        </w:tc>
        <w:tc>
          <w:tcPr>
            <w:tcW w:w="4333" w:type="dxa"/>
          </w:tcPr>
          <w:p w:rsidR="00B668DF" w:rsidRDefault="00A910FB">
            <w:pPr>
              <w:spacing w:line="280" w:lineRule="exact"/>
              <w:rPr>
                <w:rFonts w:ascii="仿宋" w:eastAsia="仿宋" w:hAnsi="仿宋" w:cs="仿宋"/>
                <w:szCs w:val="21"/>
              </w:rPr>
            </w:pPr>
            <w:r>
              <w:rPr>
                <w:rFonts w:ascii="仿宋" w:eastAsia="仿宋" w:hAnsi="仿宋" w:cs="仿宋" w:hint="eastAsia"/>
                <w:szCs w:val="21"/>
              </w:rPr>
              <w:t>Innovative Activities</w:t>
            </w:r>
          </w:p>
          <w:p w:rsidR="00B668DF" w:rsidRDefault="00A910FB">
            <w:pPr>
              <w:spacing w:line="280" w:lineRule="exact"/>
              <w:rPr>
                <w:rFonts w:ascii="仿宋" w:eastAsia="仿宋" w:hAnsi="仿宋" w:cs="仿宋"/>
                <w:szCs w:val="21"/>
              </w:rPr>
            </w:pPr>
            <w:r>
              <w:rPr>
                <w:rFonts w:ascii="仿宋" w:eastAsia="仿宋" w:hAnsi="仿宋" w:cs="仿宋" w:hint="eastAsia"/>
                <w:szCs w:val="21"/>
              </w:rPr>
              <w:t>创新活动（科研实践、创新创业等）</w:t>
            </w:r>
          </w:p>
        </w:tc>
        <w:tc>
          <w:tcPr>
            <w:tcW w:w="1595" w:type="dxa"/>
            <w:vAlign w:val="center"/>
          </w:tcPr>
          <w:p w:rsidR="00B668DF" w:rsidRDefault="00A910FB">
            <w:pPr>
              <w:spacing w:beforeLines="10" w:before="24" w:afterLines="10" w:after="24" w:line="280" w:lineRule="exact"/>
              <w:jc w:val="center"/>
              <w:rPr>
                <w:rFonts w:ascii="仿宋" w:eastAsia="仿宋" w:hAnsi="仿宋" w:cs="仿宋"/>
                <w:szCs w:val="21"/>
              </w:rPr>
            </w:pPr>
            <w:r>
              <w:rPr>
                <w:rFonts w:ascii="仿宋" w:eastAsia="仿宋" w:hAnsi="仿宋" w:cs="仿宋" w:hint="eastAsia"/>
                <w:szCs w:val="21"/>
              </w:rPr>
              <w:t>2</w:t>
            </w:r>
          </w:p>
        </w:tc>
        <w:tc>
          <w:tcPr>
            <w:tcW w:w="1107" w:type="dxa"/>
            <w:vAlign w:val="center"/>
          </w:tcPr>
          <w:p w:rsidR="00B668DF" w:rsidRDefault="00A910FB">
            <w:pPr>
              <w:spacing w:beforeLines="10" w:before="24" w:afterLines="10" w:after="24" w:line="280" w:lineRule="exact"/>
              <w:jc w:val="center"/>
              <w:rPr>
                <w:rFonts w:ascii="仿宋" w:eastAsia="仿宋" w:hAnsi="仿宋" w:cs="仿宋"/>
                <w:szCs w:val="21"/>
              </w:rPr>
            </w:pPr>
            <w:r>
              <w:rPr>
                <w:rFonts w:ascii="仿宋" w:eastAsia="仿宋" w:hAnsi="仿宋" w:cs="仿宋" w:hint="eastAsia"/>
                <w:szCs w:val="21"/>
              </w:rPr>
              <w:t>4</w:t>
            </w:r>
          </w:p>
        </w:tc>
        <w:tc>
          <w:tcPr>
            <w:tcW w:w="1345" w:type="dxa"/>
            <w:vAlign w:val="center"/>
          </w:tcPr>
          <w:p w:rsidR="00B668DF" w:rsidRDefault="00A910FB">
            <w:pPr>
              <w:spacing w:beforeLines="10" w:before="24" w:afterLines="10" w:after="24" w:line="280" w:lineRule="exact"/>
              <w:jc w:val="center"/>
              <w:rPr>
                <w:rFonts w:ascii="仿宋" w:eastAsia="仿宋" w:hAnsi="仿宋" w:cs="仿宋"/>
                <w:szCs w:val="21"/>
              </w:rPr>
            </w:pPr>
            <w:r>
              <w:rPr>
                <w:rFonts w:ascii="仿宋" w:eastAsia="仿宋" w:hAnsi="仿宋" w:cs="仿宋" w:hint="eastAsia"/>
                <w:szCs w:val="21"/>
              </w:rPr>
              <w:t>1-8</w:t>
            </w:r>
          </w:p>
        </w:tc>
      </w:tr>
      <w:tr w:rsidR="00B668DF">
        <w:trPr>
          <w:cantSplit/>
          <w:jc w:val="center"/>
        </w:trPr>
        <w:tc>
          <w:tcPr>
            <w:tcW w:w="898" w:type="dxa"/>
            <w:vAlign w:val="center"/>
          </w:tcPr>
          <w:p w:rsidR="00B668DF" w:rsidRDefault="00A910FB">
            <w:pPr>
              <w:spacing w:beforeLines="10" w:before="24" w:afterLines="10" w:after="24" w:line="280" w:lineRule="exact"/>
              <w:jc w:val="center"/>
              <w:rPr>
                <w:rFonts w:ascii="仿宋" w:eastAsia="仿宋" w:hAnsi="仿宋" w:cs="仿宋"/>
                <w:szCs w:val="21"/>
              </w:rPr>
            </w:pPr>
            <w:r>
              <w:rPr>
                <w:rFonts w:ascii="仿宋" w:eastAsia="仿宋" w:hAnsi="仿宋" w:cs="仿宋" w:hint="eastAsia"/>
                <w:szCs w:val="21"/>
              </w:rPr>
              <w:t>6</w:t>
            </w:r>
          </w:p>
        </w:tc>
        <w:tc>
          <w:tcPr>
            <w:tcW w:w="4333" w:type="dxa"/>
          </w:tcPr>
          <w:p w:rsidR="00B668DF" w:rsidRDefault="00A910FB">
            <w:pPr>
              <w:spacing w:line="280" w:lineRule="exact"/>
              <w:rPr>
                <w:rFonts w:ascii="仿宋" w:eastAsia="仿宋" w:hAnsi="仿宋" w:cs="仿宋"/>
                <w:szCs w:val="21"/>
              </w:rPr>
            </w:pPr>
            <w:r>
              <w:rPr>
                <w:rFonts w:ascii="仿宋" w:eastAsia="仿宋" w:hAnsi="仿宋" w:cs="仿宋" w:hint="eastAsia"/>
              </w:rPr>
              <w:t>Practical Training</w:t>
            </w:r>
          </w:p>
          <w:p w:rsidR="00B668DF" w:rsidRDefault="00A910FB">
            <w:pPr>
              <w:spacing w:line="280" w:lineRule="exact"/>
              <w:rPr>
                <w:rFonts w:ascii="仿宋" w:eastAsia="仿宋" w:hAnsi="仿宋" w:cs="仿宋"/>
                <w:szCs w:val="21"/>
              </w:rPr>
            </w:pPr>
            <w:r>
              <w:rPr>
                <w:rFonts w:ascii="仿宋" w:eastAsia="仿宋" w:hAnsi="仿宋" w:cs="仿宋" w:hint="eastAsia"/>
                <w:szCs w:val="21"/>
              </w:rPr>
              <w:t>社会实践</w:t>
            </w:r>
          </w:p>
        </w:tc>
        <w:tc>
          <w:tcPr>
            <w:tcW w:w="1595" w:type="dxa"/>
            <w:tcBorders>
              <w:bottom w:val="single" w:sz="4" w:space="0" w:color="auto"/>
            </w:tcBorders>
            <w:vAlign w:val="center"/>
          </w:tcPr>
          <w:p w:rsidR="00B668DF" w:rsidRDefault="00A910FB">
            <w:pPr>
              <w:spacing w:beforeLines="10" w:before="24" w:afterLines="10" w:after="24" w:line="280" w:lineRule="exact"/>
              <w:jc w:val="center"/>
              <w:rPr>
                <w:rFonts w:ascii="仿宋" w:eastAsia="仿宋" w:hAnsi="仿宋" w:cs="仿宋"/>
                <w:szCs w:val="21"/>
              </w:rPr>
            </w:pPr>
            <w:r>
              <w:rPr>
                <w:rFonts w:ascii="仿宋" w:eastAsia="仿宋" w:hAnsi="仿宋" w:cs="仿宋" w:hint="eastAsia"/>
                <w:szCs w:val="21"/>
              </w:rPr>
              <w:t>2</w:t>
            </w:r>
          </w:p>
        </w:tc>
        <w:tc>
          <w:tcPr>
            <w:tcW w:w="1107" w:type="dxa"/>
            <w:tcBorders>
              <w:bottom w:val="single" w:sz="4" w:space="0" w:color="auto"/>
            </w:tcBorders>
            <w:vAlign w:val="center"/>
          </w:tcPr>
          <w:p w:rsidR="00B668DF" w:rsidRDefault="00A910FB">
            <w:pPr>
              <w:spacing w:beforeLines="10" w:before="24" w:afterLines="10" w:after="24" w:line="280" w:lineRule="exact"/>
              <w:jc w:val="center"/>
              <w:rPr>
                <w:rFonts w:ascii="仿宋" w:eastAsia="仿宋" w:hAnsi="仿宋" w:cs="仿宋"/>
                <w:szCs w:val="21"/>
              </w:rPr>
            </w:pPr>
            <w:r>
              <w:rPr>
                <w:rFonts w:ascii="仿宋" w:eastAsia="仿宋" w:hAnsi="仿宋" w:cs="仿宋" w:hint="eastAsia"/>
                <w:szCs w:val="21"/>
              </w:rPr>
              <w:t>4</w:t>
            </w:r>
          </w:p>
        </w:tc>
        <w:tc>
          <w:tcPr>
            <w:tcW w:w="1345" w:type="dxa"/>
            <w:tcBorders>
              <w:bottom w:val="single" w:sz="4" w:space="0" w:color="auto"/>
            </w:tcBorders>
            <w:vAlign w:val="center"/>
          </w:tcPr>
          <w:p w:rsidR="00B668DF" w:rsidRDefault="00A910FB">
            <w:pPr>
              <w:spacing w:beforeLines="10" w:before="24" w:afterLines="10" w:after="24" w:line="280" w:lineRule="exact"/>
              <w:jc w:val="center"/>
              <w:rPr>
                <w:rFonts w:ascii="仿宋" w:eastAsia="仿宋" w:hAnsi="仿宋" w:cs="仿宋"/>
                <w:szCs w:val="21"/>
              </w:rPr>
            </w:pPr>
            <w:r>
              <w:rPr>
                <w:rFonts w:ascii="仿宋" w:eastAsia="仿宋" w:hAnsi="仿宋" w:cs="仿宋" w:hint="eastAsia"/>
                <w:szCs w:val="21"/>
              </w:rPr>
              <w:t>1-8</w:t>
            </w:r>
          </w:p>
        </w:tc>
      </w:tr>
      <w:tr w:rsidR="00B668DF">
        <w:trPr>
          <w:cantSplit/>
          <w:jc w:val="center"/>
        </w:trPr>
        <w:tc>
          <w:tcPr>
            <w:tcW w:w="898" w:type="dxa"/>
            <w:vAlign w:val="center"/>
          </w:tcPr>
          <w:p w:rsidR="00B668DF" w:rsidRDefault="00A910FB">
            <w:pPr>
              <w:spacing w:beforeLines="10" w:before="24" w:afterLines="10" w:after="24" w:line="280" w:lineRule="exact"/>
              <w:jc w:val="center"/>
              <w:rPr>
                <w:rFonts w:ascii="仿宋" w:eastAsia="仿宋" w:hAnsi="仿宋" w:cs="仿宋"/>
                <w:szCs w:val="21"/>
              </w:rPr>
            </w:pPr>
            <w:r>
              <w:rPr>
                <w:rFonts w:ascii="仿宋" w:eastAsia="仿宋" w:hAnsi="仿宋" w:cs="仿宋" w:hint="eastAsia"/>
                <w:szCs w:val="21"/>
              </w:rPr>
              <w:t>7</w:t>
            </w:r>
          </w:p>
        </w:tc>
        <w:tc>
          <w:tcPr>
            <w:tcW w:w="4333" w:type="dxa"/>
          </w:tcPr>
          <w:p w:rsidR="00B668DF" w:rsidRDefault="00A910FB">
            <w:pPr>
              <w:spacing w:line="280" w:lineRule="exact"/>
              <w:rPr>
                <w:rFonts w:ascii="仿宋" w:eastAsia="仿宋" w:hAnsi="仿宋" w:cs="仿宋"/>
              </w:rPr>
            </w:pPr>
            <w:r>
              <w:rPr>
                <w:rFonts w:ascii="仿宋" w:eastAsia="仿宋" w:hAnsi="仿宋" w:cs="仿宋" w:hint="eastAsia"/>
              </w:rPr>
              <w:t>Labor Education</w:t>
            </w:r>
          </w:p>
          <w:p w:rsidR="00B668DF" w:rsidRDefault="00A910FB">
            <w:pPr>
              <w:spacing w:line="280" w:lineRule="exact"/>
              <w:rPr>
                <w:rFonts w:ascii="仿宋" w:eastAsia="仿宋" w:hAnsi="仿宋" w:cs="仿宋"/>
              </w:rPr>
            </w:pPr>
            <w:r>
              <w:rPr>
                <w:rFonts w:ascii="仿宋" w:eastAsia="仿宋" w:hAnsi="仿宋" w:cs="仿宋" w:hint="eastAsia"/>
                <w:szCs w:val="21"/>
              </w:rPr>
              <w:t>劳动教育</w:t>
            </w:r>
          </w:p>
        </w:tc>
        <w:tc>
          <w:tcPr>
            <w:tcW w:w="1595" w:type="dxa"/>
            <w:tcBorders>
              <w:bottom w:val="single" w:sz="4" w:space="0" w:color="auto"/>
            </w:tcBorders>
            <w:vAlign w:val="center"/>
          </w:tcPr>
          <w:p w:rsidR="00B668DF" w:rsidRDefault="00A910FB">
            <w:pPr>
              <w:spacing w:beforeLines="10" w:before="24" w:afterLines="10" w:after="24" w:line="280" w:lineRule="exact"/>
              <w:jc w:val="center"/>
              <w:rPr>
                <w:rFonts w:ascii="仿宋" w:eastAsia="仿宋" w:hAnsi="仿宋" w:cs="仿宋"/>
                <w:szCs w:val="21"/>
              </w:rPr>
            </w:pPr>
            <w:r>
              <w:rPr>
                <w:rFonts w:ascii="仿宋" w:eastAsia="仿宋" w:hAnsi="仿宋" w:cs="仿宋" w:hint="eastAsia"/>
                <w:szCs w:val="21"/>
              </w:rPr>
              <w:t>2</w:t>
            </w:r>
          </w:p>
        </w:tc>
        <w:tc>
          <w:tcPr>
            <w:tcW w:w="1107" w:type="dxa"/>
            <w:tcBorders>
              <w:bottom w:val="single" w:sz="4" w:space="0" w:color="auto"/>
            </w:tcBorders>
            <w:vAlign w:val="center"/>
          </w:tcPr>
          <w:p w:rsidR="00B668DF" w:rsidRDefault="00A910FB">
            <w:pPr>
              <w:spacing w:beforeLines="10" w:before="24" w:afterLines="10" w:after="24" w:line="280" w:lineRule="exact"/>
              <w:jc w:val="center"/>
              <w:rPr>
                <w:rFonts w:ascii="仿宋" w:eastAsia="仿宋" w:hAnsi="仿宋" w:cs="仿宋"/>
                <w:szCs w:val="21"/>
              </w:rPr>
            </w:pPr>
            <w:r>
              <w:rPr>
                <w:rFonts w:ascii="仿宋" w:eastAsia="仿宋" w:hAnsi="仿宋" w:cs="仿宋" w:hint="eastAsia"/>
                <w:szCs w:val="21"/>
              </w:rPr>
              <w:t>4</w:t>
            </w:r>
          </w:p>
        </w:tc>
        <w:tc>
          <w:tcPr>
            <w:tcW w:w="1345" w:type="dxa"/>
            <w:tcBorders>
              <w:bottom w:val="single" w:sz="4" w:space="0" w:color="auto"/>
            </w:tcBorders>
            <w:vAlign w:val="center"/>
          </w:tcPr>
          <w:p w:rsidR="00B668DF" w:rsidRDefault="00A910FB">
            <w:pPr>
              <w:spacing w:beforeLines="10" w:before="24" w:afterLines="10" w:after="24" w:line="280" w:lineRule="exact"/>
              <w:jc w:val="center"/>
              <w:rPr>
                <w:rFonts w:ascii="仿宋" w:eastAsia="仿宋" w:hAnsi="仿宋" w:cs="仿宋"/>
                <w:szCs w:val="21"/>
              </w:rPr>
            </w:pPr>
            <w:r>
              <w:rPr>
                <w:rFonts w:ascii="仿宋" w:eastAsia="仿宋" w:hAnsi="仿宋" w:cs="仿宋" w:hint="eastAsia"/>
                <w:szCs w:val="21"/>
              </w:rPr>
              <w:t>1-8</w:t>
            </w:r>
          </w:p>
        </w:tc>
      </w:tr>
      <w:tr w:rsidR="00B668DF">
        <w:trPr>
          <w:trHeight w:val="393"/>
          <w:jc w:val="center"/>
        </w:trPr>
        <w:tc>
          <w:tcPr>
            <w:tcW w:w="5231" w:type="dxa"/>
            <w:gridSpan w:val="2"/>
            <w:vAlign w:val="center"/>
          </w:tcPr>
          <w:p w:rsidR="00B668DF" w:rsidRDefault="00A910FB">
            <w:pPr>
              <w:spacing w:beforeLines="10" w:before="24" w:afterLines="10" w:after="24" w:line="280" w:lineRule="exact"/>
              <w:jc w:val="center"/>
              <w:rPr>
                <w:rFonts w:ascii="仿宋" w:eastAsia="仿宋" w:hAnsi="仿宋" w:cs="仿宋"/>
                <w:szCs w:val="21"/>
              </w:rPr>
            </w:pPr>
            <w:r>
              <w:rPr>
                <w:rFonts w:ascii="仿宋" w:eastAsia="仿宋" w:hAnsi="仿宋" w:cs="仿宋" w:hint="eastAsia"/>
                <w:szCs w:val="21"/>
              </w:rPr>
              <w:t>合计</w:t>
            </w:r>
          </w:p>
        </w:tc>
        <w:tc>
          <w:tcPr>
            <w:tcW w:w="1595" w:type="dxa"/>
            <w:tcBorders>
              <w:tr2bl w:val="nil"/>
            </w:tcBorders>
            <w:vAlign w:val="center"/>
          </w:tcPr>
          <w:p w:rsidR="00B668DF" w:rsidRDefault="00A910FB">
            <w:pPr>
              <w:spacing w:beforeLines="10" w:before="24" w:afterLines="10" w:after="24" w:line="280" w:lineRule="exact"/>
              <w:jc w:val="center"/>
              <w:rPr>
                <w:rFonts w:ascii="仿宋" w:eastAsia="仿宋" w:hAnsi="仿宋" w:cs="仿宋"/>
                <w:szCs w:val="21"/>
              </w:rPr>
            </w:pPr>
            <w:r>
              <w:rPr>
                <w:rFonts w:ascii="仿宋" w:eastAsia="仿宋" w:hAnsi="仿宋" w:cs="仿宋" w:hint="eastAsia"/>
                <w:szCs w:val="21"/>
              </w:rPr>
              <w:fldChar w:fldCharType="begin"/>
            </w:r>
            <w:r>
              <w:rPr>
                <w:rFonts w:ascii="仿宋" w:eastAsia="仿宋" w:hAnsi="仿宋" w:cs="仿宋" w:hint="eastAsia"/>
                <w:szCs w:val="21"/>
              </w:rPr>
              <w:instrText xml:space="preserve"> =SUM(ABOVE) </w:instrText>
            </w:r>
            <w:r>
              <w:rPr>
                <w:rFonts w:ascii="仿宋" w:eastAsia="仿宋" w:hAnsi="仿宋" w:cs="仿宋" w:hint="eastAsia"/>
                <w:szCs w:val="21"/>
              </w:rPr>
              <w:fldChar w:fldCharType="separate"/>
            </w:r>
            <w:r>
              <w:rPr>
                <w:rFonts w:ascii="仿宋" w:eastAsia="仿宋" w:hAnsi="仿宋" w:cs="仿宋" w:hint="eastAsia"/>
                <w:szCs w:val="21"/>
              </w:rPr>
              <w:t>16</w:t>
            </w:r>
            <w:r>
              <w:rPr>
                <w:rFonts w:ascii="仿宋" w:eastAsia="仿宋" w:hAnsi="仿宋" w:cs="仿宋" w:hint="eastAsia"/>
                <w:szCs w:val="21"/>
              </w:rPr>
              <w:fldChar w:fldCharType="end"/>
            </w:r>
          </w:p>
        </w:tc>
        <w:tc>
          <w:tcPr>
            <w:tcW w:w="1107" w:type="dxa"/>
            <w:tcBorders>
              <w:tr2bl w:val="nil"/>
            </w:tcBorders>
            <w:vAlign w:val="center"/>
          </w:tcPr>
          <w:p w:rsidR="00B668DF" w:rsidRDefault="00A910FB">
            <w:pPr>
              <w:spacing w:beforeLines="10" w:before="24" w:afterLines="10" w:after="24" w:line="280" w:lineRule="exact"/>
              <w:jc w:val="center"/>
              <w:rPr>
                <w:rFonts w:ascii="仿宋" w:eastAsia="仿宋" w:hAnsi="仿宋" w:cs="仿宋"/>
                <w:szCs w:val="21"/>
              </w:rPr>
            </w:pPr>
            <w:r>
              <w:rPr>
                <w:rFonts w:ascii="仿宋" w:eastAsia="仿宋" w:hAnsi="仿宋" w:cs="仿宋" w:hint="eastAsia"/>
                <w:szCs w:val="21"/>
              </w:rPr>
              <w:t>30</w:t>
            </w:r>
          </w:p>
        </w:tc>
        <w:tc>
          <w:tcPr>
            <w:tcW w:w="1345" w:type="dxa"/>
            <w:tcBorders>
              <w:tr2bl w:val="single" w:sz="4" w:space="0" w:color="auto"/>
            </w:tcBorders>
            <w:vAlign w:val="center"/>
          </w:tcPr>
          <w:p w:rsidR="00B668DF" w:rsidRDefault="00B668DF">
            <w:pPr>
              <w:spacing w:beforeLines="10" w:before="24" w:afterLines="10" w:after="24" w:line="280" w:lineRule="exact"/>
              <w:jc w:val="center"/>
              <w:rPr>
                <w:rFonts w:ascii="仿宋" w:eastAsia="仿宋" w:hAnsi="仿宋" w:cs="仿宋"/>
                <w:szCs w:val="21"/>
              </w:rPr>
            </w:pPr>
          </w:p>
        </w:tc>
      </w:tr>
    </w:tbl>
    <w:p w:rsidR="00B668DF" w:rsidRDefault="00B668DF">
      <w:pPr>
        <w:spacing w:line="340" w:lineRule="atLeast"/>
        <w:ind w:firstLineChars="200" w:firstLine="480"/>
        <w:rPr>
          <w:rFonts w:ascii="仿宋_GB2312" w:eastAsia="仿宋_GB2312"/>
        </w:rPr>
      </w:pPr>
    </w:p>
    <w:p w:rsidR="00B668DF" w:rsidRDefault="00A910FB">
      <w:pPr>
        <w:spacing w:line="340" w:lineRule="atLeast"/>
        <w:ind w:firstLineChars="200" w:firstLine="480"/>
        <w:rPr>
          <w:rFonts w:ascii="仿宋_GB2312" w:eastAsia="仿宋_GB2312"/>
        </w:rPr>
      </w:pPr>
      <w:r>
        <w:rPr>
          <w:rFonts w:ascii="仿宋_GB2312" w:eastAsia="仿宋_GB2312" w:hint="eastAsia"/>
        </w:rPr>
        <w:t>说明：1.课程论文（或课程设计）根据新闻传播学院实践教学大纲安排在校内外进行课程教学实践，可获得课程论文（或课程设计）学分2学分；</w:t>
      </w:r>
    </w:p>
    <w:p w:rsidR="00B668DF" w:rsidRDefault="00A910FB">
      <w:pPr>
        <w:spacing w:line="340" w:lineRule="atLeast"/>
        <w:ind w:firstLineChars="200" w:firstLine="480"/>
        <w:rPr>
          <w:rFonts w:ascii="仿宋_GB2312" w:eastAsia="仿宋_GB2312"/>
        </w:rPr>
      </w:pPr>
      <w:r>
        <w:rPr>
          <w:rFonts w:ascii="仿宋_GB2312" w:eastAsia="仿宋_GB2312" w:hint="eastAsia"/>
        </w:rPr>
        <w:t>2. 学生利用寒暑假到媒体或相关行业进行系统实习，或按规定参与学院实践周的相关专业实践活动，可获得专业实践学分2学分，在第八学期进行为期8周的毕业实习，可获得毕业实习学分2学分；</w:t>
      </w:r>
    </w:p>
    <w:p w:rsidR="00B668DF" w:rsidRDefault="00A910FB">
      <w:pPr>
        <w:spacing w:line="340" w:lineRule="atLeast"/>
        <w:ind w:firstLineChars="200" w:firstLine="480"/>
        <w:rPr>
          <w:rFonts w:ascii="仿宋_GB2312" w:eastAsia="仿宋_GB2312"/>
        </w:rPr>
      </w:pPr>
      <w:r>
        <w:rPr>
          <w:rFonts w:ascii="仿宋_GB2312" w:eastAsia="仿宋_GB2312" w:hint="eastAsia"/>
        </w:rPr>
        <w:t>3. 毕业实习由新闻传播学院根据实际情况安排；</w:t>
      </w:r>
    </w:p>
    <w:p w:rsidR="00B668DF" w:rsidRDefault="00A910FB">
      <w:pPr>
        <w:spacing w:line="340" w:lineRule="atLeast"/>
        <w:ind w:firstLineChars="200" w:firstLine="480"/>
        <w:rPr>
          <w:rFonts w:ascii="仿宋_GB2312" w:eastAsia="仿宋_GB2312"/>
        </w:rPr>
        <w:sectPr w:rsidR="00B668DF">
          <w:pgSz w:w="11910" w:h="16840"/>
          <w:pgMar w:top="1220" w:right="900" w:bottom="280" w:left="1200" w:header="720" w:footer="720" w:gutter="0"/>
          <w:pgBorders>
            <w:top w:val="single" w:sz="4" w:space="0" w:color="auto"/>
            <w:left w:val="single" w:sz="4" w:space="0" w:color="auto"/>
            <w:bottom w:val="single" w:sz="4" w:space="0" w:color="auto"/>
            <w:right w:val="single" w:sz="4" w:space="0" w:color="auto"/>
          </w:pgBorders>
          <w:cols w:space="720"/>
        </w:sectPr>
      </w:pPr>
      <w:r>
        <w:rPr>
          <w:rFonts w:ascii="仿宋_GB2312" w:eastAsia="仿宋_GB2312" w:hint="eastAsia"/>
        </w:rPr>
        <w:t>4. 学生参加学校统一组织的社会实践活动或在课堂之外结合新闻传播学相关课程进行专业训练、社会调查、专业比赛等社会实践活动，可获得社会实践学分2学分。</w:t>
      </w:r>
    </w:p>
    <w:p w:rsidR="00B668DF" w:rsidRDefault="00A910FB">
      <w:pPr>
        <w:pStyle w:val="a4"/>
        <w:kinsoku w:val="0"/>
        <w:overflowPunct w:val="0"/>
        <w:spacing w:line="442" w:lineRule="exact"/>
        <w:ind w:left="0"/>
        <w:jc w:val="center"/>
      </w:pPr>
      <w:r>
        <w:rPr>
          <w:rFonts w:hint="eastAsia"/>
        </w:rPr>
        <w:lastRenderedPageBreak/>
        <w:t>校内专业设置评议专家组意见表</w:t>
      </w:r>
    </w:p>
    <w:p w:rsidR="00B668DF" w:rsidRDefault="00B668DF">
      <w:pPr>
        <w:pStyle w:val="a4"/>
        <w:kinsoku w:val="0"/>
        <w:overflowPunct w:val="0"/>
        <w:spacing w:before="4"/>
        <w:ind w:left="0"/>
        <w:rPr>
          <w:sz w:val="16"/>
          <w:szCs w:val="16"/>
        </w:rPr>
      </w:pPr>
    </w:p>
    <w:tbl>
      <w:tblPr>
        <w:tblW w:w="0" w:type="auto"/>
        <w:tblInd w:w="111" w:type="dxa"/>
        <w:tblLayout w:type="fixed"/>
        <w:tblCellMar>
          <w:left w:w="0" w:type="dxa"/>
          <w:right w:w="0" w:type="dxa"/>
        </w:tblCellMar>
        <w:tblLook w:val="04A0" w:firstRow="1" w:lastRow="0" w:firstColumn="1" w:lastColumn="0" w:noHBand="0" w:noVBand="1"/>
      </w:tblPr>
      <w:tblGrid>
        <w:gridCol w:w="3454"/>
        <w:gridCol w:w="3459"/>
        <w:gridCol w:w="2660"/>
      </w:tblGrid>
      <w:tr w:rsidR="00B668DF">
        <w:trPr>
          <w:trHeight w:hRule="exact" w:val="1106"/>
        </w:trPr>
        <w:tc>
          <w:tcPr>
            <w:tcW w:w="6913"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总体判断拟开设专业是否可行</w:t>
            </w:r>
          </w:p>
        </w:tc>
        <w:tc>
          <w:tcPr>
            <w:tcW w:w="2660"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tabs>
                <w:tab w:val="left" w:pos="1502"/>
              </w:tabs>
              <w:kinsoku w:val="0"/>
              <w:overflowPunct w:val="0"/>
              <w:jc w:val="center"/>
              <w:rPr>
                <w:rFonts w:ascii="仿宋" w:eastAsia="仿宋" w:hAnsi="仿宋"/>
              </w:rPr>
            </w:pPr>
            <w:r>
              <w:rPr>
                <w:rFonts w:ascii="仿宋" w:eastAsia="仿宋" w:hAnsi="仿宋" w:cs="宋体" w:hint="eastAsia"/>
              </w:rPr>
              <w:t>☑是</w:t>
            </w:r>
            <w:r>
              <w:rPr>
                <w:rFonts w:ascii="仿宋" w:eastAsia="仿宋" w:hAnsi="仿宋" w:cs="宋体"/>
              </w:rPr>
              <w:tab/>
            </w:r>
            <w:r>
              <w:rPr>
                <w:rFonts w:ascii="仿宋" w:eastAsia="仿宋" w:hAnsi="仿宋" w:cs="宋体" w:hint="eastAsia"/>
              </w:rPr>
              <w:t>□否</w:t>
            </w:r>
          </w:p>
        </w:tc>
      </w:tr>
      <w:tr w:rsidR="00B668DF">
        <w:trPr>
          <w:trHeight w:hRule="exact" w:val="8721"/>
        </w:trPr>
        <w:tc>
          <w:tcPr>
            <w:tcW w:w="9573" w:type="dxa"/>
            <w:gridSpan w:val="3"/>
            <w:tcBorders>
              <w:top w:val="single" w:sz="4" w:space="0" w:color="000000"/>
              <w:left w:val="single" w:sz="4" w:space="0" w:color="000000"/>
              <w:bottom w:val="single" w:sz="4" w:space="0" w:color="000000"/>
              <w:right w:val="single" w:sz="4" w:space="0" w:color="000000"/>
            </w:tcBorders>
          </w:tcPr>
          <w:p w:rsidR="00B668DF" w:rsidRDefault="00A910FB">
            <w:pPr>
              <w:pStyle w:val="TableParagraph"/>
              <w:kinsoku w:val="0"/>
              <w:overflowPunct w:val="0"/>
              <w:jc w:val="both"/>
              <w:rPr>
                <w:rFonts w:ascii="仿宋" w:eastAsia="仿宋" w:hAnsi="仿宋" w:cs="宋体"/>
              </w:rPr>
            </w:pPr>
            <w:r>
              <w:rPr>
                <w:rFonts w:ascii="仿宋" w:eastAsia="仿宋" w:hAnsi="仿宋" w:cs="宋体" w:hint="eastAsia"/>
              </w:rPr>
              <w:t>理由：</w:t>
            </w:r>
          </w:p>
          <w:p w:rsidR="00B668DF" w:rsidRDefault="00A910FB">
            <w:pPr>
              <w:pStyle w:val="TableParagraph"/>
              <w:kinsoku w:val="0"/>
              <w:overflowPunct w:val="0"/>
              <w:spacing w:line="420" w:lineRule="exact"/>
              <w:ind w:firstLineChars="200" w:firstLine="480"/>
              <w:jc w:val="both"/>
              <w:rPr>
                <w:rFonts w:ascii="仿宋" w:eastAsia="仿宋" w:hAnsi="仿宋" w:cs="宋体"/>
              </w:rPr>
            </w:pPr>
            <w:r>
              <w:rPr>
                <w:rFonts w:ascii="仿宋" w:eastAsia="仿宋" w:hAnsi="仿宋" w:cs="宋体" w:hint="eastAsia"/>
              </w:rPr>
              <w:t>2021年5月31日，习近平总书记主持政治局第三十次集体学习，就加强我国国际传播能 力建设发表重要讲话。总书记强调，要全面提升国际传播效能，建</w:t>
            </w:r>
            <w:proofErr w:type="gramStart"/>
            <w:r>
              <w:rPr>
                <w:rFonts w:ascii="仿宋" w:eastAsia="仿宋" w:hAnsi="仿宋" w:cs="宋体" w:hint="eastAsia"/>
              </w:rPr>
              <w:t>强适应</w:t>
            </w:r>
            <w:proofErr w:type="gramEnd"/>
            <w:r>
              <w:rPr>
                <w:rFonts w:ascii="仿宋" w:eastAsia="仿宋" w:hAnsi="仿宋" w:cs="宋体" w:hint="eastAsia"/>
              </w:rPr>
              <w:t xml:space="preserve">新时代国际传播 需要的专门人才队伍。要加强国际传播的理论研究，掌握国际传播的规律，构建对外话语 体系，提高传播艺术。要采用贴近不同区域、不同国家、不同群体受众的精准传播方式， 推进中国故事和中国声音的全球化表达、区域化表达、分众化表达，增强国际传播的亲和 力和实效性。新闻传播学院积极响应党和国家的战略传播部署，筹建重庆地区第一个国际 新闻与传播专业，这是对我国对外传播领域人才缺口的补足，是地方提升国际影响力的有 力支撑，是学校建设多科性外国语大学的具体体现。 </w:t>
            </w:r>
          </w:p>
          <w:p w:rsidR="00B668DF" w:rsidRDefault="00A910FB">
            <w:pPr>
              <w:pStyle w:val="TableParagraph"/>
              <w:kinsoku w:val="0"/>
              <w:overflowPunct w:val="0"/>
              <w:spacing w:line="420" w:lineRule="exact"/>
              <w:ind w:firstLineChars="200" w:firstLine="480"/>
              <w:jc w:val="both"/>
              <w:rPr>
                <w:rFonts w:ascii="仿宋" w:eastAsia="仿宋" w:hAnsi="仿宋" w:cs="宋体"/>
              </w:rPr>
            </w:pPr>
            <w:r>
              <w:rPr>
                <w:rFonts w:ascii="仿宋" w:eastAsia="仿宋" w:hAnsi="仿宋" w:cs="宋体" w:hint="eastAsia"/>
              </w:rPr>
              <w:t>我校早在1996年便开办国际新闻方向，有着深厚的办学积淀，近年，新闻传播学院更 是在科学研究、教学改革、师资积累及办学条件等方面拥有坚实基础，具有鲜明的国际化 培养特色。新华社、中新社、中国日报等单位主动与学院联系，希望既有语言优势又</w:t>
            </w:r>
            <w:proofErr w:type="gramStart"/>
            <w:r>
              <w:rPr>
                <w:rFonts w:ascii="仿宋" w:eastAsia="仿宋" w:hAnsi="仿宋" w:cs="宋体" w:hint="eastAsia"/>
              </w:rPr>
              <w:t>懂新 闻传播</w:t>
            </w:r>
            <w:proofErr w:type="gramEnd"/>
            <w:r>
              <w:rPr>
                <w:rFonts w:ascii="仿宋" w:eastAsia="仿宋" w:hAnsi="仿宋" w:cs="宋体" w:hint="eastAsia"/>
              </w:rPr>
              <w:t>专业知识的同学们到他们那里实习、就业。此次开办国际新闻与传播专业，完全满 足用人单位的实际需求，或将成为学校又一极具竞争力的本科专业。 国际新闻与传播专业是服务新时代教育强国和战略传播体系建设需要，能为国家“</w:t>
            </w:r>
            <w:proofErr w:type="gramStart"/>
            <w:r>
              <w:rPr>
                <w:rFonts w:ascii="仿宋" w:eastAsia="仿宋" w:hAnsi="仿宋" w:cs="宋体" w:hint="eastAsia"/>
              </w:rPr>
              <w:t>一</w:t>
            </w:r>
            <w:proofErr w:type="gramEnd"/>
            <w:r>
              <w:rPr>
                <w:rFonts w:ascii="仿宋" w:eastAsia="仿宋" w:hAnsi="仿宋" w:cs="宋体" w:hint="eastAsia"/>
              </w:rPr>
              <w:t xml:space="preserve"> 带一路”倡议、</w:t>
            </w:r>
            <w:proofErr w:type="gramStart"/>
            <w:r>
              <w:rPr>
                <w:rFonts w:ascii="仿宋" w:eastAsia="仿宋" w:hAnsi="仿宋" w:cs="宋体" w:hint="eastAsia"/>
              </w:rPr>
              <w:t>软实力</w:t>
            </w:r>
            <w:proofErr w:type="gramEnd"/>
            <w:r>
              <w:rPr>
                <w:rFonts w:ascii="仿宋" w:eastAsia="仿宋" w:hAnsi="仿宋" w:cs="宋体" w:hint="eastAsia"/>
              </w:rPr>
              <w:t xml:space="preserve">建设和国际传播能力提升，以及重庆市经济社会发展、区域国际传 播中心建设提供人才、智力支撑，能推动学校新文科建设和国际化内涵式改革创新，建设 思路完整、目标清晰、任务明确，新专业将在学科专业、团队建设、平台建设、智库建设 、社会服务、国际合作等方面形成重大影响，具有很强的引领作用和示范效应。 </w:t>
            </w:r>
          </w:p>
          <w:p w:rsidR="00B668DF" w:rsidRDefault="00A910FB">
            <w:pPr>
              <w:pStyle w:val="TableParagraph"/>
              <w:kinsoku w:val="0"/>
              <w:overflowPunct w:val="0"/>
              <w:spacing w:line="420" w:lineRule="exact"/>
              <w:ind w:firstLineChars="200" w:firstLine="480"/>
              <w:jc w:val="both"/>
              <w:rPr>
                <w:rFonts w:ascii="仿宋" w:eastAsia="仿宋" w:hAnsi="仿宋" w:cs="宋体"/>
              </w:rPr>
            </w:pPr>
            <w:r>
              <w:rPr>
                <w:rFonts w:ascii="仿宋" w:eastAsia="仿宋" w:hAnsi="仿宋" w:cs="宋体" w:hint="eastAsia"/>
              </w:rPr>
              <w:t>经过专家组深入细致的考察论证和调研分析，一致同意新闻传播学院申报国际新闻与 传播专业。</w:t>
            </w:r>
          </w:p>
        </w:tc>
      </w:tr>
      <w:tr w:rsidR="00B668DF">
        <w:trPr>
          <w:trHeight w:hRule="exact" w:val="710"/>
        </w:trPr>
        <w:tc>
          <w:tcPr>
            <w:tcW w:w="6913" w:type="dxa"/>
            <w:gridSpan w:val="2"/>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拟招生人数与人才需求预测是否匹配</w:t>
            </w:r>
          </w:p>
        </w:tc>
        <w:tc>
          <w:tcPr>
            <w:tcW w:w="2660"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tabs>
                <w:tab w:val="left" w:pos="1502"/>
              </w:tabs>
              <w:kinsoku w:val="0"/>
              <w:overflowPunct w:val="0"/>
              <w:jc w:val="center"/>
              <w:rPr>
                <w:rFonts w:ascii="仿宋" w:eastAsia="仿宋" w:hAnsi="仿宋"/>
              </w:rPr>
            </w:pPr>
            <w:r>
              <w:rPr>
                <w:rFonts w:ascii="仿宋" w:eastAsia="仿宋" w:hAnsi="仿宋" w:cs="宋体" w:hint="eastAsia"/>
              </w:rPr>
              <w:t>☑是</w:t>
            </w:r>
            <w:r>
              <w:rPr>
                <w:rFonts w:ascii="仿宋" w:eastAsia="仿宋" w:hAnsi="仿宋" w:cs="宋体"/>
              </w:rPr>
              <w:tab/>
            </w:r>
            <w:r>
              <w:rPr>
                <w:rFonts w:ascii="仿宋" w:eastAsia="仿宋" w:hAnsi="仿宋" w:cs="宋体" w:hint="eastAsia"/>
              </w:rPr>
              <w:t>□否</w:t>
            </w:r>
          </w:p>
        </w:tc>
      </w:tr>
      <w:tr w:rsidR="00B668DF">
        <w:trPr>
          <w:trHeight w:hRule="exact" w:val="451"/>
        </w:trPr>
        <w:tc>
          <w:tcPr>
            <w:tcW w:w="3454" w:type="dxa"/>
            <w:vMerge w:val="restart"/>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本专业开设的基本条件是否</w:t>
            </w:r>
            <w:r>
              <w:rPr>
                <w:rFonts w:ascii="仿宋" w:eastAsia="仿宋" w:hAnsi="仿宋" w:cs="宋体"/>
              </w:rPr>
              <w:t xml:space="preserve"> </w:t>
            </w:r>
            <w:r>
              <w:rPr>
                <w:rFonts w:ascii="仿宋" w:eastAsia="仿宋" w:hAnsi="仿宋" w:cs="宋体" w:hint="eastAsia"/>
              </w:rPr>
              <w:t>符合教学质量国家标准</w:t>
            </w:r>
          </w:p>
        </w:tc>
        <w:tc>
          <w:tcPr>
            <w:tcW w:w="3459"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教师队伍</w:t>
            </w:r>
          </w:p>
        </w:tc>
        <w:tc>
          <w:tcPr>
            <w:tcW w:w="2660"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tabs>
                <w:tab w:val="left" w:pos="1502"/>
              </w:tabs>
              <w:kinsoku w:val="0"/>
              <w:overflowPunct w:val="0"/>
              <w:jc w:val="center"/>
              <w:rPr>
                <w:rFonts w:ascii="仿宋" w:eastAsia="仿宋" w:hAnsi="仿宋"/>
              </w:rPr>
            </w:pPr>
            <w:r>
              <w:rPr>
                <w:rFonts w:ascii="仿宋" w:eastAsia="仿宋" w:hAnsi="仿宋" w:cs="宋体" w:hint="eastAsia"/>
              </w:rPr>
              <w:t>☑是</w:t>
            </w:r>
            <w:r>
              <w:rPr>
                <w:rFonts w:ascii="仿宋" w:eastAsia="仿宋" w:hAnsi="仿宋" w:cs="宋体"/>
              </w:rPr>
              <w:tab/>
            </w:r>
            <w:r>
              <w:rPr>
                <w:rFonts w:ascii="仿宋" w:eastAsia="仿宋" w:hAnsi="仿宋" w:cs="宋体" w:hint="eastAsia"/>
              </w:rPr>
              <w:t>□否</w:t>
            </w:r>
          </w:p>
        </w:tc>
      </w:tr>
      <w:tr w:rsidR="00B668DF">
        <w:trPr>
          <w:trHeight w:hRule="exact" w:val="449"/>
        </w:trPr>
        <w:tc>
          <w:tcPr>
            <w:tcW w:w="3454" w:type="dxa"/>
            <w:vMerge/>
            <w:tcBorders>
              <w:top w:val="single" w:sz="4" w:space="0" w:color="000000"/>
              <w:left w:val="single" w:sz="4" w:space="0" w:color="000000"/>
              <w:bottom w:val="single" w:sz="4" w:space="0" w:color="000000"/>
              <w:right w:val="single" w:sz="4" w:space="0" w:color="000000"/>
            </w:tcBorders>
            <w:vAlign w:val="center"/>
          </w:tcPr>
          <w:p w:rsidR="00B668DF" w:rsidRDefault="00B668DF">
            <w:pPr>
              <w:pStyle w:val="TableParagraph"/>
              <w:tabs>
                <w:tab w:val="left" w:pos="1502"/>
              </w:tabs>
              <w:kinsoku w:val="0"/>
              <w:overflowPunct w:val="0"/>
              <w:jc w:val="center"/>
              <w:rPr>
                <w:rFonts w:ascii="仿宋" w:eastAsia="仿宋" w:hAnsi="仿宋"/>
              </w:rPr>
            </w:pPr>
          </w:p>
        </w:tc>
        <w:tc>
          <w:tcPr>
            <w:tcW w:w="3459"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实践条件</w:t>
            </w:r>
          </w:p>
        </w:tc>
        <w:tc>
          <w:tcPr>
            <w:tcW w:w="2660"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tabs>
                <w:tab w:val="left" w:pos="1502"/>
              </w:tabs>
              <w:kinsoku w:val="0"/>
              <w:overflowPunct w:val="0"/>
              <w:jc w:val="center"/>
              <w:rPr>
                <w:rFonts w:ascii="仿宋" w:eastAsia="仿宋" w:hAnsi="仿宋"/>
              </w:rPr>
            </w:pPr>
            <w:r>
              <w:rPr>
                <w:rFonts w:ascii="仿宋" w:eastAsia="仿宋" w:hAnsi="仿宋" w:cs="宋体" w:hint="eastAsia"/>
              </w:rPr>
              <w:t>☑是</w:t>
            </w:r>
            <w:r>
              <w:rPr>
                <w:rFonts w:ascii="仿宋" w:eastAsia="仿宋" w:hAnsi="仿宋" w:cs="宋体"/>
              </w:rPr>
              <w:tab/>
            </w:r>
            <w:r>
              <w:rPr>
                <w:rFonts w:ascii="仿宋" w:eastAsia="仿宋" w:hAnsi="仿宋" w:cs="宋体" w:hint="eastAsia"/>
              </w:rPr>
              <w:t>□否</w:t>
            </w:r>
          </w:p>
        </w:tc>
      </w:tr>
      <w:tr w:rsidR="00B668DF">
        <w:trPr>
          <w:trHeight w:hRule="exact" w:val="452"/>
        </w:trPr>
        <w:tc>
          <w:tcPr>
            <w:tcW w:w="3454" w:type="dxa"/>
            <w:vMerge/>
            <w:tcBorders>
              <w:top w:val="single" w:sz="4" w:space="0" w:color="000000"/>
              <w:left w:val="single" w:sz="4" w:space="0" w:color="000000"/>
              <w:bottom w:val="single" w:sz="4" w:space="0" w:color="000000"/>
              <w:right w:val="single" w:sz="4" w:space="0" w:color="000000"/>
            </w:tcBorders>
            <w:vAlign w:val="center"/>
          </w:tcPr>
          <w:p w:rsidR="00B668DF" w:rsidRDefault="00B668DF">
            <w:pPr>
              <w:pStyle w:val="TableParagraph"/>
              <w:tabs>
                <w:tab w:val="left" w:pos="1502"/>
              </w:tabs>
              <w:kinsoku w:val="0"/>
              <w:overflowPunct w:val="0"/>
              <w:jc w:val="center"/>
              <w:rPr>
                <w:rFonts w:ascii="仿宋" w:eastAsia="仿宋" w:hAnsi="仿宋"/>
              </w:rPr>
            </w:pPr>
          </w:p>
        </w:tc>
        <w:tc>
          <w:tcPr>
            <w:tcW w:w="3459"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kinsoku w:val="0"/>
              <w:overflowPunct w:val="0"/>
              <w:jc w:val="center"/>
              <w:rPr>
                <w:rFonts w:ascii="仿宋" w:eastAsia="仿宋" w:hAnsi="仿宋"/>
              </w:rPr>
            </w:pPr>
            <w:r>
              <w:rPr>
                <w:rFonts w:ascii="仿宋" w:eastAsia="仿宋" w:hAnsi="仿宋" w:cs="宋体" w:hint="eastAsia"/>
              </w:rPr>
              <w:t>经费保障</w:t>
            </w:r>
          </w:p>
        </w:tc>
        <w:tc>
          <w:tcPr>
            <w:tcW w:w="2660" w:type="dxa"/>
            <w:tcBorders>
              <w:top w:val="single" w:sz="4" w:space="0" w:color="000000"/>
              <w:left w:val="single" w:sz="4" w:space="0" w:color="000000"/>
              <w:bottom w:val="single" w:sz="4" w:space="0" w:color="000000"/>
              <w:right w:val="single" w:sz="4" w:space="0" w:color="000000"/>
            </w:tcBorders>
            <w:vAlign w:val="center"/>
          </w:tcPr>
          <w:p w:rsidR="00B668DF" w:rsidRDefault="00A910FB">
            <w:pPr>
              <w:pStyle w:val="TableParagraph"/>
              <w:tabs>
                <w:tab w:val="left" w:pos="1502"/>
              </w:tabs>
              <w:kinsoku w:val="0"/>
              <w:overflowPunct w:val="0"/>
              <w:jc w:val="center"/>
              <w:rPr>
                <w:rFonts w:ascii="仿宋" w:eastAsia="仿宋" w:hAnsi="仿宋"/>
              </w:rPr>
            </w:pPr>
            <w:r>
              <w:rPr>
                <w:rFonts w:ascii="仿宋" w:eastAsia="仿宋" w:hAnsi="仿宋" w:cs="宋体" w:hint="eastAsia"/>
              </w:rPr>
              <w:t>☑是</w:t>
            </w:r>
            <w:r>
              <w:rPr>
                <w:rFonts w:ascii="仿宋" w:eastAsia="仿宋" w:hAnsi="仿宋" w:cs="宋体"/>
              </w:rPr>
              <w:tab/>
            </w:r>
            <w:r>
              <w:rPr>
                <w:rFonts w:ascii="仿宋" w:eastAsia="仿宋" w:hAnsi="仿宋" w:cs="宋体" w:hint="eastAsia"/>
              </w:rPr>
              <w:t>□否</w:t>
            </w:r>
          </w:p>
        </w:tc>
      </w:tr>
      <w:tr w:rsidR="00B668DF">
        <w:trPr>
          <w:trHeight w:hRule="exact" w:val="1882"/>
        </w:trPr>
        <w:tc>
          <w:tcPr>
            <w:tcW w:w="9573" w:type="dxa"/>
            <w:gridSpan w:val="3"/>
            <w:tcBorders>
              <w:top w:val="single" w:sz="4" w:space="0" w:color="000000"/>
              <w:left w:val="single" w:sz="4" w:space="0" w:color="000000"/>
              <w:bottom w:val="single" w:sz="4" w:space="0" w:color="000000"/>
              <w:right w:val="single" w:sz="4" w:space="0" w:color="000000"/>
            </w:tcBorders>
          </w:tcPr>
          <w:p w:rsidR="00B668DF" w:rsidRDefault="00A910FB">
            <w:pPr>
              <w:pStyle w:val="TableParagraph"/>
              <w:kinsoku w:val="0"/>
              <w:overflowPunct w:val="0"/>
              <w:jc w:val="both"/>
              <w:rPr>
                <w:rFonts w:ascii="仿宋" w:eastAsia="仿宋" w:hAnsi="仿宋"/>
              </w:rPr>
            </w:pPr>
            <w:r>
              <w:rPr>
                <w:rFonts w:ascii="仿宋" w:eastAsia="仿宋" w:hAnsi="仿宋" w:cs="宋体" w:hint="eastAsia"/>
              </w:rPr>
              <w:t>专家签字：</w:t>
            </w:r>
          </w:p>
        </w:tc>
      </w:tr>
    </w:tbl>
    <w:p w:rsidR="00B668DF" w:rsidRDefault="00B668DF">
      <w:pPr>
        <w:sectPr w:rsidR="00B668DF">
          <w:pgSz w:w="11910" w:h="16840"/>
          <w:pgMar w:top="1220" w:right="900" w:bottom="280" w:left="1200" w:header="720" w:footer="720" w:gutter="0"/>
          <w:cols w:space="720"/>
        </w:sectPr>
      </w:pPr>
    </w:p>
    <w:p w:rsidR="00B668DF" w:rsidRDefault="00A910FB">
      <w:pPr>
        <w:pStyle w:val="a4"/>
        <w:kinsoku w:val="0"/>
        <w:overflowPunct w:val="0"/>
        <w:spacing w:line="442" w:lineRule="exact"/>
        <w:ind w:left="1985"/>
      </w:pPr>
      <w:r>
        <w:lastRenderedPageBreak/>
        <w:t>10.</w:t>
      </w:r>
      <w:r>
        <w:rPr>
          <w:rFonts w:hint="eastAsia"/>
        </w:rPr>
        <w:t>医学类、公安类专业相关部门意见</w:t>
      </w:r>
    </w:p>
    <w:p w:rsidR="00B668DF" w:rsidRDefault="00B668DF">
      <w:pPr>
        <w:pStyle w:val="a4"/>
        <w:kinsoku w:val="0"/>
        <w:overflowPunct w:val="0"/>
        <w:ind w:left="0"/>
        <w:rPr>
          <w:sz w:val="20"/>
          <w:szCs w:val="20"/>
        </w:rPr>
      </w:pPr>
    </w:p>
    <w:p w:rsidR="00B668DF" w:rsidRDefault="00B668DF">
      <w:pPr>
        <w:pStyle w:val="a4"/>
        <w:kinsoku w:val="0"/>
        <w:overflowPunct w:val="0"/>
        <w:spacing w:before="13"/>
        <w:ind w:left="0"/>
        <w:rPr>
          <w:sz w:val="15"/>
          <w:szCs w:val="15"/>
        </w:rPr>
      </w:pPr>
    </w:p>
    <w:p w:rsidR="00B668DF" w:rsidRDefault="00A910FB">
      <w:pPr>
        <w:pStyle w:val="a4"/>
        <w:kinsoku w:val="0"/>
        <w:overflowPunct w:val="0"/>
        <w:spacing w:line="11872" w:lineRule="exact"/>
        <w:ind w:left="106"/>
        <w:rPr>
          <w:position w:val="-237"/>
          <w:sz w:val="20"/>
          <w:szCs w:val="20"/>
        </w:rPr>
      </w:pPr>
      <w:r>
        <w:rPr>
          <w:noProof/>
          <w:position w:val="-237"/>
          <w:sz w:val="20"/>
          <w:szCs w:val="20"/>
        </w:rPr>
        <mc:AlternateContent>
          <mc:Choice Requires="wpg">
            <w:drawing>
              <wp:inline distT="0" distB="0" distL="0" distR="0">
                <wp:extent cx="6085205" cy="7538720"/>
                <wp:effectExtent l="10160" t="11430" r="10160" b="3175"/>
                <wp:docPr id="1" name="Group 13"/>
                <wp:cNvGraphicFramePr/>
                <a:graphic xmlns:a="http://schemas.openxmlformats.org/drawingml/2006/main">
                  <a:graphicData uri="http://schemas.microsoft.com/office/word/2010/wordprocessingGroup">
                    <wpg:wgp>
                      <wpg:cNvGrpSpPr/>
                      <wpg:grpSpPr>
                        <a:xfrm>
                          <a:off x="0" y="0"/>
                          <a:ext cx="6085205" cy="7538720"/>
                          <a:chOff x="0" y="0"/>
                          <a:chExt cx="9583" cy="11872"/>
                        </a:xfrm>
                      </wpg:grpSpPr>
                      <wps:wsp>
                        <wps:cNvPr id="2" name="Freeform 14"/>
                        <wps:cNvSpPr/>
                        <wps:spPr bwMode="auto">
                          <a:xfrm>
                            <a:off x="9" y="9"/>
                            <a:ext cx="9564" cy="20"/>
                          </a:xfrm>
                          <a:custGeom>
                            <a:avLst/>
                            <a:gdLst>
                              <a:gd name="T0" fmla="*/ 0 w 9564"/>
                              <a:gd name="T1" fmla="*/ 0 h 20"/>
                              <a:gd name="T2" fmla="*/ 9563 w 9564"/>
                              <a:gd name="T3" fmla="*/ 0 h 20"/>
                            </a:gdLst>
                            <a:ahLst/>
                            <a:cxnLst>
                              <a:cxn ang="0">
                                <a:pos x="T0" y="T1"/>
                              </a:cxn>
                              <a:cxn ang="0">
                                <a:pos x="T2" y="T3"/>
                              </a:cxn>
                            </a:cxnLst>
                            <a:rect l="0" t="0" r="r" b="b"/>
                            <a:pathLst>
                              <a:path w="9564" h="20">
                                <a:moveTo>
                                  <a:pt x="0" y="0"/>
                                </a:moveTo>
                                <a:lnTo>
                                  <a:pt x="9563" y="0"/>
                                </a:lnTo>
                              </a:path>
                            </a:pathLst>
                          </a:custGeom>
                          <a:noFill/>
                          <a:ln w="6096">
                            <a:solidFill>
                              <a:srgbClr val="000000"/>
                            </a:solidFill>
                            <a:round/>
                          </a:ln>
                        </wps:spPr>
                        <wps:bodyPr rot="0" vert="horz" wrap="square" lIns="91440" tIns="45720" rIns="91440" bIns="45720" anchor="t" anchorCtr="0" upright="1">
                          <a:noAutofit/>
                        </wps:bodyPr>
                      </wps:wsp>
                      <wps:wsp>
                        <wps:cNvPr id="3" name="Freeform 15"/>
                        <wps:cNvSpPr/>
                        <wps:spPr bwMode="auto">
                          <a:xfrm>
                            <a:off x="4" y="4"/>
                            <a:ext cx="20" cy="11863"/>
                          </a:xfrm>
                          <a:custGeom>
                            <a:avLst/>
                            <a:gdLst>
                              <a:gd name="T0" fmla="*/ 0 w 20"/>
                              <a:gd name="T1" fmla="*/ 0 h 11863"/>
                              <a:gd name="T2" fmla="*/ 0 w 20"/>
                              <a:gd name="T3" fmla="*/ 11862 h 11863"/>
                            </a:gdLst>
                            <a:ahLst/>
                            <a:cxnLst>
                              <a:cxn ang="0">
                                <a:pos x="T0" y="T1"/>
                              </a:cxn>
                              <a:cxn ang="0">
                                <a:pos x="T2" y="T3"/>
                              </a:cxn>
                            </a:cxnLst>
                            <a:rect l="0" t="0" r="r" b="b"/>
                            <a:pathLst>
                              <a:path w="20" h="11863">
                                <a:moveTo>
                                  <a:pt x="0" y="0"/>
                                </a:moveTo>
                                <a:lnTo>
                                  <a:pt x="0" y="11862"/>
                                </a:lnTo>
                              </a:path>
                            </a:pathLst>
                          </a:custGeom>
                          <a:noFill/>
                          <a:ln w="6096">
                            <a:solidFill>
                              <a:srgbClr val="000000"/>
                            </a:solidFill>
                            <a:round/>
                          </a:ln>
                        </wps:spPr>
                        <wps:bodyPr rot="0" vert="horz" wrap="square" lIns="91440" tIns="45720" rIns="91440" bIns="45720" anchor="t" anchorCtr="0" upright="1">
                          <a:noAutofit/>
                        </wps:bodyPr>
                      </wps:wsp>
                      <wps:wsp>
                        <wps:cNvPr id="4" name="Freeform 16"/>
                        <wps:cNvSpPr/>
                        <wps:spPr bwMode="auto">
                          <a:xfrm>
                            <a:off x="9" y="11862"/>
                            <a:ext cx="9564" cy="20"/>
                          </a:xfrm>
                          <a:custGeom>
                            <a:avLst/>
                            <a:gdLst>
                              <a:gd name="T0" fmla="*/ 0 w 9564"/>
                              <a:gd name="T1" fmla="*/ 0 h 20"/>
                              <a:gd name="T2" fmla="*/ 9563 w 9564"/>
                              <a:gd name="T3" fmla="*/ 0 h 20"/>
                            </a:gdLst>
                            <a:ahLst/>
                            <a:cxnLst>
                              <a:cxn ang="0">
                                <a:pos x="T0" y="T1"/>
                              </a:cxn>
                              <a:cxn ang="0">
                                <a:pos x="T2" y="T3"/>
                              </a:cxn>
                            </a:cxnLst>
                            <a:rect l="0" t="0" r="r" b="b"/>
                            <a:pathLst>
                              <a:path w="9564" h="20">
                                <a:moveTo>
                                  <a:pt x="0" y="0"/>
                                </a:moveTo>
                                <a:lnTo>
                                  <a:pt x="9563" y="0"/>
                                </a:lnTo>
                              </a:path>
                            </a:pathLst>
                          </a:custGeom>
                          <a:noFill/>
                          <a:ln w="6095">
                            <a:solidFill>
                              <a:srgbClr val="000000"/>
                            </a:solidFill>
                            <a:round/>
                          </a:ln>
                        </wps:spPr>
                        <wps:bodyPr rot="0" vert="horz" wrap="square" lIns="91440" tIns="45720" rIns="91440" bIns="45720" anchor="t" anchorCtr="0" upright="1">
                          <a:noAutofit/>
                        </wps:bodyPr>
                      </wps:wsp>
                      <wps:wsp>
                        <wps:cNvPr id="5" name="Freeform 17"/>
                        <wps:cNvSpPr/>
                        <wps:spPr bwMode="auto">
                          <a:xfrm>
                            <a:off x="9577" y="4"/>
                            <a:ext cx="20" cy="11863"/>
                          </a:xfrm>
                          <a:custGeom>
                            <a:avLst/>
                            <a:gdLst>
                              <a:gd name="T0" fmla="*/ 0 w 20"/>
                              <a:gd name="T1" fmla="*/ 0 h 11863"/>
                              <a:gd name="T2" fmla="*/ 0 w 20"/>
                              <a:gd name="T3" fmla="*/ 11862 h 11863"/>
                            </a:gdLst>
                            <a:ahLst/>
                            <a:cxnLst>
                              <a:cxn ang="0">
                                <a:pos x="T0" y="T1"/>
                              </a:cxn>
                              <a:cxn ang="0">
                                <a:pos x="T2" y="T3"/>
                              </a:cxn>
                            </a:cxnLst>
                            <a:rect l="0" t="0" r="r" b="b"/>
                            <a:pathLst>
                              <a:path w="20" h="11863">
                                <a:moveTo>
                                  <a:pt x="0" y="0"/>
                                </a:moveTo>
                                <a:lnTo>
                                  <a:pt x="0" y="11862"/>
                                </a:lnTo>
                              </a:path>
                            </a:pathLst>
                          </a:custGeom>
                          <a:noFill/>
                          <a:ln w="6095">
                            <a:solidFill>
                              <a:srgbClr val="000000"/>
                            </a:solidFill>
                            <a:round/>
                          </a:ln>
                        </wps:spPr>
                        <wps:bodyPr rot="0" vert="horz" wrap="square" lIns="91440" tIns="45720" rIns="91440" bIns="45720" anchor="t" anchorCtr="0" upright="1">
                          <a:noAutofit/>
                        </wps:bodyPr>
                      </wps:wsp>
                      <wps:wsp>
                        <wps:cNvPr id="6" name="Text Box 18"/>
                        <wps:cNvSpPr txBox="1">
                          <a:spLocks noChangeArrowheads="1"/>
                        </wps:cNvSpPr>
                        <wps:spPr bwMode="auto">
                          <a:xfrm>
                            <a:off x="113" y="163"/>
                            <a:ext cx="7440" cy="240"/>
                          </a:xfrm>
                          <a:prstGeom prst="rect">
                            <a:avLst/>
                          </a:prstGeom>
                          <a:noFill/>
                          <a:ln>
                            <a:noFill/>
                          </a:ln>
                        </wps:spPr>
                        <wps:txbx>
                          <w:txbxContent>
                            <w:p w:rsidR="00B668DF" w:rsidRDefault="00A910FB">
                              <w:pPr>
                                <w:pStyle w:val="a4"/>
                                <w:kinsoku w:val="0"/>
                                <w:overflowPunct w:val="0"/>
                                <w:spacing w:line="240" w:lineRule="exact"/>
                                <w:ind w:left="0"/>
                                <w:rPr>
                                  <w:rFonts w:ascii="宋体" w:eastAsia="宋体" w:cs="宋体"/>
                                  <w:sz w:val="24"/>
                                  <w:szCs w:val="24"/>
                                </w:rPr>
                              </w:pPr>
                              <w:r>
                                <w:rPr>
                                  <w:rFonts w:ascii="宋体" w:eastAsia="宋体" w:cs="宋体" w:hint="eastAsia"/>
                                  <w:sz w:val="24"/>
                                  <w:szCs w:val="24"/>
                                </w:rPr>
                                <w:t>（应出具省级卫生部门、公安部门对增设专业意见的公函并加盖公章）</w:t>
                              </w:r>
                            </w:p>
                          </w:txbxContent>
                        </wps:txbx>
                        <wps:bodyPr rot="0" vert="horz" wrap="square" lIns="0" tIns="0" rIns="0" bIns="0" anchor="t" anchorCtr="0" upright="1">
                          <a:noAutofit/>
                        </wps:bodyPr>
                      </wps:wsp>
                    </wpg:wgp>
                  </a:graphicData>
                </a:graphic>
              </wp:inline>
            </w:drawing>
          </mc:Choice>
          <mc:Fallback>
            <w:pict>
              <v:group id="Group 13" o:spid="_x0000_s1026" style="width:479.15pt;height:593.6pt;mso-position-horizontal-relative:char;mso-position-vertical-relative:line" coordsize="9583,1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YJpJgQAAHMUAAAOAAAAZHJzL2Uyb0RvYy54bWzsWNtu4zYQfS/QfyD4WKCR5PgqxFlss01Q&#10;YNsusO4H0BJ1QSVRJWXL2a/vGVKSFWcDNEm3SAH7QabI0XB4Zs6Qw6t3h7Jge6lNrqo1Dy58zmQV&#10;qTiv0jX/Y3P745Iz04gqFoWq5JrfS8PfXX//3VVbh3KiMlXEUjMoqUzY1mueNU0dep6JMlkKc6Fq&#10;WWEwUboUDV516sVatNBeFt7E9+deq3RcaxVJY9D7wQ3ya6s/SWTU/J4kRjasWHPY1tints8tPb3r&#10;KxGmWtRZHnVmiBdYUYq8wqSDqg+iEWyn80eqyjzSyqikuYhU6akkySNp14DVBP7Jau602tV2LWnY&#10;pvUAE6A9wenFaqPf9p80y2P4jrNKlHCRnZUFl4RNW6chRO50/bn+pLuO1L3Rcg+JLukfC2EHi+r9&#10;gKo8NCxC59xfzib+jLMIY4vZ5XIx6XCPMjjn0XdR9nP35Wq2vHSfBQG+IoO8fk6PTBssaWuEjzki&#10;ZF6H0OdM1NICb2j5HUKTHqFbLSWFJAumDiQrNSBkQgOw2Lb9VcXAU+waZWPjBKwVZwBkRRpE2IO1&#10;ms2nbskOpGG9Iox2prmTyuIt9h9NYz9MY7Rs5MWd/zaI86QsEMY/eMxnLbM6O+FeBt4eyWSsd0k6&#10;aMFqBwlouHxCERw0iPmsVwSzB8NE1tsaHarOWLSYoBThW2RqZSgMyHJAsgk6T0OKVvaEMAwkYRun&#10;mM8Ku/9uEg32n/Jecwbebx3otWjINpqDmqyFOyz+2ZoDEOov1V5ulJVoTiIVcx1Hi2osRXhZ62yg&#10;Q9ANo0Hz2Cge5iaTR56t1G1eFNZbRUUWzf3V3JpiVJHHNEjWGJ1ubwrN9oISm/11oD0QQwKpYiiz&#10;JuCPeELBScw24VbF9whUrVxaRBpHI1P6C2ctUuKam792QkvOil8qMGoVTKeUQ+3LdEY0Zno8sh2P&#10;iCqCqjVvODxNzZvG5d1drfM0w0yBXVal3oMgSU7hbO1zVnUvILWz9ZuzGw5z+e/I7hlBSkAhBzyX&#10;3WAxotPmhyO7CTHKgkhnCBDnlz4rjIPgWfSGUmgiwj1F7mG6sdCY35QlHqsZU5tUTEDvQRUi6v/J&#10;cPIB+O0W8nKKQ0vnyH5fOnP8zXMcpDzl+PwVHHc7uKWGo+B5Fz/v4vZ89rVdfHbexb/9GR1lxinD&#10;F69h+GyxOG/kb/Oo/kY38jPN/4NSfN7TfENb7k/qwILlCc1Zc0B/X2WY+qOK/jSsUjcZCk/5XmvV&#10;ZlLEqGtcuTk657tD/z8q4gPck9iDoDvPH4/6C1sr0WF/gqLp4VG/1q6SZ9RYc6pT7d7QH/upTuxE&#10;6ID6YDN50PH1sq45bA/dlU5Xvzyz0MPZ1hV5aLgCDw1X3KHxLxZ29hIHN1u2QO1u4ejqbPxuC8Hj&#10;XeH13wAAAP//AwBQSwMEFAAGAAgAAAAhACSLRAvdAAAABgEAAA8AAABkcnMvZG93bnJldi54bWxM&#10;j0FLw0AQhe+C/2EZwZvdpKUaYzalFPVUBFtBvE2TaRKanQ3ZbZL+e0cvenkwvMd732SrybZqoN43&#10;jg3EswgUceHKhisDH/uXuwSUD8glto7JwIU8rPLrqwzT0o38TsMuVEpK2KdooA6hS7X2RU0W/cx1&#10;xOIdXW8xyNlXuuxxlHLb6nkU3WuLDctCjR1taipOu7M18DriuF7Ez8P2dNxcvvbLt89tTMbc3kzr&#10;J1CBpvAXhh98QYdcmA7uzKVXrQF5JPyqeI/LZAHqIKE4eZiDzjP9Hz//BgAA//8DAFBLAQItABQA&#10;BgAIAAAAIQC2gziS/gAAAOEBAAATAAAAAAAAAAAAAAAAAAAAAABbQ29udGVudF9UeXBlc10ueG1s&#10;UEsBAi0AFAAGAAgAAAAhADj9If/WAAAAlAEAAAsAAAAAAAAAAAAAAAAALwEAAF9yZWxzLy5yZWxz&#10;UEsBAi0AFAAGAAgAAAAhAFydgmkmBAAAcxQAAA4AAAAAAAAAAAAAAAAALgIAAGRycy9lMm9Eb2Mu&#10;eG1sUEsBAi0AFAAGAAgAAAAhACSLRAvdAAAABgEAAA8AAAAAAAAAAAAAAAAAgAYAAGRycy9kb3du&#10;cmV2LnhtbFBLBQYAAAAABAAEAPMAAACKBwAAAAA=&#10;">
                <v:shape id="Freeform 14" o:spid="_x0000_s1027" style="position:absolute;left:9;top:9;width:9564;height:20;visibility:visible;mso-wrap-style:square;v-text-anchor:top" coordsize="95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t29wgAAANoAAAAPAAAAZHJzL2Rvd25yZXYueG1sRI9Pi8Iw&#10;FMTvC36H8ARva6qURbtG8d+C3rQu7B6fzbMtNi+liVq/vREEj8PM/IaZzFpTiSs1rrSsYNCPQBBn&#10;VpecK/g9/HyOQDiPrLGyTAru5GA27XxMMNH2xnu6pj4XAcIuQQWF93UipcsKMuj6tiYO3sk2Bn2Q&#10;TS51g7cAN5UcRtGXNFhyWCiwpmVB2Tm9mEDZLPz/flde1vGd/rYrG6fHcaxUr9vOv0F4av07/Gpv&#10;tIIhPK+EGyCnDwAAAP//AwBQSwECLQAUAAYACAAAACEA2+H2y+4AAACFAQAAEwAAAAAAAAAAAAAA&#10;AAAAAAAAW0NvbnRlbnRfVHlwZXNdLnhtbFBLAQItABQABgAIAAAAIQBa9CxbvwAAABUBAAALAAAA&#10;AAAAAAAAAAAAAB8BAABfcmVscy8ucmVsc1BLAQItABQABgAIAAAAIQAU4t29wgAAANoAAAAPAAAA&#10;AAAAAAAAAAAAAAcCAABkcnMvZG93bnJldi54bWxQSwUGAAAAAAMAAwC3AAAA9gIAAAAA&#10;" path="m,l9563,e" filled="f" strokeweight=".48pt">
                  <v:path arrowok="t" o:connecttype="custom" o:connectlocs="0,0;9563,0" o:connectangles="0,0"/>
                </v:shape>
                <v:shape id="Freeform 15" o:spid="_x0000_s1028" style="position:absolute;left:4;top:4;width:20;height:11863;visibility:visible;mso-wrap-style:square;v-text-anchor:top" coordsize="20,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KAwAAAANoAAAAPAAAAZHJzL2Rvd25yZXYueG1sRE/dasIw&#10;FL4f+A7hCLubqZPp6EylOIQi3kz3AGfNWdO1OSlNtJ1PvwgDLz++//VmtK24UO9rxwrmswQEcel0&#10;zZWCz9Pu6RWED8gaW8ek4Jc8bLLJwxpT7Qb+oMsxVCKGsE9RgQmhS6X0pSGLfuY64sh9u95iiLCv&#10;pO5xiOG2lc9JspQWa44NBjvaGiqb49nGGealKYp9u8hXw3LIzfuVvw4/Sj1Ox/wNRKAx3MX/7kIr&#10;WMDtSvSDzP4AAAD//wMAUEsBAi0AFAAGAAgAAAAhANvh9svuAAAAhQEAABMAAAAAAAAAAAAAAAAA&#10;AAAAAFtDb250ZW50X1R5cGVzXS54bWxQSwECLQAUAAYACAAAACEAWvQsW78AAAAVAQAACwAAAAAA&#10;AAAAAAAAAAAfAQAAX3JlbHMvLnJlbHNQSwECLQAUAAYACAAAACEAEPoCgMAAAADaAAAADwAAAAAA&#10;AAAAAAAAAAAHAgAAZHJzL2Rvd25yZXYueG1sUEsFBgAAAAADAAMAtwAAAPQCAAAAAA==&#10;" path="m,l,11862e" filled="f" strokeweight=".48pt">
                  <v:path arrowok="t" o:connecttype="custom" o:connectlocs="0,0;0,11862" o:connectangles="0,0"/>
                </v:shape>
                <v:shape id="Freeform 16" o:spid="_x0000_s1029" style="position:absolute;left:9;top:11862;width:9564;height:20;visibility:visible;mso-wrap-style:square;v-text-anchor:top" coordsize="95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8QwwAAANoAAAAPAAAAZHJzL2Rvd25yZXYueG1sRI9BawIx&#10;FITvQv9DeAVvmm0RsatRiqXgQQ+1gj2+Js/dpZuXJXm623/fFAo9DjPzDbPaDL5VN4qpCWzgYVqA&#10;IrbBNVwZOL2/ThagkiA7bAOTgW9KsFnfjVZYutDzG92OUqkM4VSigVqkK7VOtiaPaRo64uxdQvQo&#10;WcZKu4h9hvtWPxbFXHtsOC/U2NG2Jvt1vHoD2/O+t+Ilvrhmcfr4PB9suD4ZM74fnpeghAb5D/+1&#10;d87ADH6v5Bug1z8AAAD//wMAUEsBAi0AFAAGAAgAAAAhANvh9svuAAAAhQEAABMAAAAAAAAAAAAA&#10;AAAAAAAAAFtDb250ZW50X1R5cGVzXS54bWxQSwECLQAUAAYACAAAACEAWvQsW78AAAAVAQAACwAA&#10;AAAAAAAAAAAAAAAfAQAAX3JlbHMvLnJlbHNQSwECLQAUAAYACAAAACEAPfivEMMAAADaAAAADwAA&#10;AAAAAAAAAAAAAAAHAgAAZHJzL2Rvd25yZXYueG1sUEsFBgAAAAADAAMAtwAAAPcCAAAAAA==&#10;" path="m,l9563,e" filled="f" strokeweight=".16931mm">
                  <v:path arrowok="t" o:connecttype="custom" o:connectlocs="0,0;9563,0" o:connectangles="0,0"/>
                </v:shape>
                <v:shape id="Freeform 17" o:spid="_x0000_s1030" style="position:absolute;left:9577;top:4;width:20;height:11863;visibility:visible;mso-wrap-style:square;v-text-anchor:top" coordsize="20,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uPWxAAAANoAAAAPAAAAZHJzL2Rvd25yZXYueG1sRI/RasJA&#10;FETfhf7Dcgt9KXU3olZS16CCYBUfmuYDLtnbJG32bshuNf69Wyj4OMzMGWaZDbYVZ+p941hDMlYg&#10;iEtnGq40FJ+7lwUIH5ANto5Jw5U8ZKuH0RJT4y78Qec8VCJC2KeooQ6hS6X0ZU0W/dh1xNH7cr3F&#10;EGVfSdPjJcJtKydKzaXFhuNCjR1tayp/8l+rYUgO0jblyTx/T/eL13dVqM2x0PrpcVi/gQg0hHv4&#10;v703GmbwdyXeALm6AQAA//8DAFBLAQItABQABgAIAAAAIQDb4fbL7gAAAIUBAAATAAAAAAAAAAAA&#10;AAAAAAAAAABbQ29udGVudF9UeXBlc10ueG1sUEsBAi0AFAAGAAgAAAAhAFr0LFu/AAAAFQEAAAsA&#10;AAAAAAAAAAAAAAAAHwEAAF9yZWxzLy5yZWxzUEsBAi0AFAAGAAgAAAAhAOs+49bEAAAA2gAAAA8A&#10;AAAAAAAAAAAAAAAABwIAAGRycy9kb3ducmV2LnhtbFBLBQYAAAAAAwADALcAAAD4AgAAAAA=&#10;" path="m,l,11862e" filled="f" strokeweight=".16931mm">
                  <v:path arrowok="t" o:connecttype="custom" o:connectlocs="0,0;0,11862" o:connectangles="0,0"/>
                </v:shape>
                <v:shapetype id="_x0000_t202" coordsize="21600,21600" o:spt="202" path="m,l,21600r21600,l21600,xe">
                  <v:stroke joinstyle="miter"/>
                  <v:path gradientshapeok="t" o:connecttype="rect"/>
                </v:shapetype>
                <v:shape id="Text Box 18" o:spid="_x0000_s1031" type="#_x0000_t202" style="position:absolute;left:113;top:163;width:74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B668DF" w:rsidRDefault="00A910FB">
                        <w:pPr>
                          <w:pStyle w:val="a4"/>
                          <w:kinsoku w:val="0"/>
                          <w:overflowPunct w:val="0"/>
                          <w:spacing w:line="240" w:lineRule="exact"/>
                          <w:ind w:left="0"/>
                          <w:rPr>
                            <w:rFonts w:ascii="宋体" w:eastAsia="宋体" w:cs="宋体"/>
                            <w:sz w:val="24"/>
                            <w:szCs w:val="24"/>
                          </w:rPr>
                        </w:pPr>
                        <w:r>
                          <w:rPr>
                            <w:rFonts w:ascii="宋体" w:eastAsia="宋体" w:cs="宋体" w:hint="eastAsia"/>
                            <w:sz w:val="24"/>
                            <w:szCs w:val="24"/>
                          </w:rPr>
                          <w:t>（应出具省级卫生部门、公安部门对增设专业意见的公函并加盖公章）</w:t>
                        </w:r>
                      </w:p>
                    </w:txbxContent>
                  </v:textbox>
                </v:shape>
                <w10:anchorlock/>
              </v:group>
            </w:pict>
          </mc:Fallback>
        </mc:AlternateContent>
      </w:r>
    </w:p>
    <w:sectPr w:rsidR="00B668DF">
      <w:pgSz w:w="11910" w:h="16840"/>
      <w:pgMar w:top="1220" w:right="9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0FB" w:rsidRDefault="00A910FB">
      <w:r>
        <w:separator/>
      </w:r>
    </w:p>
  </w:endnote>
  <w:endnote w:type="continuationSeparator" w:id="0">
    <w:p w:rsidR="00A910FB" w:rsidRDefault="00A9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924422"/>
    </w:sdtPr>
    <w:sdtEndPr/>
    <w:sdtContent>
      <w:p w:rsidR="00B668DF" w:rsidRDefault="00A910FB">
        <w:pPr>
          <w:pStyle w:val="a6"/>
        </w:pPr>
        <w:r>
          <w:fldChar w:fldCharType="begin"/>
        </w:r>
        <w:r>
          <w:instrText>PAGE   \* MERGEFORMAT</w:instrText>
        </w:r>
        <w:r>
          <w:fldChar w:fldCharType="separate"/>
        </w:r>
        <w:r>
          <w:rPr>
            <w:lang w:val="zh-CN"/>
          </w:rPr>
          <w:t>538</w:t>
        </w:r>
        <w:r>
          <w:fldChar w:fldCharType="end"/>
        </w:r>
      </w:p>
    </w:sdtContent>
  </w:sdt>
  <w:p w:rsidR="00B668DF" w:rsidRDefault="00B668D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924582"/>
    </w:sdtPr>
    <w:sdtEndPr/>
    <w:sdtContent>
      <w:p w:rsidR="00B668DF" w:rsidRDefault="00A910FB">
        <w:pPr>
          <w:pStyle w:val="a6"/>
          <w:jc w:val="right"/>
        </w:pPr>
        <w:r>
          <w:fldChar w:fldCharType="begin"/>
        </w:r>
        <w:r>
          <w:instrText>PAGE   \* MERGEFORMAT</w:instrText>
        </w:r>
        <w:r>
          <w:fldChar w:fldCharType="separate"/>
        </w:r>
        <w:r w:rsidR="00E95C06" w:rsidRPr="00E95C06">
          <w:rPr>
            <w:noProof/>
            <w:lang w:val="zh-CN"/>
          </w:rPr>
          <w:t>25</w:t>
        </w:r>
        <w:r>
          <w:fldChar w:fldCharType="end"/>
        </w:r>
      </w:p>
    </w:sdtContent>
  </w:sdt>
  <w:p w:rsidR="00B668DF" w:rsidRDefault="00B668D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0FB" w:rsidRDefault="00A910FB">
      <w:r>
        <w:separator/>
      </w:r>
    </w:p>
  </w:footnote>
  <w:footnote w:type="continuationSeparator" w:id="0">
    <w:p w:rsidR="00A910FB" w:rsidRDefault="00A91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8DF" w:rsidRDefault="00B668DF">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E080E"/>
    <w:multiLevelType w:val="singleLevel"/>
    <w:tmpl w:val="225E080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grammar="clean"/>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6145" fillcolor="white">
      <v:fill color="white"/>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08C"/>
    <w:rsid w:val="0010608C"/>
    <w:rsid w:val="00192C98"/>
    <w:rsid w:val="002A4ECA"/>
    <w:rsid w:val="002B4295"/>
    <w:rsid w:val="002D4A5E"/>
    <w:rsid w:val="00364E35"/>
    <w:rsid w:val="003D0777"/>
    <w:rsid w:val="00451065"/>
    <w:rsid w:val="00590A5F"/>
    <w:rsid w:val="00611511"/>
    <w:rsid w:val="007A4340"/>
    <w:rsid w:val="00870E89"/>
    <w:rsid w:val="008A6282"/>
    <w:rsid w:val="00A4352B"/>
    <w:rsid w:val="00A910FB"/>
    <w:rsid w:val="00B668DF"/>
    <w:rsid w:val="00B96011"/>
    <w:rsid w:val="00C168C0"/>
    <w:rsid w:val="00D966A2"/>
    <w:rsid w:val="00E95C06"/>
    <w:rsid w:val="07D11EBD"/>
    <w:rsid w:val="1A2401B1"/>
    <w:rsid w:val="1A8333E8"/>
    <w:rsid w:val="1E317950"/>
    <w:rsid w:val="20DE1F2F"/>
    <w:rsid w:val="286F39EF"/>
    <w:rsid w:val="2CE44C81"/>
    <w:rsid w:val="300E3406"/>
    <w:rsid w:val="3037191E"/>
    <w:rsid w:val="35CB398C"/>
    <w:rsid w:val="396F4304"/>
    <w:rsid w:val="3BE9681A"/>
    <w:rsid w:val="44CF160E"/>
    <w:rsid w:val="464B7C0D"/>
    <w:rsid w:val="4C19090D"/>
    <w:rsid w:val="51F46CC4"/>
    <w:rsid w:val="59E75200"/>
    <w:rsid w:val="59F47499"/>
    <w:rsid w:val="5B93702E"/>
    <w:rsid w:val="60891988"/>
    <w:rsid w:val="621B5B42"/>
    <w:rsid w:val="62A52EC8"/>
    <w:rsid w:val="68E13714"/>
    <w:rsid w:val="6C4052AA"/>
    <w:rsid w:val="77834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fillcolor="white">
      <v:fill color="white"/>
    </o:shapedefaults>
    <o:shapelayout v:ext="edit">
      <o:idmap v:ext="edit" data="1"/>
    </o:shapelayout>
  </w:shapeDefaults>
  <w:decimalSymbol w:val="."/>
  <w:listSeparator w:val=","/>
  <w14:docId w14:val="1DD6A543"/>
  <w14:defaultImageDpi w14:val="0"/>
  <w15:docId w15:val="{FEADF78D-89B8-463A-84E3-DB6A448D9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style>
  <w:style w:type="paragraph" w:styleId="a4">
    <w:name w:val="Body Text"/>
    <w:basedOn w:val="a"/>
    <w:link w:val="a5"/>
    <w:uiPriority w:val="1"/>
    <w:qFormat/>
    <w:pPr>
      <w:ind w:left="1618"/>
    </w:pPr>
    <w:rPr>
      <w:rFonts w:ascii="黑体" w:eastAsia="黑体" w:cs="黑体"/>
      <w:sz w:val="36"/>
      <w:szCs w:val="36"/>
    </w:rPr>
  </w:style>
  <w:style w:type="paragraph" w:styleId="a6">
    <w:name w:val="footer"/>
    <w:basedOn w:val="a"/>
    <w:link w:val="a7"/>
    <w:uiPriority w:val="99"/>
    <w:unhideWhenUsed/>
    <w:qFormat/>
    <w:pPr>
      <w:tabs>
        <w:tab w:val="center" w:pos="4153"/>
        <w:tab w:val="right" w:pos="8306"/>
      </w:tabs>
      <w:snapToGrid w:val="0"/>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qFormat/>
    <w:rPr>
      <w:color w:val="CC0000"/>
    </w:rPr>
  </w:style>
  <w:style w:type="character" w:styleId="ac">
    <w:name w:val="annotation reference"/>
    <w:uiPriority w:val="99"/>
    <w:qFormat/>
    <w:rPr>
      <w:sz w:val="21"/>
      <w:szCs w:val="21"/>
    </w:rPr>
  </w:style>
  <w:style w:type="character" w:customStyle="1" w:styleId="a5">
    <w:name w:val="正文文本 字符"/>
    <w:basedOn w:val="a0"/>
    <w:link w:val="a4"/>
    <w:uiPriority w:val="1"/>
    <w:qFormat/>
    <w:locked/>
    <w:rPr>
      <w:rFonts w:ascii="Times New Roman" w:hAnsi="Times New Roman" w:cs="Times New Roman"/>
      <w:kern w:val="0"/>
      <w:sz w:val="24"/>
      <w:szCs w:val="24"/>
    </w:rPr>
  </w:style>
  <w:style w:type="paragraph" w:styleId="ad">
    <w:name w:val="List Paragraph"/>
    <w:basedOn w:val="a"/>
    <w:uiPriority w:val="1"/>
    <w:qFormat/>
  </w:style>
  <w:style w:type="paragraph" w:customStyle="1" w:styleId="TableParagraph">
    <w:name w:val="Table Paragraph"/>
    <w:basedOn w:val="a"/>
    <w:uiPriority w:val="1"/>
    <w:qFormat/>
  </w:style>
  <w:style w:type="character" w:customStyle="1" w:styleId="a9">
    <w:name w:val="页眉 字符"/>
    <w:basedOn w:val="a0"/>
    <w:link w:val="a8"/>
    <w:uiPriority w:val="99"/>
    <w:qFormat/>
    <w:locked/>
    <w:rPr>
      <w:rFonts w:ascii="Times New Roman" w:hAnsi="Times New Roman" w:cs="Times New Roman"/>
      <w:kern w:val="0"/>
      <w:sz w:val="18"/>
      <w:szCs w:val="18"/>
    </w:rPr>
  </w:style>
  <w:style w:type="character" w:customStyle="1" w:styleId="a7">
    <w:name w:val="页脚 字符"/>
    <w:basedOn w:val="a0"/>
    <w:link w:val="a6"/>
    <w:uiPriority w:val="99"/>
    <w:qFormat/>
    <w:locked/>
    <w:rPr>
      <w:rFonts w:ascii="Times New Roman" w:hAnsi="Times New Roman" w:cs="Times New Roman"/>
      <w:kern w:val="0"/>
      <w:sz w:val="18"/>
      <w:szCs w:val="18"/>
    </w:rPr>
  </w:style>
  <w:style w:type="character" w:customStyle="1" w:styleId="apple-converted-space">
    <w:name w:val="apple-converted-space"/>
    <w:basedOn w:val="a0"/>
    <w:qFormat/>
  </w:style>
  <w:style w:type="paragraph" w:customStyle="1" w:styleId="ae">
    <w:name w:val="标准"/>
    <w:basedOn w:val="a"/>
    <w:qFormat/>
    <w:pPr>
      <w:autoSpaceDE/>
      <w:autoSpaceDN/>
      <w:spacing w:before="120" w:after="120" w:line="312" w:lineRule="atLeast"/>
      <w:jc w:val="both"/>
      <w:textAlignment w:val="baseline"/>
    </w:pPr>
    <w:rPr>
      <w:rFonts w:ascii="宋体" w:eastAsia="宋体"/>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40</Pages>
  <Words>24897</Words>
  <Characters>9756</Characters>
  <Application>Microsoft Office Word</Application>
  <DocSecurity>0</DocSecurity>
  <Lines>81</Lines>
  <Paragraphs>69</Paragraphs>
  <ScaleCrop>false</ScaleCrop>
  <Company>China</Company>
  <LinksUpToDate>false</LinksUpToDate>
  <CharactersWithSpaces>34584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普通高等学校本科专业设置管理规定</dc:title>
  <dc:creator>MC SYSTEM</dc:creator>
  <cp:lastModifiedBy>liu pp</cp:lastModifiedBy>
  <cp:revision>6</cp:revision>
  <dcterms:created xsi:type="dcterms:W3CDTF">2021-07-19T07:54:00Z</dcterms:created>
  <dcterms:modified xsi:type="dcterms:W3CDTF">2021-07-19T13:57:00Z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KSOProductBuildVer">
    <vt:lpwstr>2052-11.1.0.10314</vt:lpwstr>
  </property>
  <property fmtid="{D5CDD505-2E9C-101B-9397-08002B2CF9AE}" pid="4" name="ICV">
    <vt:lpwstr>5F647A13FF5841948F7198A4BF841FF8</vt:lpwstr>
  </property>
</Properties>
</file>