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四川外国语大学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网络教育优秀作品推选展示活动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作品创作选题指南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第一类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献礼党的二十大，聚焦“我们这十年”，展现党的十八大以来取得的历史性成就、发生的历史性变革，坚定中国特色社会主义道路自信、理论自信、制度自信和文化自信。</w:t>
      </w:r>
    </w:p>
    <w:p>
      <w:pPr>
        <w:ind w:firstLine="64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第二类</w:t>
      </w:r>
    </w:p>
    <w:p>
      <w:pPr>
        <w:ind w:firstLine="64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突出学校国际传播特色，以“理解中国，沟通世界”为主要方向，围绕讲述中国国情、中国发展、中国变化、中国文化，阐述中国精神、中国价值、中国力量，以多语种、多视角讲好中国故事，传播好中国声音。</w:t>
      </w:r>
    </w:p>
    <w:p>
      <w:pPr>
        <w:ind w:firstLine="64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第三类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1.学习宣传习近平新时代中国特色社会主义思想，围绕 对“两个确立”的决定性意义的深刻认识，对“十个明确” 的深刻内涵及其内在联系、“十三个方面”重大成就蕴含的重大思想观点的理解进行宣传介绍。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2.学习宣传习近平总书记重要讲话精神，结合习近平总 书记工作过的重要地方、党的十八大以来习近平总书记国内 考察的重要足迹，在寻访实践中重温习近平总书记有关重要 论述的精神要义。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3.学习宣传习近平总书记关于教育的重要论述，结合党 的十九大以来，习近平总书记在学校考察、致信祝贺建校100周年、给师生和教育界回信、出席学校思想政治理论课教 师座谈会、教育文化卫生体育领域专家代表座谈会、中央人才工作会议、两院院士大会等重要会议时对教育工作作出的 重要指示，深刻理解教育是国之大计、党之大计的战略地位， 牢记习近平总书记的殷切期望和嘱托，自觉把思想和行动统 一到加快推进教育现代化、建设教育强国、办好人民满意的 教育的精神要义上来。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4.学习宣传习近平总书记关于爱国主义教育的重要论述， 表达青年学生的爱国之情、强国之志、报国之行。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5.学习宣传习近平法治思想，弘扬社会主义法治理念、 法治精神，培育社会主义法治文化，不断提升法治意识和法 治素养，自觉尊法学法守法用法。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6.学习宣传中国共产党人的精神谱系， 弘扬伟大建党精神，用好红色资源，发扬红色传统，传承红色基因，赓续共 产党人精神血脉。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 学习弘扬中华优秀传统文化、革命文化、社会主义先 进文化，践行社会主义核心价值观。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8.开展国家安全教育，树牢总体国家安全观，从政治安 全、社会安全、网络安全、科技安全、生态安全、生物安全 及反奸防谍、反恐防恐、反邪教等方面阐释国家安全教育的 重要性，自觉维护国家安全。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9.开展网络文明教育，倡导文明理性健康上网，提升网 络素养，增强辨别是非的能力，积极参与网络文明建设，争 做校园好网民，营造清朗网络空间，共建美好网上精神家园。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10.落实立德树人根本任务，抓好后继有人根本大计，培养担当民族复兴大任的时代新人，提升高校思想政治教育时代性、针对性、科学性的思考和实践。</w:t>
      </w:r>
    </w:p>
    <w:p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.推动“三全育人”综合改革，构建高校思想政治工作 体系的思考与实践。</w:t>
      </w:r>
    </w:p>
    <w:p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.促进教师做学生为学、为事、为人的示范，成为大先 生的思考与实践。</w:t>
      </w:r>
    </w:p>
    <w:p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.开展网络思政教育，提升网络舆论引导能力，运用互联网技术手段开展思政工作的对策分析。</w:t>
      </w:r>
    </w:p>
    <w:p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 开展校园文化建设，挖掘所在地区和高校文化中的 “四史”学习教育元素，培育优良校风学风。</w:t>
      </w:r>
    </w:p>
    <w:p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.开展大学生心理健康教育，普及心理健康知识，培育 理性平和、积极向上的健康心态。</w:t>
      </w:r>
    </w:p>
    <w:p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.开展诚信教育，围绕学习学术、助学贷款、就业求职 等方面的问题，提升新时代大学生诚信意识，营造守信良好 氛围。</w:t>
      </w:r>
    </w:p>
    <w:p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.铸牢中华民族共同体意识，增强听党话、感党恩、跟党走的政治自觉、思想自觉和行动自觉，厚植对中华民族的认同感，构建中华民族共有精神家园。</w:t>
      </w:r>
    </w:p>
    <w:p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.扫黑除恶，净化校园及周边治安综合治理环境，共建 平安校园，提升广大师生安全感、获得感、幸福感。</w:t>
      </w:r>
    </w:p>
    <w:p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 防范电信网络诈骗，提高反诈防骗能力，提升师生自我防护和遵纪守法意识。</w:t>
      </w:r>
    </w:p>
    <w:p>
      <w:pPr>
        <w:ind w:firstLine="643" w:firstLineChars="200"/>
        <w:jc w:val="both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jc w:val="both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(供创作参考，不限于以上主题)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NzUzMDJkMTZhZDAwMjgzZDM1ZTdlNzA3YjRmYjcifQ=="/>
  </w:docVars>
  <w:rsids>
    <w:rsidRoot w:val="00000000"/>
    <w:rsid w:val="1BFA3164"/>
    <w:rsid w:val="337B5E5B"/>
    <w:rsid w:val="74C47DFB"/>
    <w:rsid w:val="7C77182E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1450</Words>
  <Characters>1481</Characters>
  <Lines>0</Lines>
  <Paragraphs>0</Paragraphs>
  <TotalTime>8</TotalTime>
  <ScaleCrop>false</ScaleCrop>
  <LinksUpToDate>false</LinksUpToDate>
  <CharactersWithSpaces>1513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2022-05-24T03:28:00Z</dcterms:created>
  <dc:creator>镜湖水月新媒体工作室</dc:creator>
  <cp:lastModifiedBy>cwxcb123</cp:lastModifiedBy>
  <dcterms:modified xsi:type="dcterms:W3CDTF">2022-06-02T03:01:44Z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B612F23591AB4006AF516958711838CB</vt:lpwstr>
  </property>
</Properties>
</file>