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四川外国语大学2018届毕业生春季就业双选会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tbl>
      <w:tblPr>
        <w:tblStyle w:val="4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252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7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可另附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  <w:t>(word文档)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照副本（清晰图片或扫</w:t>
      </w:r>
      <w:r>
        <w:rPr>
          <w:rFonts w:hint="eastAsia" w:ascii="方正小标宋_GBK" w:eastAsia="方正小标宋_GBK"/>
          <w:bCs/>
          <w:sz w:val="24"/>
        </w:rPr>
        <w:t>描件）发至</w:t>
      </w:r>
      <w:r>
        <w:rPr>
          <w:rFonts w:eastAsia="方正小标宋_GBK"/>
          <w:b/>
          <w:color w:val="FF0000"/>
          <w:sz w:val="28"/>
          <w:szCs w:val="28"/>
        </w:rPr>
        <w:fldChar w:fldCharType="begin"/>
      </w:r>
      <w:r>
        <w:rPr>
          <w:rFonts w:eastAsia="方正小标宋_GBK"/>
          <w:b/>
          <w:color w:val="FF0000"/>
          <w:sz w:val="28"/>
          <w:szCs w:val="28"/>
        </w:rPr>
        <w:instrText xml:space="preserve"> HYPERLINK "mailto:scwgy2018</w:instrText>
      </w:r>
      <w:r>
        <w:rPr>
          <w:rFonts w:hint="eastAsia" w:eastAsia="方正小标宋_GBK"/>
          <w:b/>
          <w:color w:val="FF0000"/>
          <w:sz w:val="28"/>
          <w:szCs w:val="28"/>
        </w:rPr>
        <w:instrText xml:space="preserve">cz</w:instrText>
      </w:r>
      <w:r>
        <w:rPr>
          <w:rFonts w:eastAsia="方正小标宋_GBK"/>
          <w:b/>
          <w:color w:val="FF0000"/>
          <w:sz w:val="28"/>
          <w:szCs w:val="28"/>
        </w:rPr>
        <w:instrText xml:space="preserve">@163.com" </w:instrText>
      </w:r>
      <w:r>
        <w:rPr>
          <w:rFonts w:eastAsia="方正小标宋_GBK"/>
          <w:b/>
          <w:color w:val="FF0000"/>
          <w:sz w:val="28"/>
          <w:szCs w:val="28"/>
        </w:rPr>
        <w:fldChar w:fldCharType="separate"/>
      </w:r>
      <w:r>
        <w:rPr>
          <w:rStyle w:val="3"/>
          <w:rFonts w:eastAsia="方正小标宋_GBK"/>
          <w:b/>
          <w:sz w:val="28"/>
          <w:szCs w:val="28"/>
        </w:rPr>
        <w:t>scwgy2018</w:t>
      </w:r>
      <w:r>
        <w:rPr>
          <w:rStyle w:val="3"/>
          <w:rFonts w:hint="eastAsia" w:eastAsia="方正小标宋_GBK"/>
          <w:b/>
          <w:sz w:val="28"/>
          <w:szCs w:val="28"/>
        </w:rPr>
        <w:t>cz</w:t>
      </w:r>
      <w:r>
        <w:rPr>
          <w:rStyle w:val="3"/>
          <w:rFonts w:eastAsia="方正小标宋_GBK"/>
          <w:b/>
          <w:sz w:val="28"/>
          <w:szCs w:val="28"/>
        </w:rPr>
        <w:t>@163.com</w:t>
      </w:r>
      <w:r>
        <w:rPr>
          <w:rFonts w:eastAsia="方正小标宋_GBK"/>
          <w:b/>
          <w:color w:val="FF0000"/>
          <w:sz w:val="28"/>
          <w:szCs w:val="28"/>
        </w:rPr>
        <w:fldChar w:fldCharType="end"/>
      </w:r>
    </w:p>
    <w:p>
      <w:pPr>
        <w:ind w:firstLine="3096" w:firstLineChars="1290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555D"/>
    <w:rsid w:val="585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2018-03-08T08:25:00Z</dcterms:created>
  <dc:creator>ASUS</dc:creator>
  <cp:lastModifiedBy>ASUS</cp:lastModifiedBy>
  <dcterms:modified xsi:type="dcterms:W3CDTF">2018-03-08T08:26:03Z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