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附件1：重庆翻译学会第14届年会暨学会研讨会参会回执（单位）</w:t>
      </w:r>
    </w:p>
    <w:tbl>
      <w:tblPr>
        <w:tblStyle w:val="4"/>
        <w:tblW w:w="8394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80"/>
        <w:gridCol w:w="1410"/>
        <w:gridCol w:w="1752"/>
        <w:gridCol w:w="1275"/>
        <w:gridCol w:w="1320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50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07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5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0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30"/>
              <w:jc w:val="center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firstLine="560" w:firstLineChars="20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请各单位于11月11日前将此回执填好并寄回至</w:t>
      </w:r>
      <w:r>
        <w:rPr>
          <w:rFonts w:hint="eastAsia" w:ascii="仿宋_GB2312" w:eastAsia="仿宋_GB2312"/>
          <w:sz w:val="28"/>
          <w:szCs w:val="28"/>
        </w:rPr>
        <w:t>黄妍琪电子邮箱：273881090@qq.com</w:t>
      </w:r>
      <w:r>
        <w:rPr>
          <w:rFonts w:hint="eastAsia" w:ascii="华文仿宋" w:hAnsi="华文仿宋" w:eastAsia="华文仿宋" w:cs="Arial"/>
          <w:kern w:val="0"/>
          <w:sz w:val="28"/>
          <w:szCs w:val="28"/>
        </w:rPr>
        <w:t>，</w:t>
      </w: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以便安排食宿。</w:t>
      </w:r>
    </w:p>
    <w:p>
      <w:pPr>
        <w:widowControl/>
        <w:adjustRightInd w:val="0"/>
        <w:snapToGrid w:val="0"/>
        <w:spacing w:line="440" w:lineRule="exact"/>
        <w:rPr>
          <w:rFonts w:hint="eastAsia" w:eastAsia="楷体_GB2312" w:cs="Arial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51410"/>
    <w:rsid w:val="13E51410"/>
    <w:rsid w:val="2F131C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2016-09-02T03:03:00Z</dcterms:created>
  <dc:creator>Administrator</dc:creator>
  <cp:lastModifiedBy>ASUS</cp:lastModifiedBy>
  <dcterms:modified xsi:type="dcterms:W3CDTF">2016-11-07T03:58:14Z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